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Cs w:val="24"/>
        </w:rPr>
        <w:id w:val="1003780212"/>
        <w:docPartObj>
          <w:docPartGallery w:val="Cover Pages"/>
          <w:docPartUnique/>
        </w:docPartObj>
      </w:sdtPr>
      <w:sdtEndPr>
        <w:rPr>
          <w:b/>
          <w:bCs/>
        </w:rPr>
      </w:sdtEndPr>
      <w:sdtContent>
        <w:p w14:paraId="3885D8EE" w14:textId="3B04F880" w:rsidR="00AA3676" w:rsidRPr="00AA3676" w:rsidRDefault="00AA3676" w:rsidP="00390DA3">
          <w:pPr>
            <w:spacing w:line="276" w:lineRule="auto"/>
            <w:rPr>
              <w:szCs w:val="24"/>
            </w:rPr>
          </w:pPr>
        </w:p>
        <w:p w14:paraId="01DFF376" w14:textId="77777777" w:rsidR="00AA3676" w:rsidRPr="00AA3676" w:rsidRDefault="00AA3676" w:rsidP="00390DA3">
          <w:pPr>
            <w:spacing w:line="276" w:lineRule="auto"/>
            <w:rPr>
              <w:szCs w:val="24"/>
            </w:rPr>
          </w:pPr>
        </w:p>
        <w:p w14:paraId="078BB6E9" w14:textId="77777777" w:rsidR="00AA3676" w:rsidRPr="00AA3676" w:rsidRDefault="00AA3676" w:rsidP="00390DA3">
          <w:pPr>
            <w:spacing w:line="276" w:lineRule="auto"/>
            <w:rPr>
              <w:szCs w:val="24"/>
            </w:rPr>
          </w:pPr>
        </w:p>
        <w:p w14:paraId="15F4AF3D" w14:textId="77777777" w:rsidR="00AA3676" w:rsidRPr="00AA3676" w:rsidRDefault="00AA3676" w:rsidP="00390DA3">
          <w:pPr>
            <w:spacing w:line="276" w:lineRule="auto"/>
            <w:jc w:val="center"/>
            <w:rPr>
              <w:rFonts w:cs="Times New Roman"/>
              <w:szCs w:val="24"/>
            </w:rPr>
          </w:pPr>
          <w:r w:rsidRPr="00AA3676">
            <w:rPr>
              <w:b/>
              <w:bCs/>
              <w:noProof/>
              <w:szCs w:val="24"/>
            </w:rPr>
            <w:drawing>
              <wp:inline distT="0" distB="0" distL="0" distR="0" wp14:anchorId="72DEF5D6" wp14:editId="6E8A09CD">
                <wp:extent cx="4198620" cy="11277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620" cy="1127760"/>
                        </a:xfrm>
                        <a:prstGeom prst="rect">
                          <a:avLst/>
                        </a:prstGeom>
                        <a:noFill/>
                      </pic:spPr>
                    </pic:pic>
                  </a:graphicData>
                </a:graphic>
              </wp:inline>
            </w:drawing>
          </w:r>
        </w:p>
        <w:p w14:paraId="66F3702B" w14:textId="77777777" w:rsidR="00AA3676" w:rsidRPr="00AA3676" w:rsidRDefault="00AA3676" w:rsidP="00390DA3">
          <w:pPr>
            <w:spacing w:line="276" w:lineRule="auto"/>
            <w:jc w:val="center"/>
            <w:rPr>
              <w:rFonts w:cs="Times New Roman"/>
              <w:szCs w:val="24"/>
            </w:rPr>
          </w:pPr>
        </w:p>
        <w:p w14:paraId="24231B58" w14:textId="77777777" w:rsidR="00AA3676" w:rsidRPr="00AA3676" w:rsidRDefault="00AA3676" w:rsidP="00390DA3">
          <w:pPr>
            <w:spacing w:line="276" w:lineRule="auto"/>
            <w:jc w:val="center"/>
            <w:rPr>
              <w:b/>
              <w:bCs/>
              <w:szCs w:val="24"/>
            </w:rPr>
          </w:pPr>
        </w:p>
        <w:p w14:paraId="71DCC88C" w14:textId="77777777" w:rsidR="00AA3676" w:rsidRPr="00AA3676" w:rsidRDefault="00AA3676" w:rsidP="00390DA3">
          <w:pPr>
            <w:spacing w:line="276" w:lineRule="auto"/>
            <w:jc w:val="center"/>
            <w:rPr>
              <w:b/>
              <w:bCs/>
              <w:szCs w:val="24"/>
            </w:rPr>
          </w:pPr>
        </w:p>
        <w:p w14:paraId="3E068AEF" w14:textId="77777777" w:rsidR="00AA3676" w:rsidRPr="00AA3676" w:rsidRDefault="00AA3676" w:rsidP="00390DA3">
          <w:pPr>
            <w:spacing w:line="276" w:lineRule="auto"/>
            <w:jc w:val="center"/>
            <w:rPr>
              <w:b/>
              <w:bCs/>
              <w:szCs w:val="24"/>
            </w:rPr>
          </w:pPr>
        </w:p>
        <w:p w14:paraId="33CF1384" w14:textId="77777777" w:rsidR="00AA3676" w:rsidRPr="00AA3676" w:rsidRDefault="00AA3676" w:rsidP="00390DA3">
          <w:pPr>
            <w:spacing w:line="276" w:lineRule="auto"/>
            <w:jc w:val="center"/>
            <w:rPr>
              <w:b/>
              <w:bCs/>
              <w:szCs w:val="24"/>
            </w:rPr>
          </w:pPr>
        </w:p>
        <w:p w14:paraId="2A2C7384" w14:textId="0A6B6964" w:rsidR="00AA3676" w:rsidRPr="00AA3676" w:rsidRDefault="00D935A0" w:rsidP="00D935A0">
          <w:pPr>
            <w:tabs>
              <w:tab w:val="left" w:pos="1540"/>
              <w:tab w:val="left" w:pos="4035"/>
              <w:tab w:val="center" w:pos="4819"/>
            </w:tabs>
            <w:spacing w:line="276" w:lineRule="auto"/>
            <w:rPr>
              <w:b/>
              <w:bCs/>
              <w:sz w:val="56"/>
              <w:szCs w:val="56"/>
            </w:rPr>
          </w:pPr>
          <w:r>
            <w:rPr>
              <w:b/>
              <w:bCs/>
              <w:sz w:val="56"/>
              <w:szCs w:val="56"/>
            </w:rPr>
            <w:tab/>
          </w:r>
          <w:r>
            <w:rPr>
              <w:b/>
              <w:bCs/>
              <w:sz w:val="56"/>
              <w:szCs w:val="56"/>
            </w:rPr>
            <w:tab/>
          </w:r>
          <w:r>
            <w:rPr>
              <w:b/>
              <w:bCs/>
              <w:sz w:val="56"/>
              <w:szCs w:val="56"/>
            </w:rPr>
            <w:tab/>
          </w:r>
        </w:p>
        <w:p w14:paraId="06584A26" w14:textId="77777777" w:rsidR="00AA3676" w:rsidRPr="00AA3676" w:rsidRDefault="00AA3676" w:rsidP="00390DA3">
          <w:pPr>
            <w:tabs>
              <w:tab w:val="left" w:pos="4035"/>
              <w:tab w:val="center" w:pos="4819"/>
            </w:tabs>
            <w:spacing w:line="276" w:lineRule="auto"/>
            <w:jc w:val="center"/>
            <w:rPr>
              <w:b/>
              <w:bCs/>
              <w:sz w:val="56"/>
              <w:szCs w:val="56"/>
            </w:rPr>
          </w:pPr>
          <w:r w:rsidRPr="00AA3676">
            <w:rPr>
              <w:b/>
              <w:bCs/>
              <w:sz w:val="56"/>
              <w:szCs w:val="56"/>
            </w:rPr>
            <w:t>EU-UDBUD</w:t>
          </w:r>
        </w:p>
        <w:p w14:paraId="04215A51" w14:textId="77777777" w:rsidR="00AA3676" w:rsidRPr="00AA3676" w:rsidRDefault="00AA3676" w:rsidP="00390DA3">
          <w:pPr>
            <w:spacing w:line="276" w:lineRule="auto"/>
            <w:jc w:val="center"/>
            <w:rPr>
              <w:b/>
              <w:bCs/>
              <w:sz w:val="44"/>
              <w:szCs w:val="44"/>
            </w:rPr>
          </w:pPr>
          <w:r w:rsidRPr="00AA3676">
            <w:rPr>
              <w:b/>
              <w:bCs/>
              <w:sz w:val="44"/>
              <w:szCs w:val="44"/>
            </w:rPr>
            <w:t>Varer</w:t>
          </w:r>
        </w:p>
        <w:p w14:paraId="0E9285FC" w14:textId="77777777" w:rsidR="00AA3676" w:rsidRPr="00AA3676" w:rsidRDefault="00AA3676" w:rsidP="00390DA3">
          <w:pPr>
            <w:spacing w:line="276" w:lineRule="auto"/>
            <w:jc w:val="center"/>
            <w:rPr>
              <w:b/>
              <w:bCs/>
              <w:sz w:val="44"/>
              <w:szCs w:val="44"/>
            </w:rPr>
          </w:pPr>
          <w:r w:rsidRPr="00AA3676">
            <w:rPr>
              <w:b/>
              <w:bCs/>
              <w:sz w:val="44"/>
              <w:szCs w:val="44"/>
            </w:rPr>
            <w:t>Offentligt udbud</w:t>
          </w:r>
        </w:p>
        <w:p w14:paraId="262ABCA3" w14:textId="77777777" w:rsidR="00AA3676" w:rsidRPr="00AA3676" w:rsidRDefault="00AA3676" w:rsidP="00390DA3">
          <w:pPr>
            <w:spacing w:line="276" w:lineRule="auto"/>
            <w:jc w:val="center"/>
            <w:rPr>
              <w:szCs w:val="24"/>
            </w:rPr>
          </w:pPr>
        </w:p>
        <w:p w14:paraId="50937382" w14:textId="77777777" w:rsidR="00AA3676" w:rsidRPr="00AA3676" w:rsidRDefault="00AA3676" w:rsidP="00390DA3">
          <w:pPr>
            <w:spacing w:line="276" w:lineRule="auto"/>
            <w:jc w:val="center"/>
            <w:rPr>
              <w:sz w:val="40"/>
              <w:szCs w:val="40"/>
            </w:rPr>
          </w:pPr>
          <w:r w:rsidRPr="00AA3676">
            <w:rPr>
              <w:sz w:val="40"/>
              <w:szCs w:val="40"/>
            </w:rPr>
            <w:t>På levering af</w:t>
          </w:r>
        </w:p>
        <w:p w14:paraId="498E4114" w14:textId="77777777" w:rsidR="00013B10" w:rsidRPr="00013B10" w:rsidRDefault="00013B10" w:rsidP="00013B10">
          <w:pPr>
            <w:jc w:val="center"/>
            <w:rPr>
              <w:sz w:val="40"/>
              <w:szCs w:val="40"/>
            </w:rPr>
          </w:pPr>
          <w:r w:rsidRPr="00013B10">
            <w:rPr>
              <w:sz w:val="40"/>
              <w:szCs w:val="40"/>
            </w:rPr>
            <w:t xml:space="preserve">Kropsbårne Hjælpemidler </w:t>
          </w:r>
        </w:p>
        <w:p w14:paraId="58578A2C" w14:textId="716389BC" w:rsidR="00013B10" w:rsidRPr="00AF1F97" w:rsidRDefault="00013B10" w:rsidP="00013B10">
          <w:pPr>
            <w:jc w:val="center"/>
            <w:rPr>
              <w:b/>
              <w:sz w:val="40"/>
              <w:szCs w:val="40"/>
            </w:rPr>
          </w:pPr>
          <w:r w:rsidRPr="00AF1F97">
            <w:rPr>
              <w:rFonts w:ascii="Verdana" w:hAnsi="Verdana"/>
              <w:b/>
              <w:sz w:val="20"/>
              <w:szCs w:val="20"/>
            </w:rPr>
            <w:t>(</w:t>
          </w:r>
          <w:proofErr w:type="spellStart"/>
          <w:r w:rsidRPr="00AF1F97">
            <w:rPr>
              <w:rFonts w:ascii="Verdana" w:hAnsi="Verdana"/>
              <w:b/>
              <w:sz w:val="20"/>
              <w:szCs w:val="20"/>
            </w:rPr>
            <w:t>Ortoser</w:t>
          </w:r>
          <w:proofErr w:type="spellEnd"/>
          <w:r w:rsidRPr="00AF1F97">
            <w:rPr>
              <w:rFonts w:ascii="Verdana" w:hAnsi="Verdana"/>
              <w:b/>
              <w:sz w:val="20"/>
              <w:szCs w:val="20"/>
            </w:rPr>
            <w:t>, bandager, korsetter mv.)</w:t>
          </w:r>
        </w:p>
        <w:p w14:paraId="43C32834" w14:textId="7F1EB6CB" w:rsidR="00AA3676" w:rsidRPr="00AA3676" w:rsidRDefault="00AA3676" w:rsidP="00390DA3">
          <w:pPr>
            <w:spacing w:line="276" w:lineRule="auto"/>
            <w:jc w:val="center"/>
            <w:rPr>
              <w:color w:val="FF0000"/>
              <w:sz w:val="40"/>
              <w:szCs w:val="40"/>
            </w:rPr>
          </w:pPr>
        </w:p>
        <w:p w14:paraId="30EA34E6" w14:textId="347CEFDA" w:rsidR="00AA3676" w:rsidRPr="00AA3676" w:rsidRDefault="00F44106" w:rsidP="00390DA3">
          <w:pPr>
            <w:spacing w:line="276" w:lineRule="auto"/>
            <w:jc w:val="center"/>
            <w:rPr>
              <w:rFonts w:cs="Times New Roman"/>
              <w:sz w:val="40"/>
              <w:szCs w:val="40"/>
            </w:rPr>
          </w:pPr>
          <w:bookmarkStart w:id="0" w:name="_Hlk534532160"/>
          <w:r>
            <w:rPr>
              <w:sz w:val="40"/>
              <w:szCs w:val="40"/>
            </w:rPr>
            <w:t>t</w:t>
          </w:r>
          <w:r w:rsidR="00AA3676" w:rsidRPr="00AA3676">
            <w:rPr>
              <w:sz w:val="40"/>
              <w:szCs w:val="40"/>
            </w:rPr>
            <w:t>il</w:t>
          </w:r>
          <w:r w:rsidR="008F5BB4">
            <w:rPr>
              <w:sz w:val="40"/>
              <w:szCs w:val="40"/>
            </w:rPr>
            <w:t xml:space="preserve"> et antal</w:t>
          </w:r>
          <w:r w:rsidR="00AA3676" w:rsidRPr="00AA3676">
            <w:rPr>
              <w:sz w:val="40"/>
              <w:szCs w:val="40"/>
            </w:rPr>
            <w:t xml:space="preserve"> KomUdbud</w:t>
          </w:r>
          <w:r w:rsidR="008F5BB4">
            <w:rPr>
              <w:sz w:val="40"/>
              <w:szCs w:val="40"/>
            </w:rPr>
            <w:t>-kommuner</w:t>
          </w:r>
          <w:bookmarkEnd w:id="0"/>
        </w:p>
        <w:p w14:paraId="23FC2583" w14:textId="77777777" w:rsidR="00E831E5" w:rsidRPr="00AA3676" w:rsidRDefault="00E831E5" w:rsidP="00390DA3">
          <w:pPr>
            <w:spacing w:line="276" w:lineRule="auto"/>
            <w:jc w:val="both"/>
            <w:rPr>
              <w:rFonts w:cs="Times New Roman"/>
              <w:szCs w:val="24"/>
            </w:rPr>
          </w:pPr>
        </w:p>
        <w:p w14:paraId="1B37D0C8" w14:textId="77777777" w:rsidR="00E831E5" w:rsidRPr="00AA3676" w:rsidRDefault="00E831E5" w:rsidP="00390DA3">
          <w:pPr>
            <w:spacing w:line="276" w:lineRule="auto"/>
            <w:jc w:val="center"/>
            <w:rPr>
              <w:rFonts w:cs="Times New Roman"/>
              <w:szCs w:val="24"/>
            </w:rPr>
          </w:pPr>
        </w:p>
        <w:p w14:paraId="4751595B" w14:textId="77777777" w:rsidR="009B131C" w:rsidRPr="00AA3676" w:rsidRDefault="009B131C" w:rsidP="00390DA3">
          <w:pPr>
            <w:spacing w:line="276" w:lineRule="auto"/>
            <w:jc w:val="both"/>
            <w:rPr>
              <w:rFonts w:cs="Times New Roman"/>
              <w:szCs w:val="24"/>
            </w:rPr>
          </w:pPr>
        </w:p>
        <w:p w14:paraId="16DDC397" w14:textId="77777777" w:rsidR="009B131C" w:rsidRPr="00AA3676" w:rsidRDefault="009B131C" w:rsidP="00390DA3">
          <w:pPr>
            <w:spacing w:line="276" w:lineRule="auto"/>
            <w:jc w:val="both"/>
            <w:rPr>
              <w:rFonts w:cs="Times New Roman"/>
              <w:szCs w:val="24"/>
            </w:rPr>
          </w:pPr>
        </w:p>
        <w:p w14:paraId="54A52EED" w14:textId="77777777" w:rsidR="009B131C" w:rsidRPr="00AA3676" w:rsidRDefault="009B131C" w:rsidP="00390DA3">
          <w:pPr>
            <w:spacing w:line="276" w:lineRule="auto"/>
            <w:jc w:val="both"/>
            <w:rPr>
              <w:rFonts w:cs="Times New Roman"/>
              <w:szCs w:val="24"/>
            </w:rPr>
          </w:pPr>
        </w:p>
        <w:p w14:paraId="60062757" w14:textId="77777777" w:rsidR="00F44BB6" w:rsidRPr="00AA3676" w:rsidRDefault="00F44BB6" w:rsidP="00390DA3">
          <w:pPr>
            <w:spacing w:line="276" w:lineRule="auto"/>
            <w:jc w:val="both"/>
            <w:rPr>
              <w:rFonts w:cs="Times New Roman"/>
              <w:szCs w:val="24"/>
            </w:rPr>
          </w:pPr>
        </w:p>
        <w:p w14:paraId="7AE443CD" w14:textId="77777777" w:rsidR="00F44BB6" w:rsidRPr="00AA3676" w:rsidRDefault="00F44BB6" w:rsidP="00390DA3">
          <w:pPr>
            <w:spacing w:line="276" w:lineRule="auto"/>
            <w:jc w:val="both"/>
            <w:rPr>
              <w:rFonts w:cs="Times New Roman"/>
              <w:szCs w:val="24"/>
            </w:rPr>
          </w:pPr>
        </w:p>
        <w:p w14:paraId="220A0A35" w14:textId="77777777" w:rsidR="009B131C" w:rsidRPr="00AA3676" w:rsidRDefault="009B131C" w:rsidP="00390DA3">
          <w:pPr>
            <w:spacing w:line="276" w:lineRule="auto"/>
            <w:jc w:val="both"/>
            <w:rPr>
              <w:rFonts w:cs="Times New Roman"/>
              <w:szCs w:val="24"/>
            </w:rPr>
          </w:pPr>
        </w:p>
        <w:p w14:paraId="76365B1B" w14:textId="77777777" w:rsidR="009B131C" w:rsidRPr="00AA3676" w:rsidRDefault="009B131C" w:rsidP="00390DA3">
          <w:pPr>
            <w:spacing w:line="276" w:lineRule="auto"/>
            <w:jc w:val="both"/>
            <w:rPr>
              <w:rFonts w:cs="Times New Roman"/>
              <w:szCs w:val="24"/>
            </w:rPr>
          </w:pPr>
        </w:p>
        <w:p w14:paraId="1E52226E" w14:textId="40DD5ACE" w:rsidR="00D644E8" w:rsidRDefault="00D644E8">
          <w:pPr>
            <w:rPr>
              <w:rFonts w:cs="Times New Roman"/>
              <w:szCs w:val="24"/>
            </w:rPr>
          </w:pPr>
          <w:r>
            <w:rPr>
              <w:rFonts w:cs="Times New Roman"/>
              <w:szCs w:val="24"/>
            </w:rPr>
            <w:br w:type="page"/>
          </w:r>
        </w:p>
        <w:p w14:paraId="06F16FB3" w14:textId="77777777" w:rsidR="009B131C" w:rsidRPr="00AA3676" w:rsidRDefault="009B131C" w:rsidP="00390DA3">
          <w:pPr>
            <w:spacing w:line="276" w:lineRule="auto"/>
            <w:jc w:val="both"/>
            <w:rPr>
              <w:rFonts w:cs="Times New Roman"/>
              <w:szCs w:val="24"/>
            </w:rPr>
          </w:pPr>
        </w:p>
        <w:p w14:paraId="4FFFA71C" w14:textId="77777777" w:rsidR="00E831E5" w:rsidRPr="00AA3676" w:rsidDel="000C42B9" w:rsidRDefault="00E831E5" w:rsidP="00390DA3">
          <w:pPr>
            <w:spacing w:line="276" w:lineRule="auto"/>
            <w:jc w:val="right"/>
            <w:rPr>
              <w:szCs w:val="24"/>
            </w:rPr>
          </w:pPr>
          <w:r w:rsidRPr="00AA3676">
            <w:rPr>
              <w:rFonts w:cs="Times New Roman"/>
              <w:b/>
              <w:bCs/>
              <w:color w:val="FF0000"/>
              <w:szCs w:val="24"/>
            </w:rPr>
            <w:t>[</w:t>
          </w:r>
          <w:proofErr w:type="spellStart"/>
          <w:r w:rsidRPr="00AA3676">
            <w:rPr>
              <w:rFonts w:cs="Times New Roman"/>
              <w:b/>
              <w:bCs/>
              <w:color w:val="FF0000"/>
              <w:szCs w:val="24"/>
            </w:rPr>
            <w:t>Måned.År</w:t>
          </w:r>
          <w:proofErr w:type="spellEnd"/>
          <w:r w:rsidRPr="00AA3676">
            <w:rPr>
              <w:rFonts w:cs="Times New Roman"/>
              <w:b/>
              <w:bCs/>
              <w:color w:val="FF0000"/>
              <w:szCs w:val="24"/>
            </w:rPr>
            <w:t>]</w:t>
          </w:r>
        </w:p>
        <w:p w14:paraId="1DBAAC26" w14:textId="4F6F3547" w:rsidR="00F83496" w:rsidRPr="00F83496" w:rsidRDefault="00F83496" w:rsidP="00F83496">
          <w:pPr>
            <w:rPr>
              <w:b/>
              <w:sz w:val="28"/>
              <w:szCs w:val="28"/>
            </w:rPr>
          </w:pPr>
          <w:r w:rsidRPr="00F83496">
            <w:rPr>
              <w:b/>
              <w:sz w:val="28"/>
              <w:szCs w:val="28"/>
            </w:rPr>
            <w:t>Indholdsfortegnelse</w:t>
          </w:r>
          <w:r w:rsidR="00306F01">
            <w:rPr>
              <w:b/>
              <w:sz w:val="28"/>
              <w:szCs w:val="28"/>
            </w:rPr>
            <w:t xml:space="preserve"> </w:t>
          </w:r>
        </w:p>
        <w:p w14:paraId="1D6AF284" w14:textId="77777777" w:rsidR="00F83496" w:rsidRPr="00F83496" w:rsidRDefault="00F83496" w:rsidP="00F83496"/>
        <w:p w14:paraId="525AD136" w14:textId="77777777" w:rsidR="00CC1A5C" w:rsidRDefault="00E233D9">
          <w:pPr>
            <w:pStyle w:val="Indholdsfortegnelse1"/>
            <w:tabs>
              <w:tab w:val="left" w:pos="567"/>
            </w:tabs>
            <w:rPr>
              <w:rFonts w:asciiTheme="minorHAnsi" w:eastAsiaTheme="minorEastAsia" w:hAnsiTheme="minorHAnsi" w:cstheme="minorBidi"/>
              <w:bCs w:val="0"/>
              <w:noProof/>
              <w:sz w:val="22"/>
              <w:szCs w:val="22"/>
            </w:rPr>
          </w:pPr>
          <w:r>
            <w:rPr>
              <w:b/>
              <w:bCs w:val="0"/>
              <w:szCs w:val="24"/>
            </w:rPr>
            <w:fldChar w:fldCharType="begin"/>
          </w:r>
          <w:r>
            <w:rPr>
              <w:b/>
              <w:bCs w:val="0"/>
              <w:szCs w:val="24"/>
            </w:rPr>
            <w:instrText xml:space="preserve"> TOC \o "1-2" \h \z \u \t "Overskrift 3;1;Overskrift 4;2;Overskrift 5;4;Overskrift 6;1" </w:instrText>
          </w:r>
          <w:r>
            <w:rPr>
              <w:b/>
              <w:bCs w:val="0"/>
              <w:szCs w:val="24"/>
            </w:rPr>
            <w:fldChar w:fldCharType="separate"/>
          </w:r>
          <w:hyperlink w:anchor="_Toc21265774" w:history="1">
            <w:r w:rsidR="00CC1A5C" w:rsidRPr="001C6FEB">
              <w:rPr>
                <w:rStyle w:val="Hyperlink"/>
                <w:rFonts w:eastAsiaTheme="majorEastAsia"/>
                <w:noProof/>
              </w:rPr>
              <w:t>1.</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Indledning</w:t>
            </w:r>
            <w:r w:rsidR="00CC1A5C">
              <w:rPr>
                <w:noProof/>
                <w:webHidden/>
              </w:rPr>
              <w:tab/>
            </w:r>
            <w:r w:rsidR="00CC1A5C">
              <w:rPr>
                <w:noProof/>
                <w:webHidden/>
              </w:rPr>
              <w:fldChar w:fldCharType="begin"/>
            </w:r>
            <w:r w:rsidR="00CC1A5C">
              <w:rPr>
                <w:noProof/>
                <w:webHidden/>
              </w:rPr>
              <w:instrText xml:space="preserve"> PAGEREF _Toc21265774 \h </w:instrText>
            </w:r>
            <w:r w:rsidR="00CC1A5C">
              <w:rPr>
                <w:noProof/>
                <w:webHidden/>
              </w:rPr>
            </w:r>
            <w:r w:rsidR="00CC1A5C">
              <w:rPr>
                <w:noProof/>
                <w:webHidden/>
              </w:rPr>
              <w:fldChar w:fldCharType="separate"/>
            </w:r>
            <w:r w:rsidR="00CC1A5C">
              <w:rPr>
                <w:noProof/>
                <w:webHidden/>
              </w:rPr>
              <w:t>5</w:t>
            </w:r>
            <w:r w:rsidR="00CC1A5C">
              <w:rPr>
                <w:noProof/>
                <w:webHidden/>
              </w:rPr>
              <w:fldChar w:fldCharType="end"/>
            </w:r>
          </w:hyperlink>
        </w:p>
        <w:p w14:paraId="0118F0F8"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75" w:history="1">
            <w:r w:rsidR="00CC1A5C" w:rsidRPr="001C6FEB">
              <w:rPr>
                <w:rStyle w:val="Hyperlink"/>
                <w:rFonts w:eastAsiaTheme="majorEastAsia"/>
                <w:noProof/>
              </w:rPr>
              <w:t>2.</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Ordregiver</w:t>
            </w:r>
            <w:r w:rsidR="00CC1A5C">
              <w:rPr>
                <w:noProof/>
                <w:webHidden/>
              </w:rPr>
              <w:tab/>
            </w:r>
            <w:r w:rsidR="00CC1A5C">
              <w:rPr>
                <w:noProof/>
                <w:webHidden/>
              </w:rPr>
              <w:fldChar w:fldCharType="begin"/>
            </w:r>
            <w:r w:rsidR="00CC1A5C">
              <w:rPr>
                <w:noProof/>
                <w:webHidden/>
              </w:rPr>
              <w:instrText xml:space="preserve"> PAGEREF _Toc21265775 \h </w:instrText>
            </w:r>
            <w:r w:rsidR="00CC1A5C">
              <w:rPr>
                <w:noProof/>
                <w:webHidden/>
              </w:rPr>
            </w:r>
            <w:r w:rsidR="00CC1A5C">
              <w:rPr>
                <w:noProof/>
                <w:webHidden/>
              </w:rPr>
              <w:fldChar w:fldCharType="separate"/>
            </w:r>
            <w:r w:rsidR="00CC1A5C">
              <w:rPr>
                <w:noProof/>
                <w:webHidden/>
              </w:rPr>
              <w:t>5</w:t>
            </w:r>
            <w:r w:rsidR="00CC1A5C">
              <w:rPr>
                <w:noProof/>
                <w:webHidden/>
              </w:rPr>
              <w:fldChar w:fldCharType="end"/>
            </w:r>
          </w:hyperlink>
        </w:p>
        <w:p w14:paraId="34E1003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76" w:history="1">
            <w:r w:rsidR="00CC1A5C" w:rsidRPr="001C6FEB">
              <w:rPr>
                <w:rStyle w:val="Hyperlink"/>
                <w:rFonts w:eastAsiaTheme="majorEastAsia"/>
                <w:noProof/>
              </w:rPr>
              <w:t>2.1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Volumen, kontraktudløb og tilslutningsstatus</w:t>
            </w:r>
            <w:r w:rsidR="00CC1A5C">
              <w:rPr>
                <w:noProof/>
                <w:webHidden/>
              </w:rPr>
              <w:tab/>
            </w:r>
            <w:r w:rsidR="00CC1A5C">
              <w:rPr>
                <w:noProof/>
                <w:webHidden/>
              </w:rPr>
              <w:fldChar w:fldCharType="begin"/>
            </w:r>
            <w:r w:rsidR="00CC1A5C">
              <w:rPr>
                <w:noProof/>
                <w:webHidden/>
              </w:rPr>
              <w:instrText xml:space="preserve"> PAGEREF _Toc21265776 \h </w:instrText>
            </w:r>
            <w:r w:rsidR="00CC1A5C">
              <w:rPr>
                <w:noProof/>
                <w:webHidden/>
              </w:rPr>
            </w:r>
            <w:r w:rsidR="00CC1A5C">
              <w:rPr>
                <w:noProof/>
                <w:webHidden/>
              </w:rPr>
              <w:fldChar w:fldCharType="separate"/>
            </w:r>
            <w:r w:rsidR="00CC1A5C">
              <w:rPr>
                <w:noProof/>
                <w:webHidden/>
              </w:rPr>
              <w:t>6</w:t>
            </w:r>
            <w:r w:rsidR="00CC1A5C">
              <w:rPr>
                <w:noProof/>
                <w:webHidden/>
              </w:rPr>
              <w:fldChar w:fldCharType="end"/>
            </w:r>
          </w:hyperlink>
        </w:p>
        <w:p w14:paraId="36D2C2B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77" w:history="1">
            <w:r w:rsidR="00CC1A5C" w:rsidRPr="001C6FEB">
              <w:rPr>
                <w:rStyle w:val="Hyperlink"/>
                <w:rFonts w:eastAsiaTheme="majorEastAsia"/>
                <w:noProof/>
              </w:rPr>
              <w:t>2.2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Udbudsansvarlig</w:t>
            </w:r>
            <w:r w:rsidR="00CC1A5C">
              <w:rPr>
                <w:noProof/>
                <w:webHidden/>
              </w:rPr>
              <w:tab/>
            </w:r>
            <w:r w:rsidR="00CC1A5C">
              <w:rPr>
                <w:noProof/>
                <w:webHidden/>
              </w:rPr>
              <w:fldChar w:fldCharType="begin"/>
            </w:r>
            <w:r w:rsidR="00CC1A5C">
              <w:rPr>
                <w:noProof/>
                <w:webHidden/>
              </w:rPr>
              <w:instrText xml:space="preserve"> PAGEREF _Toc21265777 \h </w:instrText>
            </w:r>
            <w:r w:rsidR="00CC1A5C">
              <w:rPr>
                <w:noProof/>
                <w:webHidden/>
              </w:rPr>
            </w:r>
            <w:r w:rsidR="00CC1A5C">
              <w:rPr>
                <w:noProof/>
                <w:webHidden/>
              </w:rPr>
              <w:fldChar w:fldCharType="separate"/>
            </w:r>
            <w:r w:rsidR="00CC1A5C">
              <w:rPr>
                <w:noProof/>
                <w:webHidden/>
              </w:rPr>
              <w:t>6</w:t>
            </w:r>
            <w:r w:rsidR="00CC1A5C">
              <w:rPr>
                <w:noProof/>
                <w:webHidden/>
              </w:rPr>
              <w:fldChar w:fldCharType="end"/>
            </w:r>
          </w:hyperlink>
        </w:p>
        <w:p w14:paraId="4E856978"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78" w:history="1">
            <w:r w:rsidR="00CC1A5C" w:rsidRPr="001C6FEB">
              <w:rPr>
                <w:rStyle w:val="Hyperlink"/>
                <w:rFonts w:eastAsiaTheme="majorEastAsia"/>
                <w:noProof/>
              </w:rPr>
              <w:t>3.</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Udbuddets omfang</w:t>
            </w:r>
            <w:r w:rsidR="00CC1A5C">
              <w:rPr>
                <w:noProof/>
                <w:webHidden/>
              </w:rPr>
              <w:tab/>
            </w:r>
            <w:r w:rsidR="00CC1A5C">
              <w:rPr>
                <w:noProof/>
                <w:webHidden/>
              </w:rPr>
              <w:fldChar w:fldCharType="begin"/>
            </w:r>
            <w:r w:rsidR="00CC1A5C">
              <w:rPr>
                <w:noProof/>
                <w:webHidden/>
              </w:rPr>
              <w:instrText xml:space="preserve"> PAGEREF _Toc21265778 \h </w:instrText>
            </w:r>
            <w:r w:rsidR="00CC1A5C">
              <w:rPr>
                <w:noProof/>
                <w:webHidden/>
              </w:rPr>
            </w:r>
            <w:r w:rsidR="00CC1A5C">
              <w:rPr>
                <w:noProof/>
                <w:webHidden/>
              </w:rPr>
              <w:fldChar w:fldCharType="separate"/>
            </w:r>
            <w:r w:rsidR="00CC1A5C">
              <w:rPr>
                <w:noProof/>
                <w:webHidden/>
              </w:rPr>
              <w:t>6</w:t>
            </w:r>
            <w:r w:rsidR="00CC1A5C">
              <w:rPr>
                <w:noProof/>
                <w:webHidden/>
              </w:rPr>
              <w:fldChar w:fldCharType="end"/>
            </w:r>
          </w:hyperlink>
        </w:p>
        <w:p w14:paraId="6F2C078B"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79" w:history="1">
            <w:r w:rsidR="00CC1A5C" w:rsidRPr="001C6FEB">
              <w:rPr>
                <w:rStyle w:val="Hyperlink"/>
                <w:rFonts w:eastAsiaTheme="majorEastAsia"/>
                <w:noProof/>
              </w:rPr>
              <w:t>4.</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Tidsplan</w:t>
            </w:r>
            <w:r w:rsidR="00CC1A5C">
              <w:rPr>
                <w:noProof/>
                <w:webHidden/>
              </w:rPr>
              <w:tab/>
            </w:r>
            <w:r w:rsidR="00CC1A5C">
              <w:rPr>
                <w:noProof/>
                <w:webHidden/>
              </w:rPr>
              <w:fldChar w:fldCharType="begin"/>
            </w:r>
            <w:r w:rsidR="00CC1A5C">
              <w:rPr>
                <w:noProof/>
                <w:webHidden/>
              </w:rPr>
              <w:instrText xml:space="preserve"> PAGEREF _Toc21265779 \h </w:instrText>
            </w:r>
            <w:r w:rsidR="00CC1A5C">
              <w:rPr>
                <w:noProof/>
                <w:webHidden/>
              </w:rPr>
            </w:r>
            <w:r w:rsidR="00CC1A5C">
              <w:rPr>
                <w:noProof/>
                <w:webHidden/>
              </w:rPr>
              <w:fldChar w:fldCharType="separate"/>
            </w:r>
            <w:r w:rsidR="00CC1A5C">
              <w:rPr>
                <w:noProof/>
                <w:webHidden/>
              </w:rPr>
              <w:t>8</w:t>
            </w:r>
            <w:r w:rsidR="00CC1A5C">
              <w:rPr>
                <w:noProof/>
                <w:webHidden/>
              </w:rPr>
              <w:fldChar w:fldCharType="end"/>
            </w:r>
          </w:hyperlink>
        </w:p>
        <w:p w14:paraId="072A4F5E"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80" w:history="1">
            <w:r w:rsidR="00CC1A5C" w:rsidRPr="001C6FEB">
              <w:rPr>
                <w:rStyle w:val="Hyperlink"/>
                <w:rFonts w:eastAsiaTheme="majorEastAsia"/>
                <w:noProof/>
              </w:rPr>
              <w:t>5.</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Spørgsmål</w:t>
            </w:r>
            <w:r w:rsidR="00CC1A5C">
              <w:rPr>
                <w:noProof/>
                <w:webHidden/>
              </w:rPr>
              <w:tab/>
            </w:r>
            <w:r w:rsidR="00CC1A5C">
              <w:rPr>
                <w:noProof/>
                <w:webHidden/>
              </w:rPr>
              <w:fldChar w:fldCharType="begin"/>
            </w:r>
            <w:r w:rsidR="00CC1A5C">
              <w:rPr>
                <w:noProof/>
                <w:webHidden/>
              </w:rPr>
              <w:instrText xml:space="preserve"> PAGEREF _Toc21265780 \h </w:instrText>
            </w:r>
            <w:r w:rsidR="00CC1A5C">
              <w:rPr>
                <w:noProof/>
                <w:webHidden/>
              </w:rPr>
            </w:r>
            <w:r w:rsidR="00CC1A5C">
              <w:rPr>
                <w:noProof/>
                <w:webHidden/>
              </w:rPr>
              <w:fldChar w:fldCharType="separate"/>
            </w:r>
            <w:r w:rsidR="00CC1A5C">
              <w:rPr>
                <w:noProof/>
                <w:webHidden/>
              </w:rPr>
              <w:t>8</w:t>
            </w:r>
            <w:r w:rsidR="00CC1A5C">
              <w:rPr>
                <w:noProof/>
                <w:webHidden/>
              </w:rPr>
              <w:fldChar w:fldCharType="end"/>
            </w:r>
          </w:hyperlink>
        </w:p>
        <w:p w14:paraId="7D3383F7"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1" w:history="1">
            <w:r w:rsidR="00CC1A5C" w:rsidRPr="001C6FEB">
              <w:rPr>
                <w:rStyle w:val="Hyperlink"/>
                <w:rFonts w:eastAsiaTheme="majorEastAsia"/>
                <w:noProof/>
              </w:rPr>
              <w:t>5.1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Spørgsmål og svar</w:t>
            </w:r>
            <w:r w:rsidR="00CC1A5C">
              <w:rPr>
                <w:noProof/>
                <w:webHidden/>
              </w:rPr>
              <w:tab/>
            </w:r>
            <w:r w:rsidR="00CC1A5C">
              <w:rPr>
                <w:noProof/>
                <w:webHidden/>
              </w:rPr>
              <w:fldChar w:fldCharType="begin"/>
            </w:r>
            <w:r w:rsidR="00CC1A5C">
              <w:rPr>
                <w:noProof/>
                <w:webHidden/>
              </w:rPr>
              <w:instrText xml:space="preserve"> PAGEREF _Toc21265781 \h </w:instrText>
            </w:r>
            <w:r w:rsidR="00CC1A5C">
              <w:rPr>
                <w:noProof/>
                <w:webHidden/>
              </w:rPr>
            </w:r>
            <w:r w:rsidR="00CC1A5C">
              <w:rPr>
                <w:noProof/>
                <w:webHidden/>
              </w:rPr>
              <w:fldChar w:fldCharType="separate"/>
            </w:r>
            <w:r w:rsidR="00CC1A5C">
              <w:rPr>
                <w:noProof/>
                <w:webHidden/>
              </w:rPr>
              <w:t>8</w:t>
            </w:r>
            <w:r w:rsidR="00CC1A5C">
              <w:rPr>
                <w:noProof/>
                <w:webHidden/>
              </w:rPr>
              <w:fldChar w:fldCharType="end"/>
            </w:r>
          </w:hyperlink>
        </w:p>
        <w:p w14:paraId="3C5A8B20"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82" w:history="1">
            <w:r w:rsidR="00CC1A5C" w:rsidRPr="001C6FEB">
              <w:rPr>
                <w:rStyle w:val="Hyperlink"/>
                <w:rFonts w:eastAsiaTheme="minorHAnsi"/>
                <w:noProof/>
                <w:lang w:eastAsia="en-US"/>
              </w:rPr>
              <w:t>6.</w:t>
            </w:r>
            <w:r w:rsidR="00CC1A5C">
              <w:rPr>
                <w:rFonts w:asciiTheme="minorHAnsi" w:eastAsiaTheme="minorEastAsia" w:hAnsiTheme="minorHAnsi" w:cstheme="minorBidi"/>
                <w:bCs w:val="0"/>
                <w:noProof/>
                <w:sz w:val="22"/>
                <w:szCs w:val="22"/>
              </w:rPr>
              <w:tab/>
            </w:r>
            <w:r w:rsidR="00CC1A5C" w:rsidRPr="001C6FEB">
              <w:rPr>
                <w:rStyle w:val="Hyperlink"/>
                <w:rFonts w:eastAsiaTheme="minorHAnsi"/>
                <w:noProof/>
                <w:lang w:eastAsia="en-US"/>
              </w:rPr>
              <w:t>Udelukkelse og egnethed</w:t>
            </w:r>
            <w:r w:rsidR="00CC1A5C">
              <w:rPr>
                <w:noProof/>
                <w:webHidden/>
              </w:rPr>
              <w:tab/>
            </w:r>
            <w:r w:rsidR="00CC1A5C">
              <w:rPr>
                <w:noProof/>
                <w:webHidden/>
              </w:rPr>
              <w:fldChar w:fldCharType="begin"/>
            </w:r>
            <w:r w:rsidR="00CC1A5C">
              <w:rPr>
                <w:noProof/>
                <w:webHidden/>
              </w:rPr>
              <w:instrText xml:space="preserve"> PAGEREF _Toc21265782 \h </w:instrText>
            </w:r>
            <w:r w:rsidR="00CC1A5C">
              <w:rPr>
                <w:noProof/>
                <w:webHidden/>
              </w:rPr>
            </w:r>
            <w:r w:rsidR="00CC1A5C">
              <w:rPr>
                <w:noProof/>
                <w:webHidden/>
              </w:rPr>
              <w:fldChar w:fldCharType="separate"/>
            </w:r>
            <w:r w:rsidR="00CC1A5C">
              <w:rPr>
                <w:noProof/>
                <w:webHidden/>
              </w:rPr>
              <w:t>8</w:t>
            </w:r>
            <w:r w:rsidR="00CC1A5C">
              <w:rPr>
                <w:noProof/>
                <w:webHidden/>
              </w:rPr>
              <w:fldChar w:fldCharType="end"/>
            </w:r>
          </w:hyperlink>
        </w:p>
        <w:p w14:paraId="78980FC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3" w:history="1">
            <w:r w:rsidR="00CC1A5C" w:rsidRPr="001C6FEB">
              <w:rPr>
                <w:rStyle w:val="Hyperlink"/>
                <w:rFonts w:eastAsiaTheme="majorEastAsia"/>
                <w:noProof/>
              </w:rPr>
              <w:t>6.1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Tilbudsgivers personlige forhold</w:t>
            </w:r>
            <w:r w:rsidR="00CC1A5C">
              <w:rPr>
                <w:noProof/>
                <w:webHidden/>
              </w:rPr>
              <w:tab/>
            </w:r>
            <w:r w:rsidR="00CC1A5C">
              <w:rPr>
                <w:noProof/>
                <w:webHidden/>
              </w:rPr>
              <w:fldChar w:fldCharType="begin"/>
            </w:r>
            <w:r w:rsidR="00CC1A5C">
              <w:rPr>
                <w:noProof/>
                <w:webHidden/>
              </w:rPr>
              <w:instrText xml:space="preserve"> PAGEREF _Toc21265783 \h </w:instrText>
            </w:r>
            <w:r w:rsidR="00CC1A5C">
              <w:rPr>
                <w:noProof/>
                <w:webHidden/>
              </w:rPr>
            </w:r>
            <w:r w:rsidR="00CC1A5C">
              <w:rPr>
                <w:noProof/>
                <w:webHidden/>
              </w:rPr>
              <w:fldChar w:fldCharType="separate"/>
            </w:r>
            <w:r w:rsidR="00CC1A5C">
              <w:rPr>
                <w:noProof/>
                <w:webHidden/>
              </w:rPr>
              <w:t>9</w:t>
            </w:r>
            <w:r w:rsidR="00CC1A5C">
              <w:rPr>
                <w:noProof/>
                <w:webHidden/>
              </w:rPr>
              <w:fldChar w:fldCharType="end"/>
            </w:r>
          </w:hyperlink>
        </w:p>
        <w:p w14:paraId="7CA25E9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4" w:history="1">
            <w:r w:rsidR="00CC1A5C" w:rsidRPr="001C6FEB">
              <w:rPr>
                <w:rStyle w:val="Hyperlink"/>
                <w:rFonts w:eastAsiaTheme="majorEastAsia"/>
                <w:noProof/>
              </w:rPr>
              <w:t>6.2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Økonomisk og finansiel formåen</w:t>
            </w:r>
            <w:r w:rsidR="00CC1A5C">
              <w:rPr>
                <w:noProof/>
                <w:webHidden/>
              </w:rPr>
              <w:tab/>
            </w:r>
            <w:r w:rsidR="00CC1A5C">
              <w:rPr>
                <w:noProof/>
                <w:webHidden/>
              </w:rPr>
              <w:fldChar w:fldCharType="begin"/>
            </w:r>
            <w:r w:rsidR="00CC1A5C">
              <w:rPr>
                <w:noProof/>
                <w:webHidden/>
              </w:rPr>
              <w:instrText xml:space="preserve"> PAGEREF _Toc21265784 \h </w:instrText>
            </w:r>
            <w:r w:rsidR="00CC1A5C">
              <w:rPr>
                <w:noProof/>
                <w:webHidden/>
              </w:rPr>
            </w:r>
            <w:r w:rsidR="00CC1A5C">
              <w:rPr>
                <w:noProof/>
                <w:webHidden/>
              </w:rPr>
              <w:fldChar w:fldCharType="separate"/>
            </w:r>
            <w:r w:rsidR="00CC1A5C">
              <w:rPr>
                <w:noProof/>
                <w:webHidden/>
              </w:rPr>
              <w:t>10</w:t>
            </w:r>
            <w:r w:rsidR="00CC1A5C">
              <w:rPr>
                <w:noProof/>
                <w:webHidden/>
              </w:rPr>
              <w:fldChar w:fldCharType="end"/>
            </w:r>
          </w:hyperlink>
        </w:p>
        <w:p w14:paraId="7C13DFA2"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5" w:history="1">
            <w:r w:rsidR="00CC1A5C" w:rsidRPr="001C6FEB">
              <w:rPr>
                <w:rStyle w:val="Hyperlink"/>
                <w:rFonts w:eastAsiaTheme="majorEastAsia"/>
                <w:noProof/>
              </w:rPr>
              <w:t>6.3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Teknisk og/eller faglig formåen</w:t>
            </w:r>
            <w:r w:rsidR="00CC1A5C">
              <w:rPr>
                <w:noProof/>
                <w:webHidden/>
              </w:rPr>
              <w:tab/>
            </w:r>
            <w:r w:rsidR="00CC1A5C">
              <w:rPr>
                <w:noProof/>
                <w:webHidden/>
              </w:rPr>
              <w:fldChar w:fldCharType="begin"/>
            </w:r>
            <w:r w:rsidR="00CC1A5C">
              <w:rPr>
                <w:noProof/>
                <w:webHidden/>
              </w:rPr>
              <w:instrText xml:space="preserve"> PAGEREF _Toc21265785 \h </w:instrText>
            </w:r>
            <w:r w:rsidR="00CC1A5C">
              <w:rPr>
                <w:noProof/>
                <w:webHidden/>
              </w:rPr>
            </w:r>
            <w:r w:rsidR="00CC1A5C">
              <w:rPr>
                <w:noProof/>
                <w:webHidden/>
              </w:rPr>
              <w:fldChar w:fldCharType="separate"/>
            </w:r>
            <w:r w:rsidR="00CC1A5C">
              <w:rPr>
                <w:noProof/>
                <w:webHidden/>
              </w:rPr>
              <w:t>11</w:t>
            </w:r>
            <w:r w:rsidR="00CC1A5C">
              <w:rPr>
                <w:noProof/>
                <w:webHidden/>
              </w:rPr>
              <w:fldChar w:fldCharType="end"/>
            </w:r>
          </w:hyperlink>
        </w:p>
        <w:p w14:paraId="217731C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6" w:history="1">
            <w:r w:rsidR="00CC1A5C" w:rsidRPr="001C6FEB">
              <w:rPr>
                <w:rStyle w:val="Hyperlink"/>
                <w:rFonts w:eastAsiaTheme="majorEastAsia"/>
                <w:noProof/>
              </w:rPr>
              <w:t>6.4</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Indhentelse af dokumentation</w:t>
            </w:r>
            <w:r w:rsidR="00CC1A5C">
              <w:rPr>
                <w:noProof/>
                <w:webHidden/>
              </w:rPr>
              <w:tab/>
            </w:r>
            <w:r w:rsidR="00CC1A5C">
              <w:rPr>
                <w:noProof/>
                <w:webHidden/>
              </w:rPr>
              <w:fldChar w:fldCharType="begin"/>
            </w:r>
            <w:r w:rsidR="00CC1A5C">
              <w:rPr>
                <w:noProof/>
                <w:webHidden/>
              </w:rPr>
              <w:instrText xml:space="preserve"> PAGEREF _Toc21265786 \h </w:instrText>
            </w:r>
            <w:r w:rsidR="00CC1A5C">
              <w:rPr>
                <w:noProof/>
                <w:webHidden/>
              </w:rPr>
            </w:r>
            <w:r w:rsidR="00CC1A5C">
              <w:rPr>
                <w:noProof/>
                <w:webHidden/>
              </w:rPr>
              <w:fldChar w:fldCharType="separate"/>
            </w:r>
            <w:r w:rsidR="00CC1A5C">
              <w:rPr>
                <w:noProof/>
                <w:webHidden/>
              </w:rPr>
              <w:t>11</w:t>
            </w:r>
            <w:r w:rsidR="00CC1A5C">
              <w:rPr>
                <w:noProof/>
                <w:webHidden/>
              </w:rPr>
              <w:fldChar w:fldCharType="end"/>
            </w:r>
          </w:hyperlink>
        </w:p>
        <w:p w14:paraId="74BD76BB"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7" w:history="1">
            <w:r w:rsidR="00CC1A5C" w:rsidRPr="001C6FEB">
              <w:rPr>
                <w:rStyle w:val="Hyperlink"/>
                <w:rFonts w:eastAsiaTheme="majorEastAsia"/>
                <w:noProof/>
              </w:rPr>
              <w:t>6.5</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Konsortier</w:t>
            </w:r>
            <w:r w:rsidR="00CC1A5C">
              <w:rPr>
                <w:noProof/>
                <w:webHidden/>
              </w:rPr>
              <w:tab/>
            </w:r>
            <w:r w:rsidR="00CC1A5C">
              <w:rPr>
                <w:noProof/>
                <w:webHidden/>
              </w:rPr>
              <w:fldChar w:fldCharType="begin"/>
            </w:r>
            <w:r w:rsidR="00CC1A5C">
              <w:rPr>
                <w:noProof/>
                <w:webHidden/>
              </w:rPr>
              <w:instrText xml:space="preserve"> PAGEREF _Toc21265787 \h </w:instrText>
            </w:r>
            <w:r w:rsidR="00CC1A5C">
              <w:rPr>
                <w:noProof/>
                <w:webHidden/>
              </w:rPr>
            </w:r>
            <w:r w:rsidR="00CC1A5C">
              <w:rPr>
                <w:noProof/>
                <w:webHidden/>
              </w:rPr>
              <w:fldChar w:fldCharType="separate"/>
            </w:r>
            <w:r w:rsidR="00CC1A5C">
              <w:rPr>
                <w:noProof/>
                <w:webHidden/>
              </w:rPr>
              <w:t>11</w:t>
            </w:r>
            <w:r w:rsidR="00CC1A5C">
              <w:rPr>
                <w:noProof/>
                <w:webHidden/>
              </w:rPr>
              <w:fldChar w:fldCharType="end"/>
            </w:r>
          </w:hyperlink>
        </w:p>
        <w:p w14:paraId="2380E32A"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88" w:history="1">
            <w:r w:rsidR="00CC1A5C" w:rsidRPr="001C6FEB">
              <w:rPr>
                <w:rStyle w:val="Hyperlink"/>
                <w:rFonts w:eastAsiaTheme="majorEastAsia"/>
                <w:noProof/>
              </w:rPr>
              <w:t>6.6</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Tilbudsgiver baserer sig på andre enheders formåen</w:t>
            </w:r>
            <w:r w:rsidR="00CC1A5C">
              <w:rPr>
                <w:noProof/>
                <w:webHidden/>
              </w:rPr>
              <w:tab/>
            </w:r>
            <w:r w:rsidR="00CC1A5C">
              <w:rPr>
                <w:noProof/>
                <w:webHidden/>
              </w:rPr>
              <w:fldChar w:fldCharType="begin"/>
            </w:r>
            <w:r w:rsidR="00CC1A5C">
              <w:rPr>
                <w:noProof/>
                <w:webHidden/>
              </w:rPr>
              <w:instrText xml:space="preserve"> PAGEREF _Toc21265788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22978638"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89" w:history="1">
            <w:r w:rsidR="00CC1A5C" w:rsidRPr="001C6FEB">
              <w:rPr>
                <w:rStyle w:val="Hyperlink"/>
                <w:rFonts w:eastAsiaTheme="majorEastAsia"/>
                <w:noProof/>
              </w:rPr>
              <w:t>7.</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Brug af rammeaftaler</w:t>
            </w:r>
            <w:r w:rsidR="00CC1A5C">
              <w:rPr>
                <w:noProof/>
                <w:webHidden/>
              </w:rPr>
              <w:tab/>
            </w:r>
            <w:r w:rsidR="00CC1A5C">
              <w:rPr>
                <w:noProof/>
                <w:webHidden/>
              </w:rPr>
              <w:fldChar w:fldCharType="begin"/>
            </w:r>
            <w:r w:rsidR="00CC1A5C">
              <w:rPr>
                <w:noProof/>
                <w:webHidden/>
              </w:rPr>
              <w:instrText xml:space="preserve"> PAGEREF _Toc21265789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2A04E285"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0" w:history="1">
            <w:r w:rsidR="00CC1A5C" w:rsidRPr="001C6FEB">
              <w:rPr>
                <w:rStyle w:val="Hyperlink"/>
                <w:rFonts w:eastAsiaTheme="majorEastAsia"/>
                <w:noProof/>
              </w:rPr>
              <w:t>7.1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Rammeaftaler</w:t>
            </w:r>
            <w:r w:rsidR="00CC1A5C">
              <w:rPr>
                <w:noProof/>
                <w:webHidden/>
              </w:rPr>
              <w:tab/>
            </w:r>
            <w:r w:rsidR="00CC1A5C">
              <w:rPr>
                <w:noProof/>
                <w:webHidden/>
              </w:rPr>
              <w:fldChar w:fldCharType="begin"/>
            </w:r>
            <w:r w:rsidR="00CC1A5C">
              <w:rPr>
                <w:noProof/>
                <w:webHidden/>
              </w:rPr>
              <w:instrText xml:space="preserve"> PAGEREF _Toc21265790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1872C96F"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1" w:history="1">
            <w:r w:rsidR="00CC1A5C" w:rsidRPr="001C6FEB">
              <w:rPr>
                <w:rStyle w:val="Hyperlink"/>
                <w:rFonts w:eastAsiaTheme="majorEastAsia"/>
                <w:noProof/>
              </w:rPr>
              <w:t>7.2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Vilkår</w:t>
            </w:r>
            <w:r w:rsidR="00CC1A5C">
              <w:rPr>
                <w:noProof/>
                <w:webHidden/>
              </w:rPr>
              <w:tab/>
            </w:r>
            <w:r w:rsidR="00CC1A5C">
              <w:rPr>
                <w:noProof/>
                <w:webHidden/>
              </w:rPr>
              <w:fldChar w:fldCharType="begin"/>
            </w:r>
            <w:r w:rsidR="00CC1A5C">
              <w:rPr>
                <w:noProof/>
                <w:webHidden/>
              </w:rPr>
              <w:instrText xml:space="preserve"> PAGEREF _Toc21265791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06A654E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92" w:history="1">
            <w:r w:rsidR="00CC1A5C" w:rsidRPr="001C6FEB">
              <w:rPr>
                <w:rStyle w:val="Hyperlink"/>
                <w:rFonts w:eastAsiaTheme="majorEastAsia"/>
                <w:noProof/>
              </w:rPr>
              <w:t>8.</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Tilbud</w:t>
            </w:r>
            <w:r w:rsidR="00CC1A5C">
              <w:rPr>
                <w:noProof/>
                <w:webHidden/>
              </w:rPr>
              <w:tab/>
            </w:r>
            <w:r w:rsidR="00CC1A5C">
              <w:rPr>
                <w:noProof/>
                <w:webHidden/>
              </w:rPr>
              <w:fldChar w:fldCharType="begin"/>
            </w:r>
            <w:r w:rsidR="00CC1A5C">
              <w:rPr>
                <w:noProof/>
                <w:webHidden/>
              </w:rPr>
              <w:instrText xml:space="preserve"> PAGEREF _Toc21265792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3613265D"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3" w:history="1">
            <w:r w:rsidR="00CC1A5C" w:rsidRPr="001C6FEB">
              <w:rPr>
                <w:rStyle w:val="Hyperlink"/>
                <w:rFonts w:eastAsiaTheme="majorEastAsia"/>
                <w:noProof/>
              </w:rPr>
              <w:t>8.1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Flere tilbud</w:t>
            </w:r>
            <w:r w:rsidR="00CC1A5C">
              <w:rPr>
                <w:noProof/>
                <w:webHidden/>
              </w:rPr>
              <w:tab/>
            </w:r>
            <w:r w:rsidR="00CC1A5C">
              <w:rPr>
                <w:noProof/>
                <w:webHidden/>
              </w:rPr>
              <w:fldChar w:fldCharType="begin"/>
            </w:r>
            <w:r w:rsidR="00CC1A5C">
              <w:rPr>
                <w:noProof/>
                <w:webHidden/>
              </w:rPr>
              <w:instrText xml:space="preserve"> PAGEREF _Toc21265793 \h </w:instrText>
            </w:r>
            <w:r w:rsidR="00CC1A5C">
              <w:rPr>
                <w:noProof/>
                <w:webHidden/>
              </w:rPr>
            </w:r>
            <w:r w:rsidR="00CC1A5C">
              <w:rPr>
                <w:noProof/>
                <w:webHidden/>
              </w:rPr>
              <w:fldChar w:fldCharType="separate"/>
            </w:r>
            <w:r w:rsidR="00CC1A5C">
              <w:rPr>
                <w:noProof/>
                <w:webHidden/>
              </w:rPr>
              <w:t>12</w:t>
            </w:r>
            <w:r w:rsidR="00CC1A5C">
              <w:rPr>
                <w:noProof/>
                <w:webHidden/>
              </w:rPr>
              <w:fldChar w:fldCharType="end"/>
            </w:r>
          </w:hyperlink>
        </w:p>
        <w:p w14:paraId="17B38379"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4" w:history="1">
            <w:r w:rsidR="00CC1A5C" w:rsidRPr="001C6FEB">
              <w:rPr>
                <w:rStyle w:val="Hyperlink"/>
                <w:rFonts w:eastAsiaTheme="majorEastAsia"/>
                <w:noProof/>
              </w:rPr>
              <w:t>8.2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Kombinationsbud</w:t>
            </w:r>
            <w:r w:rsidR="00CC1A5C">
              <w:rPr>
                <w:noProof/>
                <w:webHidden/>
              </w:rPr>
              <w:tab/>
            </w:r>
            <w:r w:rsidR="00CC1A5C">
              <w:rPr>
                <w:noProof/>
                <w:webHidden/>
              </w:rPr>
              <w:fldChar w:fldCharType="begin"/>
            </w:r>
            <w:r w:rsidR="00CC1A5C">
              <w:rPr>
                <w:noProof/>
                <w:webHidden/>
              </w:rPr>
              <w:instrText xml:space="preserve"> PAGEREF _Toc21265794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5CC76996"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5" w:history="1">
            <w:r w:rsidR="00CC1A5C" w:rsidRPr="001C6FEB">
              <w:rPr>
                <w:rStyle w:val="Hyperlink"/>
                <w:rFonts w:eastAsiaTheme="majorEastAsia"/>
                <w:noProof/>
              </w:rPr>
              <w:t>8.3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Alternative tilbud</w:t>
            </w:r>
            <w:r w:rsidR="00CC1A5C">
              <w:rPr>
                <w:noProof/>
                <w:webHidden/>
              </w:rPr>
              <w:tab/>
            </w:r>
            <w:r w:rsidR="00CC1A5C">
              <w:rPr>
                <w:noProof/>
                <w:webHidden/>
              </w:rPr>
              <w:fldChar w:fldCharType="begin"/>
            </w:r>
            <w:r w:rsidR="00CC1A5C">
              <w:rPr>
                <w:noProof/>
                <w:webHidden/>
              </w:rPr>
              <w:instrText xml:space="preserve"> PAGEREF _Toc21265795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692A74E9"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96" w:history="1">
            <w:r w:rsidR="00CC1A5C" w:rsidRPr="001C6FEB">
              <w:rPr>
                <w:rStyle w:val="Hyperlink"/>
                <w:rFonts w:eastAsiaTheme="majorEastAsia"/>
                <w:noProof/>
              </w:rPr>
              <w:t>9.</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Tildelingskriterium og underkriterier</w:t>
            </w:r>
            <w:r w:rsidR="00CC1A5C">
              <w:rPr>
                <w:noProof/>
                <w:webHidden/>
              </w:rPr>
              <w:tab/>
            </w:r>
            <w:r w:rsidR="00CC1A5C">
              <w:rPr>
                <w:noProof/>
                <w:webHidden/>
              </w:rPr>
              <w:fldChar w:fldCharType="begin"/>
            </w:r>
            <w:r w:rsidR="00CC1A5C">
              <w:rPr>
                <w:noProof/>
                <w:webHidden/>
              </w:rPr>
              <w:instrText xml:space="preserve"> PAGEREF _Toc21265796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1CD3EB2F"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797" w:history="1">
            <w:r w:rsidR="00CC1A5C" w:rsidRPr="001C6FEB">
              <w:rPr>
                <w:rStyle w:val="Hyperlink"/>
                <w:rFonts w:eastAsiaTheme="majorEastAsia"/>
                <w:noProof/>
              </w:rPr>
              <w:t>10.</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Afgivelse af tilbud</w:t>
            </w:r>
            <w:r w:rsidR="00CC1A5C">
              <w:rPr>
                <w:noProof/>
                <w:webHidden/>
              </w:rPr>
              <w:tab/>
            </w:r>
            <w:r w:rsidR="00CC1A5C">
              <w:rPr>
                <w:noProof/>
                <w:webHidden/>
              </w:rPr>
              <w:fldChar w:fldCharType="begin"/>
            </w:r>
            <w:r w:rsidR="00CC1A5C">
              <w:rPr>
                <w:noProof/>
                <w:webHidden/>
              </w:rPr>
              <w:instrText xml:space="preserve"> PAGEREF _Toc21265797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08F22A11"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8" w:history="1">
            <w:r w:rsidR="00CC1A5C" w:rsidRPr="001C6FEB">
              <w:rPr>
                <w:rStyle w:val="Hyperlink"/>
                <w:rFonts w:eastAsiaTheme="majorEastAsia"/>
                <w:noProof/>
              </w:rPr>
              <w:t>10.1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Tilbudsfrist</w:t>
            </w:r>
            <w:r w:rsidR="00CC1A5C">
              <w:rPr>
                <w:noProof/>
                <w:webHidden/>
              </w:rPr>
              <w:tab/>
            </w:r>
            <w:r w:rsidR="00CC1A5C">
              <w:rPr>
                <w:noProof/>
                <w:webHidden/>
              </w:rPr>
              <w:fldChar w:fldCharType="begin"/>
            </w:r>
            <w:r w:rsidR="00CC1A5C">
              <w:rPr>
                <w:noProof/>
                <w:webHidden/>
              </w:rPr>
              <w:instrText xml:space="preserve"> PAGEREF _Toc21265798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4D44864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799" w:history="1">
            <w:r w:rsidR="00CC1A5C" w:rsidRPr="001C6FEB">
              <w:rPr>
                <w:rStyle w:val="Hyperlink"/>
                <w:rFonts w:eastAsiaTheme="majorEastAsia"/>
                <w:noProof/>
              </w:rPr>
              <w:t>10.2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Vedståelsesfrist</w:t>
            </w:r>
            <w:r w:rsidR="00CC1A5C">
              <w:rPr>
                <w:noProof/>
                <w:webHidden/>
              </w:rPr>
              <w:tab/>
            </w:r>
            <w:r w:rsidR="00CC1A5C">
              <w:rPr>
                <w:noProof/>
                <w:webHidden/>
              </w:rPr>
              <w:fldChar w:fldCharType="begin"/>
            </w:r>
            <w:r w:rsidR="00CC1A5C">
              <w:rPr>
                <w:noProof/>
                <w:webHidden/>
              </w:rPr>
              <w:instrText xml:space="preserve"> PAGEREF _Toc21265799 \h </w:instrText>
            </w:r>
            <w:r w:rsidR="00CC1A5C">
              <w:rPr>
                <w:noProof/>
                <w:webHidden/>
              </w:rPr>
            </w:r>
            <w:r w:rsidR="00CC1A5C">
              <w:rPr>
                <w:noProof/>
                <w:webHidden/>
              </w:rPr>
              <w:fldChar w:fldCharType="separate"/>
            </w:r>
            <w:r w:rsidR="00CC1A5C">
              <w:rPr>
                <w:noProof/>
                <w:webHidden/>
              </w:rPr>
              <w:t>13</w:t>
            </w:r>
            <w:r w:rsidR="00CC1A5C">
              <w:rPr>
                <w:noProof/>
                <w:webHidden/>
              </w:rPr>
              <w:fldChar w:fldCharType="end"/>
            </w:r>
          </w:hyperlink>
        </w:p>
        <w:p w14:paraId="58E0ED5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00" w:history="1">
            <w:r w:rsidR="00CC1A5C" w:rsidRPr="001C6FEB">
              <w:rPr>
                <w:rStyle w:val="Hyperlink"/>
                <w:rFonts w:eastAsiaTheme="majorEastAsia"/>
                <w:noProof/>
              </w:rPr>
              <w:t>11.</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Tilbuddets indhold</w:t>
            </w:r>
            <w:r w:rsidR="00CC1A5C">
              <w:rPr>
                <w:noProof/>
                <w:webHidden/>
              </w:rPr>
              <w:tab/>
            </w:r>
            <w:r w:rsidR="00CC1A5C">
              <w:rPr>
                <w:noProof/>
                <w:webHidden/>
              </w:rPr>
              <w:fldChar w:fldCharType="begin"/>
            </w:r>
            <w:r w:rsidR="00CC1A5C">
              <w:rPr>
                <w:noProof/>
                <w:webHidden/>
              </w:rPr>
              <w:instrText xml:space="preserve"> PAGEREF _Toc21265800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47FD4937"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1" w:history="1">
            <w:r w:rsidR="00CC1A5C" w:rsidRPr="001C6FEB">
              <w:rPr>
                <w:rStyle w:val="Hyperlink"/>
                <w:rFonts w:eastAsiaTheme="majorEastAsia"/>
                <w:noProof/>
              </w:rPr>
              <w:t>11.1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Tilbuddets indhold</w:t>
            </w:r>
            <w:r w:rsidR="00CC1A5C">
              <w:rPr>
                <w:noProof/>
                <w:webHidden/>
              </w:rPr>
              <w:tab/>
            </w:r>
            <w:r w:rsidR="00CC1A5C">
              <w:rPr>
                <w:noProof/>
                <w:webHidden/>
              </w:rPr>
              <w:fldChar w:fldCharType="begin"/>
            </w:r>
            <w:r w:rsidR="00CC1A5C">
              <w:rPr>
                <w:noProof/>
                <w:webHidden/>
              </w:rPr>
              <w:instrText xml:space="preserve"> PAGEREF _Toc21265801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5AEEA86F"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2" w:history="1">
            <w:r w:rsidR="00CC1A5C" w:rsidRPr="001C6FEB">
              <w:rPr>
                <w:rStyle w:val="Hyperlink"/>
                <w:rFonts w:eastAsiaTheme="majorEastAsia"/>
                <w:noProof/>
              </w:rPr>
              <w:t>11.2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Sprog</w:t>
            </w:r>
            <w:r w:rsidR="00CC1A5C">
              <w:rPr>
                <w:noProof/>
                <w:webHidden/>
              </w:rPr>
              <w:tab/>
            </w:r>
            <w:r w:rsidR="00CC1A5C">
              <w:rPr>
                <w:noProof/>
                <w:webHidden/>
              </w:rPr>
              <w:fldChar w:fldCharType="begin"/>
            </w:r>
            <w:r w:rsidR="00CC1A5C">
              <w:rPr>
                <w:noProof/>
                <w:webHidden/>
              </w:rPr>
              <w:instrText xml:space="preserve"> PAGEREF _Toc21265802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10C081EB"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3" w:history="1">
            <w:r w:rsidR="00CC1A5C" w:rsidRPr="001C6FEB">
              <w:rPr>
                <w:rStyle w:val="Hyperlink"/>
                <w:rFonts w:eastAsiaTheme="majorEastAsia"/>
                <w:noProof/>
              </w:rPr>
              <w:t>11.3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Ejendomsret og betaling for tilbud</w:t>
            </w:r>
            <w:r w:rsidR="00CC1A5C">
              <w:rPr>
                <w:noProof/>
                <w:webHidden/>
              </w:rPr>
              <w:tab/>
            </w:r>
            <w:r w:rsidR="00CC1A5C">
              <w:rPr>
                <w:noProof/>
                <w:webHidden/>
              </w:rPr>
              <w:fldChar w:fldCharType="begin"/>
            </w:r>
            <w:r w:rsidR="00CC1A5C">
              <w:rPr>
                <w:noProof/>
                <w:webHidden/>
              </w:rPr>
              <w:instrText xml:space="preserve"> PAGEREF _Toc21265803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4444D4CF"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4" w:history="1">
            <w:r w:rsidR="00CC1A5C" w:rsidRPr="001C6FEB">
              <w:rPr>
                <w:rStyle w:val="Hyperlink"/>
                <w:rFonts w:eastAsiaTheme="majorEastAsia"/>
                <w:noProof/>
              </w:rPr>
              <w:t>11.4</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Forbehold</w:t>
            </w:r>
            <w:r w:rsidR="00CC1A5C">
              <w:rPr>
                <w:noProof/>
                <w:webHidden/>
              </w:rPr>
              <w:tab/>
            </w:r>
            <w:r w:rsidR="00CC1A5C">
              <w:rPr>
                <w:noProof/>
                <w:webHidden/>
              </w:rPr>
              <w:fldChar w:fldCharType="begin"/>
            </w:r>
            <w:r w:rsidR="00CC1A5C">
              <w:rPr>
                <w:noProof/>
                <w:webHidden/>
              </w:rPr>
              <w:instrText xml:space="preserve"> PAGEREF _Toc21265804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1FA4EB2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05" w:history="1">
            <w:r w:rsidR="00CC1A5C" w:rsidRPr="001C6FEB">
              <w:rPr>
                <w:rStyle w:val="Hyperlink"/>
                <w:rFonts w:eastAsiaTheme="majorEastAsia"/>
                <w:noProof/>
              </w:rPr>
              <w:t>12.</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Tilbudsevaluering</w:t>
            </w:r>
            <w:r w:rsidR="00CC1A5C">
              <w:rPr>
                <w:noProof/>
                <w:webHidden/>
              </w:rPr>
              <w:tab/>
            </w:r>
            <w:r w:rsidR="00CC1A5C">
              <w:rPr>
                <w:noProof/>
                <w:webHidden/>
              </w:rPr>
              <w:fldChar w:fldCharType="begin"/>
            </w:r>
            <w:r w:rsidR="00CC1A5C">
              <w:rPr>
                <w:noProof/>
                <w:webHidden/>
              </w:rPr>
              <w:instrText xml:space="preserve"> PAGEREF _Toc21265805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14DD3A57"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6" w:history="1">
            <w:r w:rsidR="00CC1A5C" w:rsidRPr="001C6FEB">
              <w:rPr>
                <w:rStyle w:val="Hyperlink"/>
                <w:rFonts w:eastAsiaTheme="majorEastAsia"/>
                <w:noProof/>
              </w:rPr>
              <w:t>12.1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Tildelingskriterium og underkriterier</w:t>
            </w:r>
            <w:r w:rsidR="00CC1A5C">
              <w:rPr>
                <w:noProof/>
                <w:webHidden/>
              </w:rPr>
              <w:tab/>
            </w:r>
            <w:r w:rsidR="00CC1A5C">
              <w:rPr>
                <w:noProof/>
                <w:webHidden/>
              </w:rPr>
              <w:fldChar w:fldCharType="begin"/>
            </w:r>
            <w:r w:rsidR="00CC1A5C">
              <w:rPr>
                <w:noProof/>
                <w:webHidden/>
              </w:rPr>
              <w:instrText xml:space="preserve"> PAGEREF _Toc21265806 \h </w:instrText>
            </w:r>
            <w:r w:rsidR="00CC1A5C">
              <w:rPr>
                <w:noProof/>
                <w:webHidden/>
              </w:rPr>
            </w:r>
            <w:r w:rsidR="00CC1A5C">
              <w:rPr>
                <w:noProof/>
                <w:webHidden/>
              </w:rPr>
              <w:fldChar w:fldCharType="separate"/>
            </w:r>
            <w:r w:rsidR="00CC1A5C">
              <w:rPr>
                <w:noProof/>
                <w:webHidden/>
              </w:rPr>
              <w:t>14</w:t>
            </w:r>
            <w:r w:rsidR="00CC1A5C">
              <w:rPr>
                <w:noProof/>
                <w:webHidden/>
              </w:rPr>
              <w:fldChar w:fldCharType="end"/>
            </w:r>
          </w:hyperlink>
        </w:p>
        <w:p w14:paraId="0613DDE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7" w:history="1">
            <w:r w:rsidR="00CC1A5C" w:rsidRPr="001C6FEB">
              <w:rPr>
                <w:rStyle w:val="Hyperlink"/>
                <w:rFonts w:eastAsiaTheme="majorEastAsia"/>
                <w:noProof/>
              </w:rPr>
              <w:t>12.2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Forbehold og konditionsmæssighed</w:t>
            </w:r>
            <w:r w:rsidR="00CC1A5C">
              <w:rPr>
                <w:noProof/>
                <w:webHidden/>
              </w:rPr>
              <w:tab/>
            </w:r>
            <w:r w:rsidR="00CC1A5C">
              <w:rPr>
                <w:noProof/>
                <w:webHidden/>
              </w:rPr>
              <w:fldChar w:fldCharType="begin"/>
            </w:r>
            <w:r w:rsidR="00CC1A5C">
              <w:rPr>
                <w:noProof/>
                <w:webHidden/>
              </w:rPr>
              <w:instrText xml:space="preserve"> PAGEREF _Toc21265807 \h </w:instrText>
            </w:r>
            <w:r w:rsidR="00CC1A5C">
              <w:rPr>
                <w:noProof/>
                <w:webHidden/>
              </w:rPr>
            </w:r>
            <w:r w:rsidR="00CC1A5C">
              <w:rPr>
                <w:noProof/>
                <w:webHidden/>
              </w:rPr>
              <w:fldChar w:fldCharType="separate"/>
            </w:r>
            <w:r w:rsidR="00CC1A5C">
              <w:rPr>
                <w:noProof/>
                <w:webHidden/>
              </w:rPr>
              <w:t>15</w:t>
            </w:r>
            <w:r w:rsidR="00CC1A5C">
              <w:rPr>
                <w:noProof/>
                <w:webHidden/>
              </w:rPr>
              <w:fldChar w:fldCharType="end"/>
            </w:r>
          </w:hyperlink>
        </w:p>
        <w:p w14:paraId="433550B2"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08" w:history="1">
            <w:r w:rsidR="00CC1A5C" w:rsidRPr="001C6FEB">
              <w:rPr>
                <w:rStyle w:val="Hyperlink"/>
                <w:rFonts w:eastAsiaTheme="majorEastAsia"/>
                <w:noProof/>
              </w:rPr>
              <w:t>12.3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Udelukkelse og egnethed</w:t>
            </w:r>
            <w:r w:rsidR="00CC1A5C">
              <w:rPr>
                <w:noProof/>
                <w:webHidden/>
              </w:rPr>
              <w:tab/>
            </w:r>
            <w:r w:rsidR="00CC1A5C">
              <w:rPr>
                <w:noProof/>
                <w:webHidden/>
              </w:rPr>
              <w:fldChar w:fldCharType="begin"/>
            </w:r>
            <w:r w:rsidR="00CC1A5C">
              <w:rPr>
                <w:noProof/>
                <w:webHidden/>
              </w:rPr>
              <w:instrText xml:space="preserve"> PAGEREF _Toc21265808 \h </w:instrText>
            </w:r>
            <w:r w:rsidR="00CC1A5C">
              <w:rPr>
                <w:noProof/>
                <w:webHidden/>
              </w:rPr>
            </w:r>
            <w:r w:rsidR="00CC1A5C">
              <w:rPr>
                <w:noProof/>
                <w:webHidden/>
              </w:rPr>
              <w:fldChar w:fldCharType="separate"/>
            </w:r>
            <w:r w:rsidR="00CC1A5C">
              <w:rPr>
                <w:noProof/>
                <w:webHidden/>
              </w:rPr>
              <w:t>15</w:t>
            </w:r>
            <w:r w:rsidR="00CC1A5C">
              <w:rPr>
                <w:noProof/>
                <w:webHidden/>
              </w:rPr>
              <w:fldChar w:fldCharType="end"/>
            </w:r>
          </w:hyperlink>
        </w:p>
        <w:p w14:paraId="6F658BB6"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09" w:history="1">
            <w:r w:rsidR="00CC1A5C" w:rsidRPr="001C6FEB">
              <w:rPr>
                <w:rStyle w:val="Hyperlink"/>
                <w:rFonts w:eastAsiaTheme="majorEastAsia"/>
                <w:noProof/>
              </w:rPr>
              <w:t>13.</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Orientering om resultatet af udbuddet</w:t>
            </w:r>
            <w:r w:rsidR="00CC1A5C">
              <w:rPr>
                <w:noProof/>
                <w:webHidden/>
              </w:rPr>
              <w:tab/>
            </w:r>
            <w:r w:rsidR="00CC1A5C">
              <w:rPr>
                <w:noProof/>
                <w:webHidden/>
              </w:rPr>
              <w:fldChar w:fldCharType="begin"/>
            </w:r>
            <w:r w:rsidR="00CC1A5C">
              <w:rPr>
                <w:noProof/>
                <w:webHidden/>
              </w:rPr>
              <w:instrText xml:space="preserve"> PAGEREF _Toc21265809 \h </w:instrText>
            </w:r>
            <w:r w:rsidR="00CC1A5C">
              <w:rPr>
                <w:noProof/>
                <w:webHidden/>
              </w:rPr>
            </w:r>
            <w:r w:rsidR="00CC1A5C">
              <w:rPr>
                <w:noProof/>
                <w:webHidden/>
              </w:rPr>
              <w:fldChar w:fldCharType="separate"/>
            </w:r>
            <w:r w:rsidR="00CC1A5C">
              <w:rPr>
                <w:noProof/>
                <w:webHidden/>
              </w:rPr>
              <w:t>15</w:t>
            </w:r>
            <w:r w:rsidR="00CC1A5C">
              <w:rPr>
                <w:noProof/>
                <w:webHidden/>
              </w:rPr>
              <w:fldChar w:fldCharType="end"/>
            </w:r>
          </w:hyperlink>
        </w:p>
        <w:p w14:paraId="25ADB729"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0" w:history="1">
            <w:r w:rsidR="00CC1A5C" w:rsidRPr="001C6FEB">
              <w:rPr>
                <w:rStyle w:val="Hyperlink"/>
                <w:rFonts w:eastAsiaTheme="majorEastAsia"/>
                <w:noProof/>
              </w:rPr>
              <w:t>14.</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Aktindsigt</w:t>
            </w:r>
            <w:r w:rsidR="00CC1A5C">
              <w:rPr>
                <w:noProof/>
                <w:webHidden/>
              </w:rPr>
              <w:tab/>
            </w:r>
            <w:r w:rsidR="00CC1A5C">
              <w:rPr>
                <w:noProof/>
                <w:webHidden/>
              </w:rPr>
              <w:fldChar w:fldCharType="begin"/>
            </w:r>
            <w:r w:rsidR="00CC1A5C">
              <w:rPr>
                <w:noProof/>
                <w:webHidden/>
              </w:rPr>
              <w:instrText xml:space="preserve"> PAGEREF _Toc21265810 \h </w:instrText>
            </w:r>
            <w:r w:rsidR="00CC1A5C">
              <w:rPr>
                <w:noProof/>
                <w:webHidden/>
              </w:rPr>
            </w:r>
            <w:r w:rsidR="00CC1A5C">
              <w:rPr>
                <w:noProof/>
                <w:webHidden/>
              </w:rPr>
              <w:fldChar w:fldCharType="separate"/>
            </w:r>
            <w:r w:rsidR="00CC1A5C">
              <w:rPr>
                <w:noProof/>
                <w:webHidden/>
              </w:rPr>
              <w:t>15</w:t>
            </w:r>
            <w:r w:rsidR="00CC1A5C">
              <w:rPr>
                <w:noProof/>
                <w:webHidden/>
              </w:rPr>
              <w:fldChar w:fldCharType="end"/>
            </w:r>
          </w:hyperlink>
        </w:p>
        <w:p w14:paraId="1458650E" w14:textId="77777777" w:rsidR="00CC1A5C" w:rsidRDefault="00386668">
          <w:pPr>
            <w:pStyle w:val="Indholdsfortegnelse1"/>
            <w:rPr>
              <w:rFonts w:asciiTheme="minorHAnsi" w:eastAsiaTheme="minorEastAsia" w:hAnsiTheme="minorHAnsi" w:cstheme="minorBidi"/>
              <w:bCs w:val="0"/>
              <w:noProof/>
              <w:sz w:val="22"/>
              <w:szCs w:val="22"/>
            </w:rPr>
          </w:pPr>
          <w:hyperlink w:anchor="_Toc21265811" w:history="1">
            <w:r w:rsidR="00CC1A5C" w:rsidRPr="001C6FEB">
              <w:rPr>
                <w:rStyle w:val="Hyperlink"/>
                <w:rFonts w:eastAsiaTheme="majorEastAsia"/>
                <w:noProof/>
              </w:rPr>
              <w:t>Udkast til rammeaftale</w:t>
            </w:r>
            <w:r w:rsidR="00CC1A5C">
              <w:rPr>
                <w:noProof/>
                <w:webHidden/>
              </w:rPr>
              <w:tab/>
            </w:r>
            <w:r w:rsidR="00CC1A5C">
              <w:rPr>
                <w:noProof/>
                <w:webHidden/>
              </w:rPr>
              <w:fldChar w:fldCharType="begin"/>
            </w:r>
            <w:r w:rsidR="00CC1A5C">
              <w:rPr>
                <w:noProof/>
                <w:webHidden/>
              </w:rPr>
              <w:instrText xml:space="preserve"> PAGEREF _Toc21265811 \h </w:instrText>
            </w:r>
            <w:r w:rsidR="00CC1A5C">
              <w:rPr>
                <w:noProof/>
                <w:webHidden/>
              </w:rPr>
            </w:r>
            <w:r w:rsidR="00CC1A5C">
              <w:rPr>
                <w:noProof/>
                <w:webHidden/>
              </w:rPr>
              <w:fldChar w:fldCharType="separate"/>
            </w:r>
            <w:r w:rsidR="00CC1A5C">
              <w:rPr>
                <w:noProof/>
                <w:webHidden/>
              </w:rPr>
              <w:t>16</w:t>
            </w:r>
            <w:r w:rsidR="00CC1A5C">
              <w:rPr>
                <w:noProof/>
                <w:webHidden/>
              </w:rPr>
              <w:fldChar w:fldCharType="end"/>
            </w:r>
          </w:hyperlink>
        </w:p>
        <w:p w14:paraId="1E2996AA"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2" w:history="1">
            <w:r w:rsidR="00CC1A5C" w:rsidRPr="001C6FEB">
              <w:rPr>
                <w:rStyle w:val="Hyperlink"/>
                <w:rFonts w:eastAsiaTheme="majorEastAsia"/>
                <w:noProof/>
              </w:rPr>
              <w:t>1.</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Parterne</w:t>
            </w:r>
            <w:r w:rsidR="00CC1A5C">
              <w:rPr>
                <w:noProof/>
                <w:webHidden/>
              </w:rPr>
              <w:tab/>
            </w:r>
            <w:r w:rsidR="00CC1A5C">
              <w:rPr>
                <w:noProof/>
                <w:webHidden/>
              </w:rPr>
              <w:fldChar w:fldCharType="begin"/>
            </w:r>
            <w:r w:rsidR="00CC1A5C">
              <w:rPr>
                <w:noProof/>
                <w:webHidden/>
              </w:rPr>
              <w:instrText xml:space="preserve"> PAGEREF _Toc21265812 \h </w:instrText>
            </w:r>
            <w:r w:rsidR="00CC1A5C">
              <w:rPr>
                <w:noProof/>
                <w:webHidden/>
              </w:rPr>
            </w:r>
            <w:r w:rsidR="00CC1A5C">
              <w:rPr>
                <w:noProof/>
                <w:webHidden/>
              </w:rPr>
              <w:fldChar w:fldCharType="separate"/>
            </w:r>
            <w:r w:rsidR="00CC1A5C">
              <w:rPr>
                <w:noProof/>
                <w:webHidden/>
              </w:rPr>
              <w:t>17</w:t>
            </w:r>
            <w:r w:rsidR="00CC1A5C">
              <w:rPr>
                <w:noProof/>
                <w:webHidden/>
              </w:rPr>
              <w:fldChar w:fldCharType="end"/>
            </w:r>
          </w:hyperlink>
        </w:p>
        <w:p w14:paraId="3C85C3A9"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3" w:history="1">
            <w:r w:rsidR="00CC1A5C" w:rsidRPr="001C6FEB">
              <w:rPr>
                <w:rStyle w:val="Hyperlink"/>
                <w:rFonts w:eastAsiaTheme="majorEastAsia"/>
                <w:noProof/>
              </w:rPr>
              <w:t>2.</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Indledning</w:t>
            </w:r>
            <w:r w:rsidR="00CC1A5C">
              <w:rPr>
                <w:noProof/>
                <w:webHidden/>
              </w:rPr>
              <w:tab/>
            </w:r>
            <w:r w:rsidR="00CC1A5C">
              <w:rPr>
                <w:noProof/>
                <w:webHidden/>
              </w:rPr>
              <w:fldChar w:fldCharType="begin"/>
            </w:r>
            <w:r w:rsidR="00CC1A5C">
              <w:rPr>
                <w:noProof/>
                <w:webHidden/>
              </w:rPr>
              <w:instrText xml:space="preserve"> PAGEREF _Toc21265813 \h </w:instrText>
            </w:r>
            <w:r w:rsidR="00CC1A5C">
              <w:rPr>
                <w:noProof/>
                <w:webHidden/>
              </w:rPr>
            </w:r>
            <w:r w:rsidR="00CC1A5C">
              <w:rPr>
                <w:noProof/>
                <w:webHidden/>
              </w:rPr>
              <w:fldChar w:fldCharType="separate"/>
            </w:r>
            <w:r w:rsidR="00CC1A5C">
              <w:rPr>
                <w:noProof/>
                <w:webHidden/>
              </w:rPr>
              <w:t>17</w:t>
            </w:r>
            <w:r w:rsidR="00CC1A5C">
              <w:rPr>
                <w:noProof/>
                <w:webHidden/>
              </w:rPr>
              <w:fldChar w:fldCharType="end"/>
            </w:r>
          </w:hyperlink>
        </w:p>
        <w:p w14:paraId="72B0044E"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4" w:history="1">
            <w:r w:rsidR="00CC1A5C" w:rsidRPr="001C6FEB">
              <w:rPr>
                <w:rStyle w:val="Hyperlink"/>
                <w:rFonts w:eastAsiaTheme="majorEastAsia"/>
                <w:noProof/>
              </w:rPr>
              <w:t>3.</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Aftalegrundlag</w:t>
            </w:r>
            <w:r w:rsidR="00CC1A5C">
              <w:rPr>
                <w:noProof/>
                <w:webHidden/>
              </w:rPr>
              <w:tab/>
            </w:r>
            <w:r w:rsidR="00CC1A5C">
              <w:rPr>
                <w:noProof/>
                <w:webHidden/>
              </w:rPr>
              <w:fldChar w:fldCharType="begin"/>
            </w:r>
            <w:r w:rsidR="00CC1A5C">
              <w:rPr>
                <w:noProof/>
                <w:webHidden/>
              </w:rPr>
              <w:instrText xml:space="preserve"> PAGEREF _Toc21265814 \h </w:instrText>
            </w:r>
            <w:r w:rsidR="00CC1A5C">
              <w:rPr>
                <w:noProof/>
                <w:webHidden/>
              </w:rPr>
            </w:r>
            <w:r w:rsidR="00CC1A5C">
              <w:rPr>
                <w:noProof/>
                <w:webHidden/>
              </w:rPr>
              <w:fldChar w:fldCharType="separate"/>
            </w:r>
            <w:r w:rsidR="00CC1A5C">
              <w:rPr>
                <w:noProof/>
                <w:webHidden/>
              </w:rPr>
              <w:t>18</w:t>
            </w:r>
            <w:r w:rsidR="00CC1A5C">
              <w:rPr>
                <w:noProof/>
                <w:webHidden/>
              </w:rPr>
              <w:fldChar w:fldCharType="end"/>
            </w:r>
          </w:hyperlink>
        </w:p>
        <w:p w14:paraId="65A22356"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15" w:history="1">
            <w:r w:rsidR="00CC1A5C" w:rsidRPr="001C6FEB">
              <w:rPr>
                <w:rStyle w:val="Hyperlink"/>
                <w:rFonts w:eastAsiaTheme="majorEastAsia"/>
                <w:noProof/>
              </w:rPr>
              <w:t>3.1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Rammeaftalens grundlag</w:t>
            </w:r>
            <w:r w:rsidR="00CC1A5C">
              <w:rPr>
                <w:noProof/>
                <w:webHidden/>
              </w:rPr>
              <w:tab/>
            </w:r>
            <w:r w:rsidR="00CC1A5C">
              <w:rPr>
                <w:noProof/>
                <w:webHidden/>
              </w:rPr>
              <w:fldChar w:fldCharType="begin"/>
            </w:r>
            <w:r w:rsidR="00CC1A5C">
              <w:rPr>
                <w:noProof/>
                <w:webHidden/>
              </w:rPr>
              <w:instrText xml:space="preserve"> PAGEREF _Toc21265815 \h </w:instrText>
            </w:r>
            <w:r w:rsidR="00CC1A5C">
              <w:rPr>
                <w:noProof/>
                <w:webHidden/>
              </w:rPr>
            </w:r>
            <w:r w:rsidR="00CC1A5C">
              <w:rPr>
                <w:noProof/>
                <w:webHidden/>
              </w:rPr>
              <w:fldChar w:fldCharType="separate"/>
            </w:r>
            <w:r w:rsidR="00CC1A5C">
              <w:rPr>
                <w:noProof/>
                <w:webHidden/>
              </w:rPr>
              <w:t>18</w:t>
            </w:r>
            <w:r w:rsidR="00CC1A5C">
              <w:rPr>
                <w:noProof/>
                <w:webHidden/>
              </w:rPr>
              <w:fldChar w:fldCharType="end"/>
            </w:r>
          </w:hyperlink>
        </w:p>
        <w:p w14:paraId="183295F4"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16" w:history="1">
            <w:r w:rsidR="00CC1A5C" w:rsidRPr="001C6FEB">
              <w:rPr>
                <w:rStyle w:val="Hyperlink"/>
                <w:rFonts w:eastAsiaTheme="majorEastAsia"/>
                <w:noProof/>
              </w:rPr>
              <w:t>3.2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Betingelser</w:t>
            </w:r>
            <w:r w:rsidR="00CC1A5C">
              <w:rPr>
                <w:noProof/>
                <w:webHidden/>
              </w:rPr>
              <w:tab/>
            </w:r>
            <w:r w:rsidR="00CC1A5C">
              <w:rPr>
                <w:noProof/>
                <w:webHidden/>
              </w:rPr>
              <w:fldChar w:fldCharType="begin"/>
            </w:r>
            <w:r w:rsidR="00CC1A5C">
              <w:rPr>
                <w:noProof/>
                <w:webHidden/>
              </w:rPr>
              <w:instrText xml:space="preserve"> PAGEREF _Toc21265816 \h </w:instrText>
            </w:r>
            <w:r w:rsidR="00CC1A5C">
              <w:rPr>
                <w:noProof/>
                <w:webHidden/>
              </w:rPr>
            </w:r>
            <w:r w:rsidR="00CC1A5C">
              <w:rPr>
                <w:noProof/>
                <w:webHidden/>
              </w:rPr>
              <w:fldChar w:fldCharType="separate"/>
            </w:r>
            <w:r w:rsidR="00CC1A5C">
              <w:rPr>
                <w:noProof/>
                <w:webHidden/>
              </w:rPr>
              <w:t>18</w:t>
            </w:r>
            <w:r w:rsidR="00CC1A5C">
              <w:rPr>
                <w:noProof/>
                <w:webHidden/>
              </w:rPr>
              <w:fldChar w:fldCharType="end"/>
            </w:r>
          </w:hyperlink>
        </w:p>
        <w:p w14:paraId="67AF60D8"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7" w:history="1">
            <w:r w:rsidR="00CC1A5C" w:rsidRPr="001C6FEB">
              <w:rPr>
                <w:rStyle w:val="Hyperlink"/>
                <w:rFonts w:eastAsiaTheme="majorEastAsia"/>
                <w:noProof/>
              </w:rPr>
              <w:t>4.</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Aftaleperiode</w:t>
            </w:r>
            <w:r w:rsidR="00CC1A5C">
              <w:rPr>
                <w:noProof/>
                <w:webHidden/>
              </w:rPr>
              <w:tab/>
            </w:r>
            <w:r w:rsidR="00CC1A5C">
              <w:rPr>
                <w:noProof/>
                <w:webHidden/>
              </w:rPr>
              <w:fldChar w:fldCharType="begin"/>
            </w:r>
            <w:r w:rsidR="00CC1A5C">
              <w:rPr>
                <w:noProof/>
                <w:webHidden/>
              </w:rPr>
              <w:instrText xml:space="preserve"> PAGEREF _Toc21265817 \h </w:instrText>
            </w:r>
            <w:r w:rsidR="00CC1A5C">
              <w:rPr>
                <w:noProof/>
                <w:webHidden/>
              </w:rPr>
            </w:r>
            <w:r w:rsidR="00CC1A5C">
              <w:rPr>
                <w:noProof/>
                <w:webHidden/>
              </w:rPr>
              <w:fldChar w:fldCharType="separate"/>
            </w:r>
            <w:r w:rsidR="00CC1A5C">
              <w:rPr>
                <w:noProof/>
                <w:webHidden/>
              </w:rPr>
              <w:t>19</w:t>
            </w:r>
            <w:r w:rsidR="00CC1A5C">
              <w:rPr>
                <w:noProof/>
                <w:webHidden/>
              </w:rPr>
              <w:fldChar w:fldCharType="end"/>
            </w:r>
          </w:hyperlink>
        </w:p>
        <w:p w14:paraId="4E2328F1"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18" w:history="1">
            <w:r w:rsidR="00CC1A5C" w:rsidRPr="001C6FEB">
              <w:rPr>
                <w:rStyle w:val="Hyperlink"/>
                <w:rFonts w:eastAsiaTheme="majorEastAsia"/>
                <w:noProof/>
              </w:rPr>
              <w:t>5.</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Rammeaftalens omfang</w:t>
            </w:r>
            <w:r w:rsidR="00CC1A5C">
              <w:rPr>
                <w:noProof/>
                <w:webHidden/>
              </w:rPr>
              <w:tab/>
            </w:r>
            <w:r w:rsidR="00CC1A5C">
              <w:rPr>
                <w:noProof/>
                <w:webHidden/>
              </w:rPr>
              <w:fldChar w:fldCharType="begin"/>
            </w:r>
            <w:r w:rsidR="00CC1A5C">
              <w:rPr>
                <w:noProof/>
                <w:webHidden/>
              </w:rPr>
              <w:instrText xml:space="preserve"> PAGEREF _Toc21265818 \h </w:instrText>
            </w:r>
            <w:r w:rsidR="00CC1A5C">
              <w:rPr>
                <w:noProof/>
                <w:webHidden/>
              </w:rPr>
            </w:r>
            <w:r w:rsidR="00CC1A5C">
              <w:rPr>
                <w:noProof/>
                <w:webHidden/>
              </w:rPr>
              <w:fldChar w:fldCharType="separate"/>
            </w:r>
            <w:r w:rsidR="00CC1A5C">
              <w:rPr>
                <w:noProof/>
                <w:webHidden/>
              </w:rPr>
              <w:t>19</w:t>
            </w:r>
            <w:r w:rsidR="00CC1A5C">
              <w:rPr>
                <w:noProof/>
                <w:webHidden/>
              </w:rPr>
              <w:fldChar w:fldCharType="end"/>
            </w:r>
          </w:hyperlink>
        </w:p>
        <w:p w14:paraId="35E683A9"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19" w:history="1">
            <w:r w:rsidR="00CC1A5C" w:rsidRPr="001C6FEB">
              <w:rPr>
                <w:rStyle w:val="Hyperlink"/>
                <w:rFonts w:eastAsiaTheme="majorEastAsia"/>
                <w:noProof/>
              </w:rPr>
              <w:t>5.1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Omfang</w:t>
            </w:r>
            <w:r w:rsidR="00CC1A5C">
              <w:rPr>
                <w:noProof/>
                <w:webHidden/>
              </w:rPr>
              <w:tab/>
            </w:r>
            <w:r w:rsidR="00CC1A5C">
              <w:rPr>
                <w:noProof/>
                <w:webHidden/>
              </w:rPr>
              <w:fldChar w:fldCharType="begin"/>
            </w:r>
            <w:r w:rsidR="00CC1A5C">
              <w:rPr>
                <w:noProof/>
                <w:webHidden/>
              </w:rPr>
              <w:instrText xml:space="preserve"> PAGEREF _Toc21265819 \h </w:instrText>
            </w:r>
            <w:r w:rsidR="00CC1A5C">
              <w:rPr>
                <w:noProof/>
                <w:webHidden/>
              </w:rPr>
            </w:r>
            <w:r w:rsidR="00CC1A5C">
              <w:rPr>
                <w:noProof/>
                <w:webHidden/>
              </w:rPr>
              <w:fldChar w:fldCharType="separate"/>
            </w:r>
            <w:r w:rsidR="00CC1A5C">
              <w:rPr>
                <w:noProof/>
                <w:webHidden/>
              </w:rPr>
              <w:t>19</w:t>
            </w:r>
            <w:r w:rsidR="00CC1A5C">
              <w:rPr>
                <w:noProof/>
                <w:webHidden/>
              </w:rPr>
              <w:fldChar w:fldCharType="end"/>
            </w:r>
          </w:hyperlink>
        </w:p>
        <w:p w14:paraId="6755C9A0"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0" w:history="1">
            <w:r w:rsidR="00CC1A5C" w:rsidRPr="001C6FEB">
              <w:rPr>
                <w:rStyle w:val="Hyperlink"/>
                <w:rFonts w:eastAsiaTheme="majorEastAsia"/>
                <w:noProof/>
              </w:rPr>
              <w:t>5.2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Ændringer i aftalens art eller omfang</w:t>
            </w:r>
            <w:r w:rsidR="00CC1A5C">
              <w:rPr>
                <w:noProof/>
                <w:webHidden/>
              </w:rPr>
              <w:tab/>
            </w:r>
            <w:r w:rsidR="00CC1A5C">
              <w:rPr>
                <w:noProof/>
                <w:webHidden/>
              </w:rPr>
              <w:fldChar w:fldCharType="begin"/>
            </w:r>
            <w:r w:rsidR="00CC1A5C">
              <w:rPr>
                <w:noProof/>
                <w:webHidden/>
              </w:rPr>
              <w:instrText xml:space="preserve"> PAGEREF _Toc21265820 \h </w:instrText>
            </w:r>
            <w:r w:rsidR="00CC1A5C">
              <w:rPr>
                <w:noProof/>
                <w:webHidden/>
              </w:rPr>
            </w:r>
            <w:r w:rsidR="00CC1A5C">
              <w:rPr>
                <w:noProof/>
                <w:webHidden/>
              </w:rPr>
              <w:fldChar w:fldCharType="separate"/>
            </w:r>
            <w:r w:rsidR="00CC1A5C">
              <w:rPr>
                <w:noProof/>
                <w:webHidden/>
              </w:rPr>
              <w:t>19</w:t>
            </w:r>
            <w:r w:rsidR="00CC1A5C">
              <w:rPr>
                <w:noProof/>
                <w:webHidden/>
              </w:rPr>
              <w:fldChar w:fldCharType="end"/>
            </w:r>
          </w:hyperlink>
        </w:p>
        <w:p w14:paraId="6124FA2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1" w:history="1">
            <w:r w:rsidR="00CC1A5C" w:rsidRPr="001C6FEB">
              <w:rPr>
                <w:rStyle w:val="Hyperlink"/>
                <w:rFonts w:eastAsiaTheme="majorEastAsia"/>
                <w:noProof/>
              </w:rPr>
              <w:t>5.3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Sortimentsændringer og produktudvikling</w:t>
            </w:r>
            <w:r w:rsidR="00CC1A5C">
              <w:rPr>
                <w:noProof/>
                <w:webHidden/>
              </w:rPr>
              <w:tab/>
            </w:r>
            <w:r w:rsidR="00CC1A5C">
              <w:rPr>
                <w:noProof/>
                <w:webHidden/>
              </w:rPr>
              <w:fldChar w:fldCharType="begin"/>
            </w:r>
            <w:r w:rsidR="00CC1A5C">
              <w:rPr>
                <w:noProof/>
                <w:webHidden/>
              </w:rPr>
              <w:instrText xml:space="preserve"> PAGEREF _Toc21265821 \h </w:instrText>
            </w:r>
            <w:r w:rsidR="00CC1A5C">
              <w:rPr>
                <w:noProof/>
                <w:webHidden/>
              </w:rPr>
            </w:r>
            <w:r w:rsidR="00CC1A5C">
              <w:rPr>
                <w:noProof/>
                <w:webHidden/>
              </w:rPr>
              <w:fldChar w:fldCharType="separate"/>
            </w:r>
            <w:r w:rsidR="00CC1A5C">
              <w:rPr>
                <w:noProof/>
                <w:webHidden/>
              </w:rPr>
              <w:t>20</w:t>
            </w:r>
            <w:r w:rsidR="00CC1A5C">
              <w:rPr>
                <w:noProof/>
                <w:webHidden/>
              </w:rPr>
              <w:fldChar w:fldCharType="end"/>
            </w:r>
          </w:hyperlink>
        </w:p>
        <w:p w14:paraId="629DB41C"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22" w:history="1">
            <w:r w:rsidR="00CC1A5C" w:rsidRPr="001C6FEB">
              <w:rPr>
                <w:rStyle w:val="Hyperlink"/>
                <w:rFonts w:eastAsiaTheme="majorEastAsia"/>
                <w:noProof/>
              </w:rPr>
              <w:t>6.</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Samarbejde</w:t>
            </w:r>
            <w:r w:rsidR="00CC1A5C">
              <w:rPr>
                <w:noProof/>
                <w:webHidden/>
              </w:rPr>
              <w:tab/>
            </w:r>
            <w:r w:rsidR="00CC1A5C">
              <w:rPr>
                <w:noProof/>
                <w:webHidden/>
              </w:rPr>
              <w:fldChar w:fldCharType="begin"/>
            </w:r>
            <w:r w:rsidR="00CC1A5C">
              <w:rPr>
                <w:noProof/>
                <w:webHidden/>
              </w:rPr>
              <w:instrText xml:space="preserve"> PAGEREF _Toc21265822 \h </w:instrText>
            </w:r>
            <w:r w:rsidR="00CC1A5C">
              <w:rPr>
                <w:noProof/>
                <w:webHidden/>
              </w:rPr>
            </w:r>
            <w:r w:rsidR="00CC1A5C">
              <w:rPr>
                <w:noProof/>
                <w:webHidden/>
              </w:rPr>
              <w:fldChar w:fldCharType="separate"/>
            </w:r>
            <w:r w:rsidR="00CC1A5C">
              <w:rPr>
                <w:noProof/>
                <w:webHidden/>
              </w:rPr>
              <w:t>20</w:t>
            </w:r>
            <w:r w:rsidR="00CC1A5C">
              <w:rPr>
                <w:noProof/>
                <w:webHidden/>
              </w:rPr>
              <w:fldChar w:fldCharType="end"/>
            </w:r>
          </w:hyperlink>
        </w:p>
        <w:p w14:paraId="57137F5F"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3" w:history="1">
            <w:r w:rsidR="00CC1A5C" w:rsidRPr="001C6FEB">
              <w:rPr>
                <w:rStyle w:val="Hyperlink"/>
                <w:rFonts w:eastAsiaTheme="majorEastAsia"/>
                <w:noProof/>
              </w:rPr>
              <w:t>6.1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Sprog</w:t>
            </w:r>
            <w:r w:rsidR="00CC1A5C">
              <w:rPr>
                <w:noProof/>
                <w:webHidden/>
              </w:rPr>
              <w:tab/>
            </w:r>
            <w:r w:rsidR="00CC1A5C">
              <w:rPr>
                <w:noProof/>
                <w:webHidden/>
              </w:rPr>
              <w:fldChar w:fldCharType="begin"/>
            </w:r>
            <w:r w:rsidR="00CC1A5C">
              <w:rPr>
                <w:noProof/>
                <w:webHidden/>
              </w:rPr>
              <w:instrText xml:space="preserve"> PAGEREF _Toc21265823 \h </w:instrText>
            </w:r>
            <w:r w:rsidR="00CC1A5C">
              <w:rPr>
                <w:noProof/>
                <w:webHidden/>
              </w:rPr>
            </w:r>
            <w:r w:rsidR="00CC1A5C">
              <w:rPr>
                <w:noProof/>
                <w:webHidden/>
              </w:rPr>
              <w:fldChar w:fldCharType="separate"/>
            </w:r>
            <w:r w:rsidR="00CC1A5C">
              <w:rPr>
                <w:noProof/>
                <w:webHidden/>
              </w:rPr>
              <w:t>21</w:t>
            </w:r>
            <w:r w:rsidR="00CC1A5C">
              <w:rPr>
                <w:noProof/>
                <w:webHidden/>
              </w:rPr>
              <w:fldChar w:fldCharType="end"/>
            </w:r>
          </w:hyperlink>
        </w:p>
        <w:p w14:paraId="220A3A41"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4" w:history="1">
            <w:r w:rsidR="00CC1A5C" w:rsidRPr="001C6FEB">
              <w:rPr>
                <w:rStyle w:val="Hyperlink"/>
                <w:rFonts w:eastAsiaTheme="majorEastAsia"/>
                <w:noProof/>
              </w:rPr>
              <w:t>6.2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Udskiftning af medarbejdere</w:t>
            </w:r>
            <w:r w:rsidR="00CC1A5C">
              <w:rPr>
                <w:noProof/>
                <w:webHidden/>
              </w:rPr>
              <w:tab/>
            </w:r>
            <w:r w:rsidR="00CC1A5C">
              <w:rPr>
                <w:noProof/>
                <w:webHidden/>
              </w:rPr>
              <w:fldChar w:fldCharType="begin"/>
            </w:r>
            <w:r w:rsidR="00CC1A5C">
              <w:rPr>
                <w:noProof/>
                <w:webHidden/>
              </w:rPr>
              <w:instrText xml:space="preserve"> PAGEREF _Toc21265824 \h </w:instrText>
            </w:r>
            <w:r w:rsidR="00CC1A5C">
              <w:rPr>
                <w:noProof/>
                <w:webHidden/>
              </w:rPr>
            </w:r>
            <w:r w:rsidR="00CC1A5C">
              <w:rPr>
                <w:noProof/>
                <w:webHidden/>
              </w:rPr>
              <w:fldChar w:fldCharType="separate"/>
            </w:r>
            <w:r w:rsidR="00CC1A5C">
              <w:rPr>
                <w:noProof/>
                <w:webHidden/>
              </w:rPr>
              <w:t>21</w:t>
            </w:r>
            <w:r w:rsidR="00CC1A5C">
              <w:rPr>
                <w:noProof/>
                <w:webHidden/>
              </w:rPr>
              <w:fldChar w:fldCharType="end"/>
            </w:r>
          </w:hyperlink>
        </w:p>
        <w:p w14:paraId="7D6981D0"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5" w:history="1">
            <w:r w:rsidR="00CC1A5C" w:rsidRPr="001C6FEB">
              <w:rPr>
                <w:rStyle w:val="Hyperlink"/>
                <w:rFonts w:eastAsiaTheme="majorEastAsia"/>
                <w:noProof/>
              </w:rPr>
              <w:t>6.3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Statusmøder</w:t>
            </w:r>
            <w:r w:rsidR="00CC1A5C">
              <w:rPr>
                <w:noProof/>
                <w:webHidden/>
              </w:rPr>
              <w:tab/>
            </w:r>
            <w:r w:rsidR="00CC1A5C">
              <w:rPr>
                <w:noProof/>
                <w:webHidden/>
              </w:rPr>
              <w:fldChar w:fldCharType="begin"/>
            </w:r>
            <w:r w:rsidR="00CC1A5C">
              <w:rPr>
                <w:noProof/>
                <w:webHidden/>
              </w:rPr>
              <w:instrText xml:space="preserve"> PAGEREF _Toc21265825 \h </w:instrText>
            </w:r>
            <w:r w:rsidR="00CC1A5C">
              <w:rPr>
                <w:noProof/>
                <w:webHidden/>
              </w:rPr>
            </w:r>
            <w:r w:rsidR="00CC1A5C">
              <w:rPr>
                <w:noProof/>
                <w:webHidden/>
              </w:rPr>
              <w:fldChar w:fldCharType="separate"/>
            </w:r>
            <w:r w:rsidR="00CC1A5C">
              <w:rPr>
                <w:noProof/>
                <w:webHidden/>
              </w:rPr>
              <w:t>21</w:t>
            </w:r>
            <w:r w:rsidR="00CC1A5C">
              <w:rPr>
                <w:noProof/>
                <w:webHidden/>
              </w:rPr>
              <w:fldChar w:fldCharType="end"/>
            </w:r>
          </w:hyperlink>
        </w:p>
        <w:p w14:paraId="53A5FD3A"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26" w:history="1">
            <w:r w:rsidR="00CC1A5C" w:rsidRPr="001C6FEB">
              <w:rPr>
                <w:rStyle w:val="Hyperlink"/>
                <w:rFonts w:eastAsiaTheme="majorEastAsia"/>
                <w:noProof/>
              </w:rPr>
              <w:t>7.</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Kvalitet</w:t>
            </w:r>
            <w:r w:rsidR="00CC1A5C">
              <w:rPr>
                <w:noProof/>
                <w:webHidden/>
              </w:rPr>
              <w:tab/>
            </w:r>
            <w:r w:rsidR="00CC1A5C">
              <w:rPr>
                <w:noProof/>
                <w:webHidden/>
              </w:rPr>
              <w:fldChar w:fldCharType="begin"/>
            </w:r>
            <w:r w:rsidR="00CC1A5C">
              <w:rPr>
                <w:noProof/>
                <w:webHidden/>
              </w:rPr>
              <w:instrText xml:space="preserve"> PAGEREF _Toc21265826 \h </w:instrText>
            </w:r>
            <w:r w:rsidR="00CC1A5C">
              <w:rPr>
                <w:noProof/>
                <w:webHidden/>
              </w:rPr>
            </w:r>
            <w:r w:rsidR="00CC1A5C">
              <w:rPr>
                <w:noProof/>
                <w:webHidden/>
              </w:rPr>
              <w:fldChar w:fldCharType="separate"/>
            </w:r>
            <w:r w:rsidR="00CC1A5C">
              <w:rPr>
                <w:noProof/>
                <w:webHidden/>
              </w:rPr>
              <w:t>21</w:t>
            </w:r>
            <w:r w:rsidR="00CC1A5C">
              <w:rPr>
                <w:noProof/>
                <w:webHidden/>
              </w:rPr>
              <w:fldChar w:fldCharType="end"/>
            </w:r>
          </w:hyperlink>
        </w:p>
        <w:p w14:paraId="21F06CDE"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7" w:history="1">
            <w:r w:rsidR="00CC1A5C" w:rsidRPr="001C6FEB">
              <w:rPr>
                <w:rStyle w:val="Hyperlink"/>
                <w:rFonts w:eastAsiaTheme="majorEastAsia"/>
                <w:noProof/>
              </w:rPr>
              <w:t>7.1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Generelt</w:t>
            </w:r>
            <w:r w:rsidR="00CC1A5C">
              <w:rPr>
                <w:noProof/>
                <w:webHidden/>
              </w:rPr>
              <w:tab/>
            </w:r>
            <w:r w:rsidR="00CC1A5C">
              <w:rPr>
                <w:noProof/>
                <w:webHidden/>
              </w:rPr>
              <w:fldChar w:fldCharType="begin"/>
            </w:r>
            <w:r w:rsidR="00CC1A5C">
              <w:rPr>
                <w:noProof/>
                <w:webHidden/>
              </w:rPr>
              <w:instrText xml:space="preserve"> PAGEREF _Toc21265827 \h </w:instrText>
            </w:r>
            <w:r w:rsidR="00CC1A5C">
              <w:rPr>
                <w:noProof/>
                <w:webHidden/>
              </w:rPr>
            </w:r>
            <w:r w:rsidR="00CC1A5C">
              <w:rPr>
                <w:noProof/>
                <w:webHidden/>
              </w:rPr>
              <w:fldChar w:fldCharType="separate"/>
            </w:r>
            <w:r w:rsidR="00CC1A5C">
              <w:rPr>
                <w:noProof/>
                <w:webHidden/>
              </w:rPr>
              <w:t>21</w:t>
            </w:r>
            <w:r w:rsidR="00CC1A5C">
              <w:rPr>
                <w:noProof/>
                <w:webHidden/>
              </w:rPr>
              <w:fldChar w:fldCharType="end"/>
            </w:r>
          </w:hyperlink>
        </w:p>
        <w:p w14:paraId="1F8D4F7A"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8" w:history="1">
            <w:r w:rsidR="00CC1A5C" w:rsidRPr="001C6FEB">
              <w:rPr>
                <w:rStyle w:val="Hyperlink"/>
                <w:rFonts w:eastAsiaTheme="majorEastAsia"/>
                <w:noProof/>
              </w:rPr>
              <w:t>7.2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CE-mærkning mv.</w:t>
            </w:r>
            <w:r w:rsidR="00CC1A5C">
              <w:rPr>
                <w:noProof/>
                <w:webHidden/>
              </w:rPr>
              <w:tab/>
            </w:r>
            <w:r w:rsidR="00CC1A5C">
              <w:rPr>
                <w:noProof/>
                <w:webHidden/>
              </w:rPr>
              <w:fldChar w:fldCharType="begin"/>
            </w:r>
            <w:r w:rsidR="00CC1A5C">
              <w:rPr>
                <w:noProof/>
                <w:webHidden/>
              </w:rPr>
              <w:instrText xml:space="preserve"> PAGEREF _Toc21265828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0B2EB219"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29" w:history="1">
            <w:r w:rsidR="00CC1A5C" w:rsidRPr="001C6FEB">
              <w:rPr>
                <w:rStyle w:val="Hyperlink"/>
                <w:rFonts w:eastAsiaTheme="majorEastAsia"/>
                <w:noProof/>
              </w:rPr>
              <w:t>7.3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Miljø</w:t>
            </w:r>
            <w:r w:rsidR="00CC1A5C">
              <w:rPr>
                <w:noProof/>
                <w:webHidden/>
              </w:rPr>
              <w:tab/>
            </w:r>
            <w:r w:rsidR="00CC1A5C">
              <w:rPr>
                <w:noProof/>
                <w:webHidden/>
              </w:rPr>
              <w:fldChar w:fldCharType="begin"/>
            </w:r>
            <w:r w:rsidR="00CC1A5C">
              <w:rPr>
                <w:noProof/>
                <w:webHidden/>
              </w:rPr>
              <w:instrText xml:space="preserve"> PAGEREF _Toc21265829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1973141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0" w:history="1">
            <w:r w:rsidR="00CC1A5C" w:rsidRPr="001C6FEB">
              <w:rPr>
                <w:rStyle w:val="Hyperlink"/>
                <w:rFonts w:eastAsiaTheme="majorEastAsia"/>
                <w:noProof/>
              </w:rPr>
              <w:t>7.4</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Garanti</w:t>
            </w:r>
            <w:r w:rsidR="00CC1A5C">
              <w:rPr>
                <w:noProof/>
                <w:webHidden/>
              </w:rPr>
              <w:tab/>
            </w:r>
            <w:r w:rsidR="00CC1A5C">
              <w:rPr>
                <w:noProof/>
                <w:webHidden/>
              </w:rPr>
              <w:fldChar w:fldCharType="begin"/>
            </w:r>
            <w:r w:rsidR="00CC1A5C">
              <w:rPr>
                <w:noProof/>
                <w:webHidden/>
              </w:rPr>
              <w:instrText xml:space="preserve"> PAGEREF _Toc21265830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6ED69A3B"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1" w:history="1">
            <w:r w:rsidR="00CC1A5C" w:rsidRPr="001C6FEB">
              <w:rPr>
                <w:rStyle w:val="Hyperlink"/>
                <w:rFonts w:eastAsiaTheme="majorEastAsia"/>
                <w:noProof/>
              </w:rPr>
              <w:t>7.5</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Kvalitetssikring</w:t>
            </w:r>
            <w:r w:rsidR="00CC1A5C">
              <w:rPr>
                <w:noProof/>
                <w:webHidden/>
              </w:rPr>
              <w:tab/>
            </w:r>
            <w:r w:rsidR="00CC1A5C">
              <w:rPr>
                <w:noProof/>
                <w:webHidden/>
              </w:rPr>
              <w:fldChar w:fldCharType="begin"/>
            </w:r>
            <w:r w:rsidR="00CC1A5C">
              <w:rPr>
                <w:noProof/>
                <w:webHidden/>
              </w:rPr>
              <w:instrText xml:space="preserve"> PAGEREF _Toc21265831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39E7CE8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32" w:history="1">
            <w:r w:rsidR="00CC1A5C" w:rsidRPr="001C6FEB">
              <w:rPr>
                <w:rStyle w:val="Hyperlink"/>
                <w:rFonts w:eastAsiaTheme="majorEastAsia"/>
                <w:noProof/>
              </w:rPr>
              <w:t>8.</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Priser og prisregulering</w:t>
            </w:r>
            <w:r w:rsidR="00CC1A5C">
              <w:rPr>
                <w:noProof/>
                <w:webHidden/>
              </w:rPr>
              <w:tab/>
            </w:r>
            <w:r w:rsidR="00CC1A5C">
              <w:rPr>
                <w:noProof/>
                <w:webHidden/>
              </w:rPr>
              <w:fldChar w:fldCharType="begin"/>
            </w:r>
            <w:r w:rsidR="00CC1A5C">
              <w:rPr>
                <w:noProof/>
                <w:webHidden/>
              </w:rPr>
              <w:instrText xml:space="preserve"> PAGEREF _Toc21265832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0CEA1B7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3" w:history="1">
            <w:r w:rsidR="00CC1A5C" w:rsidRPr="001C6FEB">
              <w:rPr>
                <w:rStyle w:val="Hyperlink"/>
                <w:rFonts w:eastAsiaTheme="majorEastAsia"/>
                <w:noProof/>
              </w:rPr>
              <w:t>8.1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Pris</w:t>
            </w:r>
            <w:r w:rsidR="00CC1A5C">
              <w:rPr>
                <w:noProof/>
                <w:webHidden/>
              </w:rPr>
              <w:tab/>
            </w:r>
            <w:r w:rsidR="00CC1A5C">
              <w:rPr>
                <w:noProof/>
                <w:webHidden/>
              </w:rPr>
              <w:fldChar w:fldCharType="begin"/>
            </w:r>
            <w:r w:rsidR="00CC1A5C">
              <w:rPr>
                <w:noProof/>
                <w:webHidden/>
              </w:rPr>
              <w:instrText xml:space="preserve"> PAGEREF _Toc21265833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0C2D17C0"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4" w:history="1">
            <w:r w:rsidR="00CC1A5C" w:rsidRPr="001C6FEB">
              <w:rPr>
                <w:rStyle w:val="Hyperlink"/>
                <w:rFonts w:eastAsiaTheme="majorEastAsia"/>
                <w:noProof/>
              </w:rPr>
              <w:t>8.2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Prisregulering</w:t>
            </w:r>
            <w:r w:rsidR="00CC1A5C">
              <w:rPr>
                <w:noProof/>
                <w:webHidden/>
              </w:rPr>
              <w:tab/>
            </w:r>
            <w:r w:rsidR="00CC1A5C">
              <w:rPr>
                <w:noProof/>
                <w:webHidden/>
              </w:rPr>
              <w:fldChar w:fldCharType="begin"/>
            </w:r>
            <w:r w:rsidR="00CC1A5C">
              <w:rPr>
                <w:noProof/>
                <w:webHidden/>
              </w:rPr>
              <w:instrText xml:space="preserve"> PAGEREF _Toc21265834 \h </w:instrText>
            </w:r>
            <w:r w:rsidR="00CC1A5C">
              <w:rPr>
                <w:noProof/>
                <w:webHidden/>
              </w:rPr>
            </w:r>
            <w:r w:rsidR="00CC1A5C">
              <w:rPr>
                <w:noProof/>
                <w:webHidden/>
              </w:rPr>
              <w:fldChar w:fldCharType="separate"/>
            </w:r>
            <w:r w:rsidR="00CC1A5C">
              <w:rPr>
                <w:noProof/>
                <w:webHidden/>
              </w:rPr>
              <w:t>22</w:t>
            </w:r>
            <w:r w:rsidR="00CC1A5C">
              <w:rPr>
                <w:noProof/>
                <w:webHidden/>
              </w:rPr>
              <w:fldChar w:fldCharType="end"/>
            </w:r>
          </w:hyperlink>
        </w:p>
        <w:p w14:paraId="38F4E0F7"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5" w:history="1">
            <w:r w:rsidR="00CC1A5C" w:rsidRPr="001C6FEB">
              <w:rPr>
                <w:rStyle w:val="Hyperlink"/>
                <w:rFonts w:eastAsiaTheme="majorEastAsia"/>
                <w:noProof/>
              </w:rPr>
              <w:t>8.3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Afgifter</w:t>
            </w:r>
            <w:r w:rsidR="00CC1A5C">
              <w:rPr>
                <w:noProof/>
                <w:webHidden/>
              </w:rPr>
              <w:tab/>
            </w:r>
            <w:r w:rsidR="00CC1A5C">
              <w:rPr>
                <w:noProof/>
                <w:webHidden/>
              </w:rPr>
              <w:fldChar w:fldCharType="begin"/>
            </w:r>
            <w:r w:rsidR="00CC1A5C">
              <w:rPr>
                <w:noProof/>
                <w:webHidden/>
              </w:rPr>
              <w:instrText xml:space="preserve"> PAGEREF _Toc21265835 \h </w:instrText>
            </w:r>
            <w:r w:rsidR="00CC1A5C">
              <w:rPr>
                <w:noProof/>
                <w:webHidden/>
              </w:rPr>
            </w:r>
            <w:r w:rsidR="00CC1A5C">
              <w:rPr>
                <w:noProof/>
                <w:webHidden/>
              </w:rPr>
              <w:fldChar w:fldCharType="separate"/>
            </w:r>
            <w:r w:rsidR="00CC1A5C">
              <w:rPr>
                <w:noProof/>
                <w:webHidden/>
              </w:rPr>
              <w:t>23</w:t>
            </w:r>
            <w:r w:rsidR="00CC1A5C">
              <w:rPr>
                <w:noProof/>
                <w:webHidden/>
              </w:rPr>
              <w:fldChar w:fldCharType="end"/>
            </w:r>
          </w:hyperlink>
        </w:p>
        <w:p w14:paraId="256730C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36" w:history="1">
            <w:r w:rsidR="00CC1A5C" w:rsidRPr="001C6FEB">
              <w:rPr>
                <w:rStyle w:val="Hyperlink"/>
                <w:rFonts w:eastAsiaTheme="majorEastAsia"/>
                <w:noProof/>
              </w:rPr>
              <w:t>9.</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Bestilling</w:t>
            </w:r>
            <w:r w:rsidR="00CC1A5C">
              <w:rPr>
                <w:noProof/>
                <w:webHidden/>
              </w:rPr>
              <w:tab/>
            </w:r>
            <w:r w:rsidR="00CC1A5C">
              <w:rPr>
                <w:noProof/>
                <w:webHidden/>
              </w:rPr>
              <w:fldChar w:fldCharType="begin"/>
            </w:r>
            <w:r w:rsidR="00CC1A5C">
              <w:rPr>
                <w:noProof/>
                <w:webHidden/>
              </w:rPr>
              <w:instrText xml:space="preserve"> PAGEREF _Toc21265836 \h </w:instrText>
            </w:r>
            <w:r w:rsidR="00CC1A5C">
              <w:rPr>
                <w:noProof/>
                <w:webHidden/>
              </w:rPr>
            </w:r>
            <w:r w:rsidR="00CC1A5C">
              <w:rPr>
                <w:noProof/>
                <w:webHidden/>
              </w:rPr>
              <w:fldChar w:fldCharType="separate"/>
            </w:r>
            <w:r w:rsidR="00CC1A5C">
              <w:rPr>
                <w:noProof/>
                <w:webHidden/>
              </w:rPr>
              <w:t>23</w:t>
            </w:r>
            <w:r w:rsidR="00CC1A5C">
              <w:rPr>
                <w:noProof/>
                <w:webHidden/>
              </w:rPr>
              <w:fldChar w:fldCharType="end"/>
            </w:r>
          </w:hyperlink>
        </w:p>
        <w:p w14:paraId="02C651D4"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37" w:history="1">
            <w:r w:rsidR="00CC1A5C" w:rsidRPr="001C6FEB">
              <w:rPr>
                <w:rStyle w:val="Hyperlink"/>
                <w:rFonts w:eastAsiaTheme="majorEastAsia"/>
                <w:noProof/>
              </w:rPr>
              <w:t>10.</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Levering</w:t>
            </w:r>
            <w:r w:rsidR="00CC1A5C">
              <w:rPr>
                <w:noProof/>
                <w:webHidden/>
              </w:rPr>
              <w:tab/>
            </w:r>
            <w:r w:rsidR="00CC1A5C">
              <w:rPr>
                <w:noProof/>
                <w:webHidden/>
              </w:rPr>
              <w:fldChar w:fldCharType="begin"/>
            </w:r>
            <w:r w:rsidR="00CC1A5C">
              <w:rPr>
                <w:noProof/>
                <w:webHidden/>
              </w:rPr>
              <w:instrText xml:space="preserve"> PAGEREF _Toc21265837 \h </w:instrText>
            </w:r>
            <w:r w:rsidR="00CC1A5C">
              <w:rPr>
                <w:noProof/>
                <w:webHidden/>
              </w:rPr>
            </w:r>
            <w:r w:rsidR="00CC1A5C">
              <w:rPr>
                <w:noProof/>
                <w:webHidden/>
              </w:rPr>
              <w:fldChar w:fldCharType="separate"/>
            </w:r>
            <w:r w:rsidR="00CC1A5C">
              <w:rPr>
                <w:noProof/>
                <w:webHidden/>
              </w:rPr>
              <w:t>23</w:t>
            </w:r>
            <w:r w:rsidR="00CC1A5C">
              <w:rPr>
                <w:noProof/>
                <w:webHidden/>
              </w:rPr>
              <w:fldChar w:fldCharType="end"/>
            </w:r>
          </w:hyperlink>
        </w:p>
        <w:p w14:paraId="0D3DF335"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8" w:history="1">
            <w:r w:rsidR="00CC1A5C" w:rsidRPr="001C6FEB">
              <w:rPr>
                <w:rStyle w:val="Hyperlink"/>
                <w:rFonts w:eastAsiaTheme="majorEastAsia"/>
                <w:noProof/>
              </w:rPr>
              <w:t>10.1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Leveringsbetingelser</w:t>
            </w:r>
            <w:r w:rsidR="00CC1A5C">
              <w:rPr>
                <w:noProof/>
                <w:webHidden/>
              </w:rPr>
              <w:tab/>
            </w:r>
            <w:r w:rsidR="00CC1A5C">
              <w:rPr>
                <w:noProof/>
                <w:webHidden/>
              </w:rPr>
              <w:fldChar w:fldCharType="begin"/>
            </w:r>
            <w:r w:rsidR="00CC1A5C">
              <w:rPr>
                <w:noProof/>
                <w:webHidden/>
              </w:rPr>
              <w:instrText xml:space="preserve"> PAGEREF _Toc21265838 \h </w:instrText>
            </w:r>
            <w:r w:rsidR="00CC1A5C">
              <w:rPr>
                <w:noProof/>
                <w:webHidden/>
              </w:rPr>
            </w:r>
            <w:r w:rsidR="00CC1A5C">
              <w:rPr>
                <w:noProof/>
                <w:webHidden/>
              </w:rPr>
              <w:fldChar w:fldCharType="separate"/>
            </w:r>
            <w:r w:rsidR="00CC1A5C">
              <w:rPr>
                <w:noProof/>
                <w:webHidden/>
              </w:rPr>
              <w:t>23</w:t>
            </w:r>
            <w:r w:rsidR="00CC1A5C">
              <w:rPr>
                <w:noProof/>
                <w:webHidden/>
              </w:rPr>
              <w:fldChar w:fldCharType="end"/>
            </w:r>
          </w:hyperlink>
        </w:p>
        <w:p w14:paraId="1CA7ECC9"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39" w:history="1">
            <w:r w:rsidR="00CC1A5C" w:rsidRPr="001C6FEB">
              <w:rPr>
                <w:rStyle w:val="Hyperlink"/>
                <w:rFonts w:eastAsiaTheme="majorEastAsia"/>
                <w:noProof/>
              </w:rPr>
              <w:t>10.2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Følgeseddel</w:t>
            </w:r>
            <w:r w:rsidR="00CC1A5C">
              <w:rPr>
                <w:noProof/>
                <w:webHidden/>
              </w:rPr>
              <w:tab/>
            </w:r>
            <w:r w:rsidR="00CC1A5C">
              <w:rPr>
                <w:noProof/>
                <w:webHidden/>
              </w:rPr>
              <w:fldChar w:fldCharType="begin"/>
            </w:r>
            <w:r w:rsidR="00CC1A5C">
              <w:rPr>
                <w:noProof/>
                <w:webHidden/>
              </w:rPr>
              <w:instrText xml:space="preserve"> PAGEREF _Toc21265839 \h </w:instrText>
            </w:r>
            <w:r w:rsidR="00CC1A5C">
              <w:rPr>
                <w:noProof/>
                <w:webHidden/>
              </w:rPr>
            </w:r>
            <w:r w:rsidR="00CC1A5C">
              <w:rPr>
                <w:noProof/>
                <w:webHidden/>
              </w:rPr>
              <w:fldChar w:fldCharType="separate"/>
            </w:r>
            <w:r w:rsidR="00CC1A5C">
              <w:rPr>
                <w:noProof/>
                <w:webHidden/>
              </w:rPr>
              <w:t>24</w:t>
            </w:r>
            <w:r w:rsidR="00CC1A5C">
              <w:rPr>
                <w:noProof/>
                <w:webHidden/>
              </w:rPr>
              <w:fldChar w:fldCharType="end"/>
            </w:r>
          </w:hyperlink>
        </w:p>
        <w:p w14:paraId="71338BC9"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40" w:history="1">
            <w:r w:rsidR="00CC1A5C" w:rsidRPr="001C6FEB">
              <w:rPr>
                <w:rStyle w:val="Hyperlink"/>
                <w:rFonts w:eastAsiaTheme="majorEastAsia"/>
                <w:noProof/>
              </w:rPr>
              <w:t>10.3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Returvarer</w:t>
            </w:r>
            <w:r w:rsidR="00CC1A5C">
              <w:rPr>
                <w:noProof/>
                <w:webHidden/>
              </w:rPr>
              <w:tab/>
            </w:r>
            <w:r w:rsidR="00CC1A5C">
              <w:rPr>
                <w:noProof/>
                <w:webHidden/>
              </w:rPr>
              <w:fldChar w:fldCharType="begin"/>
            </w:r>
            <w:r w:rsidR="00CC1A5C">
              <w:rPr>
                <w:noProof/>
                <w:webHidden/>
              </w:rPr>
              <w:instrText xml:space="preserve"> PAGEREF _Toc21265840 \h </w:instrText>
            </w:r>
            <w:r w:rsidR="00CC1A5C">
              <w:rPr>
                <w:noProof/>
                <w:webHidden/>
              </w:rPr>
            </w:r>
            <w:r w:rsidR="00CC1A5C">
              <w:rPr>
                <w:noProof/>
                <w:webHidden/>
              </w:rPr>
              <w:fldChar w:fldCharType="separate"/>
            </w:r>
            <w:r w:rsidR="00CC1A5C">
              <w:rPr>
                <w:noProof/>
                <w:webHidden/>
              </w:rPr>
              <w:t>24</w:t>
            </w:r>
            <w:r w:rsidR="00CC1A5C">
              <w:rPr>
                <w:noProof/>
                <w:webHidden/>
              </w:rPr>
              <w:fldChar w:fldCharType="end"/>
            </w:r>
          </w:hyperlink>
        </w:p>
        <w:p w14:paraId="6186987D"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41" w:history="1">
            <w:r w:rsidR="00CC1A5C" w:rsidRPr="001C6FEB">
              <w:rPr>
                <w:rStyle w:val="Hyperlink"/>
                <w:rFonts w:eastAsiaTheme="majorEastAsia"/>
                <w:noProof/>
              </w:rPr>
              <w:t>11.</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Fakturering</w:t>
            </w:r>
            <w:r w:rsidR="00CC1A5C">
              <w:rPr>
                <w:noProof/>
                <w:webHidden/>
              </w:rPr>
              <w:tab/>
            </w:r>
            <w:r w:rsidR="00CC1A5C">
              <w:rPr>
                <w:noProof/>
                <w:webHidden/>
              </w:rPr>
              <w:fldChar w:fldCharType="begin"/>
            </w:r>
            <w:r w:rsidR="00CC1A5C">
              <w:rPr>
                <w:noProof/>
                <w:webHidden/>
              </w:rPr>
              <w:instrText xml:space="preserve"> PAGEREF _Toc21265841 \h </w:instrText>
            </w:r>
            <w:r w:rsidR="00CC1A5C">
              <w:rPr>
                <w:noProof/>
                <w:webHidden/>
              </w:rPr>
            </w:r>
            <w:r w:rsidR="00CC1A5C">
              <w:rPr>
                <w:noProof/>
                <w:webHidden/>
              </w:rPr>
              <w:fldChar w:fldCharType="separate"/>
            </w:r>
            <w:r w:rsidR="00CC1A5C">
              <w:rPr>
                <w:noProof/>
                <w:webHidden/>
              </w:rPr>
              <w:t>24</w:t>
            </w:r>
            <w:r w:rsidR="00CC1A5C">
              <w:rPr>
                <w:noProof/>
                <w:webHidden/>
              </w:rPr>
              <w:fldChar w:fldCharType="end"/>
            </w:r>
          </w:hyperlink>
        </w:p>
        <w:p w14:paraId="0394DC64"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42" w:history="1">
            <w:r w:rsidR="00CC1A5C" w:rsidRPr="001C6FEB">
              <w:rPr>
                <w:rStyle w:val="Hyperlink"/>
                <w:rFonts w:eastAsiaTheme="majorEastAsia"/>
                <w:noProof/>
              </w:rPr>
              <w:t>12.</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Betalingsbetingelser</w:t>
            </w:r>
            <w:r w:rsidR="00CC1A5C">
              <w:rPr>
                <w:noProof/>
                <w:webHidden/>
              </w:rPr>
              <w:tab/>
            </w:r>
            <w:r w:rsidR="00CC1A5C">
              <w:rPr>
                <w:noProof/>
                <w:webHidden/>
              </w:rPr>
              <w:fldChar w:fldCharType="begin"/>
            </w:r>
            <w:r w:rsidR="00CC1A5C">
              <w:rPr>
                <w:noProof/>
                <w:webHidden/>
              </w:rPr>
              <w:instrText xml:space="preserve"> PAGEREF _Toc21265842 \h </w:instrText>
            </w:r>
            <w:r w:rsidR="00CC1A5C">
              <w:rPr>
                <w:noProof/>
                <w:webHidden/>
              </w:rPr>
            </w:r>
            <w:r w:rsidR="00CC1A5C">
              <w:rPr>
                <w:noProof/>
                <w:webHidden/>
              </w:rPr>
              <w:fldChar w:fldCharType="separate"/>
            </w:r>
            <w:r w:rsidR="00CC1A5C">
              <w:rPr>
                <w:noProof/>
                <w:webHidden/>
              </w:rPr>
              <w:t>26</w:t>
            </w:r>
            <w:r w:rsidR="00CC1A5C">
              <w:rPr>
                <w:noProof/>
                <w:webHidden/>
              </w:rPr>
              <w:fldChar w:fldCharType="end"/>
            </w:r>
          </w:hyperlink>
        </w:p>
        <w:p w14:paraId="00D787CD"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43" w:history="1">
            <w:r w:rsidR="00CC1A5C" w:rsidRPr="001C6FEB">
              <w:rPr>
                <w:rStyle w:val="Hyperlink"/>
                <w:rFonts w:eastAsiaTheme="majorEastAsia"/>
                <w:noProof/>
              </w:rPr>
              <w:t>13.</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Statistik</w:t>
            </w:r>
            <w:r w:rsidR="00CC1A5C">
              <w:rPr>
                <w:noProof/>
                <w:webHidden/>
              </w:rPr>
              <w:tab/>
            </w:r>
            <w:r w:rsidR="00CC1A5C">
              <w:rPr>
                <w:noProof/>
                <w:webHidden/>
              </w:rPr>
              <w:fldChar w:fldCharType="begin"/>
            </w:r>
            <w:r w:rsidR="00CC1A5C">
              <w:rPr>
                <w:noProof/>
                <w:webHidden/>
              </w:rPr>
              <w:instrText xml:space="preserve"> PAGEREF _Toc21265843 \h </w:instrText>
            </w:r>
            <w:r w:rsidR="00CC1A5C">
              <w:rPr>
                <w:noProof/>
                <w:webHidden/>
              </w:rPr>
            </w:r>
            <w:r w:rsidR="00CC1A5C">
              <w:rPr>
                <w:noProof/>
                <w:webHidden/>
              </w:rPr>
              <w:fldChar w:fldCharType="separate"/>
            </w:r>
            <w:r w:rsidR="00CC1A5C">
              <w:rPr>
                <w:noProof/>
                <w:webHidden/>
              </w:rPr>
              <w:t>26</w:t>
            </w:r>
            <w:r w:rsidR="00CC1A5C">
              <w:rPr>
                <w:noProof/>
                <w:webHidden/>
              </w:rPr>
              <w:fldChar w:fldCharType="end"/>
            </w:r>
          </w:hyperlink>
        </w:p>
        <w:p w14:paraId="67818209"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44" w:history="1">
            <w:r w:rsidR="00CC1A5C" w:rsidRPr="001C6FEB">
              <w:rPr>
                <w:rStyle w:val="Hyperlink"/>
                <w:rFonts w:eastAsiaTheme="majorEastAsia"/>
                <w:noProof/>
              </w:rPr>
              <w:t>14.</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Leverandørens misligholdelse</w:t>
            </w:r>
            <w:r w:rsidR="00CC1A5C">
              <w:rPr>
                <w:noProof/>
                <w:webHidden/>
              </w:rPr>
              <w:tab/>
            </w:r>
            <w:r w:rsidR="00CC1A5C">
              <w:rPr>
                <w:noProof/>
                <w:webHidden/>
              </w:rPr>
              <w:fldChar w:fldCharType="begin"/>
            </w:r>
            <w:r w:rsidR="00CC1A5C">
              <w:rPr>
                <w:noProof/>
                <w:webHidden/>
              </w:rPr>
              <w:instrText xml:space="preserve"> PAGEREF _Toc21265844 \h </w:instrText>
            </w:r>
            <w:r w:rsidR="00CC1A5C">
              <w:rPr>
                <w:noProof/>
                <w:webHidden/>
              </w:rPr>
            </w:r>
            <w:r w:rsidR="00CC1A5C">
              <w:rPr>
                <w:noProof/>
                <w:webHidden/>
              </w:rPr>
              <w:fldChar w:fldCharType="separate"/>
            </w:r>
            <w:r w:rsidR="00CC1A5C">
              <w:rPr>
                <w:noProof/>
                <w:webHidden/>
              </w:rPr>
              <w:t>26</w:t>
            </w:r>
            <w:r w:rsidR="00CC1A5C">
              <w:rPr>
                <w:noProof/>
                <w:webHidden/>
              </w:rPr>
              <w:fldChar w:fldCharType="end"/>
            </w:r>
          </w:hyperlink>
        </w:p>
        <w:p w14:paraId="6E6686CF"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45" w:history="1">
            <w:r w:rsidR="00CC1A5C" w:rsidRPr="001C6FEB">
              <w:rPr>
                <w:rStyle w:val="Hyperlink"/>
                <w:rFonts w:eastAsiaTheme="majorEastAsia"/>
                <w:noProof/>
              </w:rPr>
              <w:t>14.1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Generelt</w:t>
            </w:r>
            <w:r w:rsidR="00CC1A5C">
              <w:rPr>
                <w:noProof/>
                <w:webHidden/>
              </w:rPr>
              <w:tab/>
            </w:r>
            <w:r w:rsidR="00CC1A5C">
              <w:rPr>
                <w:noProof/>
                <w:webHidden/>
              </w:rPr>
              <w:fldChar w:fldCharType="begin"/>
            </w:r>
            <w:r w:rsidR="00CC1A5C">
              <w:rPr>
                <w:noProof/>
                <w:webHidden/>
              </w:rPr>
              <w:instrText xml:space="preserve"> PAGEREF _Toc21265845 \h </w:instrText>
            </w:r>
            <w:r w:rsidR="00CC1A5C">
              <w:rPr>
                <w:noProof/>
                <w:webHidden/>
              </w:rPr>
            </w:r>
            <w:r w:rsidR="00CC1A5C">
              <w:rPr>
                <w:noProof/>
                <w:webHidden/>
              </w:rPr>
              <w:fldChar w:fldCharType="separate"/>
            </w:r>
            <w:r w:rsidR="00CC1A5C">
              <w:rPr>
                <w:noProof/>
                <w:webHidden/>
              </w:rPr>
              <w:t>26</w:t>
            </w:r>
            <w:r w:rsidR="00CC1A5C">
              <w:rPr>
                <w:noProof/>
                <w:webHidden/>
              </w:rPr>
              <w:fldChar w:fldCharType="end"/>
            </w:r>
          </w:hyperlink>
        </w:p>
        <w:p w14:paraId="6E4E9BF2"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46" w:history="1">
            <w:r w:rsidR="00CC1A5C" w:rsidRPr="001C6FEB">
              <w:rPr>
                <w:rStyle w:val="Hyperlink"/>
                <w:rFonts w:eastAsiaTheme="majorEastAsia"/>
                <w:noProof/>
              </w:rPr>
              <w:t>14.2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Forsinkelse af enkelte ordrer</w:t>
            </w:r>
            <w:r w:rsidR="00CC1A5C">
              <w:rPr>
                <w:noProof/>
                <w:webHidden/>
              </w:rPr>
              <w:tab/>
            </w:r>
            <w:r w:rsidR="00CC1A5C">
              <w:rPr>
                <w:noProof/>
                <w:webHidden/>
              </w:rPr>
              <w:fldChar w:fldCharType="begin"/>
            </w:r>
            <w:r w:rsidR="00CC1A5C">
              <w:rPr>
                <w:noProof/>
                <w:webHidden/>
              </w:rPr>
              <w:instrText xml:space="preserve"> PAGEREF _Toc21265846 \h </w:instrText>
            </w:r>
            <w:r w:rsidR="00CC1A5C">
              <w:rPr>
                <w:noProof/>
                <w:webHidden/>
              </w:rPr>
            </w:r>
            <w:r w:rsidR="00CC1A5C">
              <w:rPr>
                <w:noProof/>
                <w:webHidden/>
              </w:rPr>
              <w:fldChar w:fldCharType="separate"/>
            </w:r>
            <w:r w:rsidR="00CC1A5C">
              <w:rPr>
                <w:noProof/>
                <w:webHidden/>
              </w:rPr>
              <w:t>26</w:t>
            </w:r>
            <w:r w:rsidR="00CC1A5C">
              <w:rPr>
                <w:noProof/>
                <w:webHidden/>
              </w:rPr>
              <w:fldChar w:fldCharType="end"/>
            </w:r>
          </w:hyperlink>
        </w:p>
        <w:p w14:paraId="58C190B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47" w:history="1">
            <w:r w:rsidR="00CC1A5C" w:rsidRPr="001C6FEB">
              <w:rPr>
                <w:rStyle w:val="Hyperlink"/>
                <w:rFonts w:eastAsiaTheme="majorEastAsia"/>
                <w:noProof/>
              </w:rPr>
              <w:t>14.3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Mangler</w:t>
            </w:r>
            <w:r w:rsidR="00CC1A5C">
              <w:rPr>
                <w:noProof/>
                <w:webHidden/>
              </w:rPr>
              <w:tab/>
            </w:r>
            <w:r w:rsidR="00CC1A5C">
              <w:rPr>
                <w:noProof/>
                <w:webHidden/>
              </w:rPr>
              <w:fldChar w:fldCharType="begin"/>
            </w:r>
            <w:r w:rsidR="00CC1A5C">
              <w:rPr>
                <w:noProof/>
                <w:webHidden/>
              </w:rPr>
              <w:instrText xml:space="preserve"> PAGEREF _Toc21265847 \h </w:instrText>
            </w:r>
            <w:r w:rsidR="00CC1A5C">
              <w:rPr>
                <w:noProof/>
                <w:webHidden/>
              </w:rPr>
            </w:r>
            <w:r w:rsidR="00CC1A5C">
              <w:rPr>
                <w:noProof/>
                <w:webHidden/>
              </w:rPr>
              <w:fldChar w:fldCharType="separate"/>
            </w:r>
            <w:r w:rsidR="00CC1A5C">
              <w:rPr>
                <w:noProof/>
                <w:webHidden/>
              </w:rPr>
              <w:t>27</w:t>
            </w:r>
            <w:r w:rsidR="00CC1A5C">
              <w:rPr>
                <w:noProof/>
                <w:webHidden/>
              </w:rPr>
              <w:fldChar w:fldCharType="end"/>
            </w:r>
          </w:hyperlink>
        </w:p>
        <w:p w14:paraId="14D9BBC9" w14:textId="77777777" w:rsidR="00CC1A5C" w:rsidRDefault="00386668">
          <w:pPr>
            <w:pStyle w:val="Indholdsfortegnelse1"/>
            <w:rPr>
              <w:rFonts w:asciiTheme="minorHAnsi" w:eastAsiaTheme="minorEastAsia" w:hAnsiTheme="minorHAnsi" w:cstheme="minorBidi"/>
              <w:bCs w:val="0"/>
              <w:noProof/>
              <w:sz w:val="22"/>
              <w:szCs w:val="22"/>
            </w:rPr>
          </w:pPr>
          <w:hyperlink w:anchor="_Toc21265848" w:history="1">
            <w:r w:rsidR="00CC1A5C" w:rsidRPr="001C6FEB">
              <w:rPr>
                <w:rStyle w:val="Hyperlink"/>
                <w:rFonts w:eastAsiaTheme="majorEastAsia"/>
                <w:noProof/>
              </w:rPr>
              <w:t>14.3.1 Generelt</w:t>
            </w:r>
            <w:r w:rsidR="00CC1A5C">
              <w:rPr>
                <w:noProof/>
                <w:webHidden/>
              </w:rPr>
              <w:tab/>
            </w:r>
            <w:r w:rsidR="00CC1A5C">
              <w:rPr>
                <w:noProof/>
                <w:webHidden/>
              </w:rPr>
              <w:fldChar w:fldCharType="begin"/>
            </w:r>
            <w:r w:rsidR="00CC1A5C">
              <w:rPr>
                <w:noProof/>
                <w:webHidden/>
              </w:rPr>
              <w:instrText xml:space="preserve"> PAGEREF _Toc21265848 \h </w:instrText>
            </w:r>
            <w:r w:rsidR="00CC1A5C">
              <w:rPr>
                <w:noProof/>
                <w:webHidden/>
              </w:rPr>
            </w:r>
            <w:r w:rsidR="00CC1A5C">
              <w:rPr>
                <w:noProof/>
                <w:webHidden/>
              </w:rPr>
              <w:fldChar w:fldCharType="separate"/>
            </w:r>
            <w:r w:rsidR="00CC1A5C">
              <w:rPr>
                <w:noProof/>
                <w:webHidden/>
              </w:rPr>
              <w:t>27</w:t>
            </w:r>
            <w:r w:rsidR="00CC1A5C">
              <w:rPr>
                <w:noProof/>
                <w:webHidden/>
              </w:rPr>
              <w:fldChar w:fldCharType="end"/>
            </w:r>
          </w:hyperlink>
        </w:p>
        <w:p w14:paraId="0005D8CD" w14:textId="77777777" w:rsidR="00CC1A5C" w:rsidRDefault="00386668">
          <w:pPr>
            <w:pStyle w:val="Indholdsfortegnelse1"/>
            <w:rPr>
              <w:rFonts w:asciiTheme="minorHAnsi" w:eastAsiaTheme="minorEastAsia" w:hAnsiTheme="minorHAnsi" w:cstheme="minorBidi"/>
              <w:bCs w:val="0"/>
              <w:noProof/>
              <w:sz w:val="22"/>
              <w:szCs w:val="22"/>
            </w:rPr>
          </w:pPr>
          <w:hyperlink w:anchor="_Toc21265849" w:history="1">
            <w:r w:rsidR="00CC1A5C" w:rsidRPr="001C6FEB">
              <w:rPr>
                <w:rStyle w:val="Hyperlink"/>
                <w:rFonts w:eastAsiaTheme="majorEastAsia"/>
                <w:noProof/>
              </w:rPr>
              <w:t>14.3.2 Afhjælpning og omlevering</w:t>
            </w:r>
            <w:r w:rsidR="00CC1A5C">
              <w:rPr>
                <w:noProof/>
                <w:webHidden/>
              </w:rPr>
              <w:tab/>
            </w:r>
            <w:r w:rsidR="00CC1A5C">
              <w:rPr>
                <w:noProof/>
                <w:webHidden/>
              </w:rPr>
              <w:fldChar w:fldCharType="begin"/>
            </w:r>
            <w:r w:rsidR="00CC1A5C">
              <w:rPr>
                <w:noProof/>
                <w:webHidden/>
              </w:rPr>
              <w:instrText xml:space="preserve"> PAGEREF _Toc21265849 \h </w:instrText>
            </w:r>
            <w:r w:rsidR="00CC1A5C">
              <w:rPr>
                <w:noProof/>
                <w:webHidden/>
              </w:rPr>
            </w:r>
            <w:r w:rsidR="00CC1A5C">
              <w:rPr>
                <w:noProof/>
                <w:webHidden/>
              </w:rPr>
              <w:fldChar w:fldCharType="separate"/>
            </w:r>
            <w:r w:rsidR="00CC1A5C">
              <w:rPr>
                <w:noProof/>
                <w:webHidden/>
              </w:rPr>
              <w:t>27</w:t>
            </w:r>
            <w:r w:rsidR="00CC1A5C">
              <w:rPr>
                <w:noProof/>
                <w:webHidden/>
              </w:rPr>
              <w:fldChar w:fldCharType="end"/>
            </w:r>
          </w:hyperlink>
        </w:p>
        <w:p w14:paraId="7B5AEE96" w14:textId="77777777" w:rsidR="00CC1A5C" w:rsidRDefault="00386668">
          <w:pPr>
            <w:pStyle w:val="Indholdsfortegnelse1"/>
            <w:rPr>
              <w:rFonts w:asciiTheme="minorHAnsi" w:eastAsiaTheme="minorEastAsia" w:hAnsiTheme="minorHAnsi" w:cstheme="minorBidi"/>
              <w:bCs w:val="0"/>
              <w:noProof/>
              <w:sz w:val="22"/>
              <w:szCs w:val="22"/>
            </w:rPr>
          </w:pPr>
          <w:hyperlink w:anchor="_Toc21265850" w:history="1">
            <w:r w:rsidR="00CC1A5C" w:rsidRPr="001C6FEB">
              <w:rPr>
                <w:rStyle w:val="Hyperlink"/>
                <w:rFonts w:eastAsiaTheme="majorEastAsia"/>
                <w:noProof/>
              </w:rPr>
              <w:t>14.3.3 Ophævelse af ordre</w:t>
            </w:r>
            <w:r w:rsidR="00CC1A5C">
              <w:rPr>
                <w:noProof/>
                <w:webHidden/>
              </w:rPr>
              <w:tab/>
            </w:r>
            <w:r w:rsidR="00CC1A5C">
              <w:rPr>
                <w:noProof/>
                <w:webHidden/>
              </w:rPr>
              <w:fldChar w:fldCharType="begin"/>
            </w:r>
            <w:r w:rsidR="00CC1A5C">
              <w:rPr>
                <w:noProof/>
                <w:webHidden/>
              </w:rPr>
              <w:instrText xml:space="preserve"> PAGEREF _Toc21265850 \h </w:instrText>
            </w:r>
            <w:r w:rsidR="00CC1A5C">
              <w:rPr>
                <w:noProof/>
                <w:webHidden/>
              </w:rPr>
            </w:r>
            <w:r w:rsidR="00CC1A5C">
              <w:rPr>
                <w:noProof/>
                <w:webHidden/>
              </w:rPr>
              <w:fldChar w:fldCharType="separate"/>
            </w:r>
            <w:r w:rsidR="00CC1A5C">
              <w:rPr>
                <w:noProof/>
                <w:webHidden/>
              </w:rPr>
              <w:t>27</w:t>
            </w:r>
            <w:r w:rsidR="00CC1A5C">
              <w:rPr>
                <w:noProof/>
                <w:webHidden/>
              </w:rPr>
              <w:fldChar w:fldCharType="end"/>
            </w:r>
          </w:hyperlink>
        </w:p>
        <w:p w14:paraId="6A7FE096"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51" w:history="1">
            <w:r w:rsidR="00CC1A5C" w:rsidRPr="001C6FEB">
              <w:rPr>
                <w:rStyle w:val="Hyperlink"/>
                <w:rFonts w:eastAsiaTheme="majorEastAsia"/>
                <w:noProof/>
              </w:rPr>
              <w:t>14.4</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Bod</w:t>
            </w:r>
            <w:r w:rsidR="00CC1A5C">
              <w:rPr>
                <w:noProof/>
                <w:webHidden/>
              </w:rPr>
              <w:tab/>
            </w:r>
            <w:r w:rsidR="00CC1A5C">
              <w:rPr>
                <w:noProof/>
                <w:webHidden/>
              </w:rPr>
              <w:fldChar w:fldCharType="begin"/>
            </w:r>
            <w:r w:rsidR="00CC1A5C">
              <w:rPr>
                <w:noProof/>
                <w:webHidden/>
              </w:rPr>
              <w:instrText xml:space="preserve"> PAGEREF _Toc21265851 \h </w:instrText>
            </w:r>
            <w:r w:rsidR="00CC1A5C">
              <w:rPr>
                <w:noProof/>
                <w:webHidden/>
              </w:rPr>
            </w:r>
            <w:r w:rsidR="00CC1A5C">
              <w:rPr>
                <w:noProof/>
                <w:webHidden/>
              </w:rPr>
              <w:fldChar w:fldCharType="separate"/>
            </w:r>
            <w:r w:rsidR="00CC1A5C">
              <w:rPr>
                <w:noProof/>
                <w:webHidden/>
              </w:rPr>
              <w:t>28</w:t>
            </w:r>
            <w:r w:rsidR="00CC1A5C">
              <w:rPr>
                <w:noProof/>
                <w:webHidden/>
              </w:rPr>
              <w:fldChar w:fldCharType="end"/>
            </w:r>
          </w:hyperlink>
        </w:p>
        <w:p w14:paraId="46D7B814"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52" w:history="1">
            <w:r w:rsidR="00CC1A5C" w:rsidRPr="001C6FEB">
              <w:rPr>
                <w:rStyle w:val="Hyperlink"/>
                <w:rFonts w:eastAsiaTheme="majorEastAsia"/>
                <w:noProof/>
              </w:rPr>
              <w:t>14.5</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Ophævelse af rammeaftalen</w:t>
            </w:r>
            <w:r w:rsidR="00CC1A5C">
              <w:rPr>
                <w:noProof/>
                <w:webHidden/>
              </w:rPr>
              <w:tab/>
            </w:r>
            <w:r w:rsidR="00CC1A5C">
              <w:rPr>
                <w:noProof/>
                <w:webHidden/>
              </w:rPr>
              <w:fldChar w:fldCharType="begin"/>
            </w:r>
            <w:r w:rsidR="00CC1A5C">
              <w:rPr>
                <w:noProof/>
                <w:webHidden/>
              </w:rPr>
              <w:instrText xml:space="preserve"> PAGEREF _Toc21265852 \h </w:instrText>
            </w:r>
            <w:r w:rsidR="00CC1A5C">
              <w:rPr>
                <w:noProof/>
                <w:webHidden/>
              </w:rPr>
            </w:r>
            <w:r w:rsidR="00CC1A5C">
              <w:rPr>
                <w:noProof/>
                <w:webHidden/>
              </w:rPr>
              <w:fldChar w:fldCharType="separate"/>
            </w:r>
            <w:r w:rsidR="00CC1A5C">
              <w:rPr>
                <w:noProof/>
                <w:webHidden/>
              </w:rPr>
              <w:t>28</w:t>
            </w:r>
            <w:r w:rsidR="00CC1A5C">
              <w:rPr>
                <w:noProof/>
                <w:webHidden/>
              </w:rPr>
              <w:fldChar w:fldCharType="end"/>
            </w:r>
          </w:hyperlink>
        </w:p>
        <w:p w14:paraId="5CBDAC15"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53" w:history="1">
            <w:r w:rsidR="00CC1A5C" w:rsidRPr="001C6FEB">
              <w:rPr>
                <w:rStyle w:val="Hyperlink"/>
                <w:rFonts w:eastAsiaTheme="majorEastAsia"/>
                <w:noProof/>
              </w:rPr>
              <w:t>14.6</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Erstatning</w:t>
            </w:r>
            <w:r w:rsidR="00CC1A5C">
              <w:rPr>
                <w:noProof/>
                <w:webHidden/>
              </w:rPr>
              <w:tab/>
            </w:r>
            <w:r w:rsidR="00CC1A5C">
              <w:rPr>
                <w:noProof/>
                <w:webHidden/>
              </w:rPr>
              <w:fldChar w:fldCharType="begin"/>
            </w:r>
            <w:r w:rsidR="00CC1A5C">
              <w:rPr>
                <w:noProof/>
                <w:webHidden/>
              </w:rPr>
              <w:instrText xml:space="preserve"> PAGEREF _Toc21265853 \h </w:instrText>
            </w:r>
            <w:r w:rsidR="00CC1A5C">
              <w:rPr>
                <w:noProof/>
                <w:webHidden/>
              </w:rPr>
            </w:r>
            <w:r w:rsidR="00CC1A5C">
              <w:rPr>
                <w:noProof/>
                <w:webHidden/>
              </w:rPr>
              <w:fldChar w:fldCharType="separate"/>
            </w:r>
            <w:r w:rsidR="00CC1A5C">
              <w:rPr>
                <w:noProof/>
                <w:webHidden/>
              </w:rPr>
              <w:t>29</w:t>
            </w:r>
            <w:r w:rsidR="00CC1A5C">
              <w:rPr>
                <w:noProof/>
                <w:webHidden/>
              </w:rPr>
              <w:fldChar w:fldCharType="end"/>
            </w:r>
          </w:hyperlink>
        </w:p>
        <w:p w14:paraId="737F9324"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54" w:history="1">
            <w:r w:rsidR="00CC1A5C" w:rsidRPr="001C6FEB">
              <w:rPr>
                <w:rStyle w:val="Hyperlink"/>
                <w:rFonts w:eastAsiaTheme="majorEastAsia"/>
                <w:noProof/>
              </w:rPr>
              <w:t>15.</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Force majeure</w:t>
            </w:r>
            <w:r w:rsidR="00CC1A5C">
              <w:rPr>
                <w:noProof/>
                <w:webHidden/>
              </w:rPr>
              <w:tab/>
            </w:r>
            <w:r w:rsidR="00CC1A5C">
              <w:rPr>
                <w:noProof/>
                <w:webHidden/>
              </w:rPr>
              <w:fldChar w:fldCharType="begin"/>
            </w:r>
            <w:r w:rsidR="00CC1A5C">
              <w:rPr>
                <w:noProof/>
                <w:webHidden/>
              </w:rPr>
              <w:instrText xml:space="preserve"> PAGEREF _Toc21265854 \h </w:instrText>
            </w:r>
            <w:r w:rsidR="00CC1A5C">
              <w:rPr>
                <w:noProof/>
                <w:webHidden/>
              </w:rPr>
            </w:r>
            <w:r w:rsidR="00CC1A5C">
              <w:rPr>
                <w:noProof/>
                <w:webHidden/>
              </w:rPr>
              <w:fldChar w:fldCharType="separate"/>
            </w:r>
            <w:r w:rsidR="00CC1A5C">
              <w:rPr>
                <w:noProof/>
                <w:webHidden/>
              </w:rPr>
              <w:t>29</w:t>
            </w:r>
            <w:r w:rsidR="00CC1A5C">
              <w:rPr>
                <w:noProof/>
                <w:webHidden/>
              </w:rPr>
              <w:fldChar w:fldCharType="end"/>
            </w:r>
          </w:hyperlink>
        </w:p>
        <w:p w14:paraId="003CD367"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55" w:history="1">
            <w:r w:rsidR="00CC1A5C" w:rsidRPr="001C6FEB">
              <w:rPr>
                <w:rStyle w:val="Hyperlink"/>
                <w:rFonts w:eastAsiaTheme="majorEastAsia"/>
                <w:noProof/>
              </w:rPr>
              <w:t>16.</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Produktansvar og forsikring</w:t>
            </w:r>
            <w:r w:rsidR="00CC1A5C">
              <w:rPr>
                <w:noProof/>
                <w:webHidden/>
              </w:rPr>
              <w:tab/>
            </w:r>
            <w:r w:rsidR="00CC1A5C">
              <w:rPr>
                <w:noProof/>
                <w:webHidden/>
              </w:rPr>
              <w:fldChar w:fldCharType="begin"/>
            </w:r>
            <w:r w:rsidR="00CC1A5C">
              <w:rPr>
                <w:noProof/>
                <w:webHidden/>
              </w:rPr>
              <w:instrText xml:space="preserve"> PAGEREF _Toc21265855 \h </w:instrText>
            </w:r>
            <w:r w:rsidR="00CC1A5C">
              <w:rPr>
                <w:noProof/>
                <w:webHidden/>
              </w:rPr>
            </w:r>
            <w:r w:rsidR="00CC1A5C">
              <w:rPr>
                <w:noProof/>
                <w:webHidden/>
              </w:rPr>
              <w:fldChar w:fldCharType="separate"/>
            </w:r>
            <w:r w:rsidR="00CC1A5C">
              <w:rPr>
                <w:noProof/>
                <w:webHidden/>
              </w:rPr>
              <w:t>30</w:t>
            </w:r>
            <w:r w:rsidR="00CC1A5C">
              <w:rPr>
                <w:noProof/>
                <w:webHidden/>
              </w:rPr>
              <w:fldChar w:fldCharType="end"/>
            </w:r>
          </w:hyperlink>
        </w:p>
        <w:p w14:paraId="3886CBB1"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56" w:history="1">
            <w:r w:rsidR="00CC1A5C" w:rsidRPr="001C6FEB">
              <w:rPr>
                <w:rStyle w:val="Hyperlink"/>
                <w:rFonts w:eastAsiaTheme="majorEastAsia"/>
                <w:noProof/>
              </w:rPr>
              <w:t>17.</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Etik</w:t>
            </w:r>
            <w:r w:rsidR="00CC1A5C">
              <w:rPr>
                <w:noProof/>
                <w:webHidden/>
              </w:rPr>
              <w:tab/>
            </w:r>
            <w:r w:rsidR="00CC1A5C">
              <w:rPr>
                <w:noProof/>
                <w:webHidden/>
              </w:rPr>
              <w:fldChar w:fldCharType="begin"/>
            </w:r>
            <w:r w:rsidR="00CC1A5C">
              <w:rPr>
                <w:noProof/>
                <w:webHidden/>
              </w:rPr>
              <w:instrText xml:space="preserve"> PAGEREF _Toc21265856 \h </w:instrText>
            </w:r>
            <w:r w:rsidR="00CC1A5C">
              <w:rPr>
                <w:noProof/>
                <w:webHidden/>
              </w:rPr>
            </w:r>
            <w:r w:rsidR="00CC1A5C">
              <w:rPr>
                <w:noProof/>
                <w:webHidden/>
              </w:rPr>
              <w:fldChar w:fldCharType="separate"/>
            </w:r>
            <w:r w:rsidR="00CC1A5C">
              <w:rPr>
                <w:noProof/>
                <w:webHidden/>
              </w:rPr>
              <w:t>30</w:t>
            </w:r>
            <w:r w:rsidR="00CC1A5C">
              <w:rPr>
                <w:noProof/>
                <w:webHidden/>
              </w:rPr>
              <w:fldChar w:fldCharType="end"/>
            </w:r>
          </w:hyperlink>
        </w:p>
        <w:p w14:paraId="264124C3"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57" w:history="1">
            <w:r w:rsidR="00CC1A5C" w:rsidRPr="001C6FEB">
              <w:rPr>
                <w:rStyle w:val="Hyperlink"/>
                <w:rFonts w:eastAsiaTheme="majorEastAsia"/>
                <w:noProof/>
              </w:rPr>
              <w:t>18.</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Overdragelse</w:t>
            </w:r>
            <w:r w:rsidR="00CC1A5C">
              <w:rPr>
                <w:noProof/>
                <w:webHidden/>
              </w:rPr>
              <w:tab/>
            </w:r>
            <w:r w:rsidR="00CC1A5C">
              <w:rPr>
                <w:noProof/>
                <w:webHidden/>
              </w:rPr>
              <w:fldChar w:fldCharType="begin"/>
            </w:r>
            <w:r w:rsidR="00CC1A5C">
              <w:rPr>
                <w:noProof/>
                <w:webHidden/>
              </w:rPr>
              <w:instrText xml:space="preserve"> PAGEREF _Toc21265857 \h </w:instrText>
            </w:r>
            <w:r w:rsidR="00CC1A5C">
              <w:rPr>
                <w:noProof/>
                <w:webHidden/>
              </w:rPr>
            </w:r>
            <w:r w:rsidR="00CC1A5C">
              <w:rPr>
                <w:noProof/>
                <w:webHidden/>
              </w:rPr>
              <w:fldChar w:fldCharType="separate"/>
            </w:r>
            <w:r w:rsidR="00CC1A5C">
              <w:rPr>
                <w:noProof/>
                <w:webHidden/>
              </w:rPr>
              <w:t>31</w:t>
            </w:r>
            <w:r w:rsidR="00CC1A5C">
              <w:rPr>
                <w:noProof/>
                <w:webHidden/>
              </w:rPr>
              <w:fldChar w:fldCharType="end"/>
            </w:r>
          </w:hyperlink>
        </w:p>
        <w:p w14:paraId="2C2C1E70"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58" w:history="1">
            <w:r w:rsidR="00CC1A5C" w:rsidRPr="001C6FEB">
              <w:rPr>
                <w:rStyle w:val="Hyperlink"/>
                <w:rFonts w:eastAsiaTheme="majorEastAsia"/>
                <w:noProof/>
              </w:rPr>
              <w:t>18.1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Leverandørens overdragelse af rettigheder og forpligtelser</w:t>
            </w:r>
            <w:r w:rsidR="00CC1A5C">
              <w:rPr>
                <w:noProof/>
                <w:webHidden/>
              </w:rPr>
              <w:tab/>
            </w:r>
            <w:r w:rsidR="00CC1A5C">
              <w:rPr>
                <w:noProof/>
                <w:webHidden/>
              </w:rPr>
              <w:fldChar w:fldCharType="begin"/>
            </w:r>
            <w:r w:rsidR="00CC1A5C">
              <w:rPr>
                <w:noProof/>
                <w:webHidden/>
              </w:rPr>
              <w:instrText xml:space="preserve"> PAGEREF _Toc21265858 \h </w:instrText>
            </w:r>
            <w:r w:rsidR="00CC1A5C">
              <w:rPr>
                <w:noProof/>
                <w:webHidden/>
              </w:rPr>
            </w:r>
            <w:r w:rsidR="00CC1A5C">
              <w:rPr>
                <w:noProof/>
                <w:webHidden/>
              </w:rPr>
              <w:fldChar w:fldCharType="separate"/>
            </w:r>
            <w:r w:rsidR="00CC1A5C">
              <w:rPr>
                <w:noProof/>
                <w:webHidden/>
              </w:rPr>
              <w:t>31</w:t>
            </w:r>
            <w:r w:rsidR="00CC1A5C">
              <w:rPr>
                <w:noProof/>
                <w:webHidden/>
              </w:rPr>
              <w:fldChar w:fldCharType="end"/>
            </w:r>
          </w:hyperlink>
        </w:p>
        <w:p w14:paraId="3398811C"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59" w:history="1">
            <w:r w:rsidR="00CC1A5C" w:rsidRPr="001C6FEB">
              <w:rPr>
                <w:rStyle w:val="Hyperlink"/>
                <w:rFonts w:eastAsiaTheme="majorEastAsia"/>
                <w:noProof/>
              </w:rPr>
              <w:t>18.2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Ordregivers overdragelse af rettigheder og pligter</w:t>
            </w:r>
            <w:r w:rsidR="00CC1A5C">
              <w:rPr>
                <w:noProof/>
                <w:webHidden/>
              </w:rPr>
              <w:tab/>
            </w:r>
            <w:r w:rsidR="00CC1A5C">
              <w:rPr>
                <w:noProof/>
                <w:webHidden/>
              </w:rPr>
              <w:fldChar w:fldCharType="begin"/>
            </w:r>
            <w:r w:rsidR="00CC1A5C">
              <w:rPr>
                <w:noProof/>
                <w:webHidden/>
              </w:rPr>
              <w:instrText xml:space="preserve"> PAGEREF _Toc21265859 \h </w:instrText>
            </w:r>
            <w:r w:rsidR="00CC1A5C">
              <w:rPr>
                <w:noProof/>
                <w:webHidden/>
              </w:rPr>
            </w:r>
            <w:r w:rsidR="00CC1A5C">
              <w:rPr>
                <w:noProof/>
                <w:webHidden/>
              </w:rPr>
              <w:fldChar w:fldCharType="separate"/>
            </w:r>
            <w:r w:rsidR="00CC1A5C">
              <w:rPr>
                <w:noProof/>
                <w:webHidden/>
              </w:rPr>
              <w:t>31</w:t>
            </w:r>
            <w:r w:rsidR="00CC1A5C">
              <w:rPr>
                <w:noProof/>
                <w:webHidden/>
              </w:rPr>
              <w:fldChar w:fldCharType="end"/>
            </w:r>
          </w:hyperlink>
        </w:p>
        <w:p w14:paraId="7C9DE184"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0" w:history="1">
            <w:r w:rsidR="00CC1A5C" w:rsidRPr="001C6FEB">
              <w:rPr>
                <w:rStyle w:val="Hyperlink"/>
                <w:rFonts w:eastAsiaTheme="majorEastAsia"/>
                <w:noProof/>
              </w:rPr>
              <w:t>19.</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Underleverandører</w:t>
            </w:r>
            <w:r w:rsidR="00CC1A5C">
              <w:rPr>
                <w:noProof/>
                <w:webHidden/>
              </w:rPr>
              <w:tab/>
            </w:r>
            <w:r w:rsidR="00CC1A5C">
              <w:rPr>
                <w:noProof/>
                <w:webHidden/>
              </w:rPr>
              <w:fldChar w:fldCharType="begin"/>
            </w:r>
            <w:r w:rsidR="00CC1A5C">
              <w:rPr>
                <w:noProof/>
                <w:webHidden/>
              </w:rPr>
              <w:instrText xml:space="preserve"> PAGEREF _Toc21265860 \h </w:instrText>
            </w:r>
            <w:r w:rsidR="00CC1A5C">
              <w:rPr>
                <w:noProof/>
                <w:webHidden/>
              </w:rPr>
            </w:r>
            <w:r w:rsidR="00CC1A5C">
              <w:rPr>
                <w:noProof/>
                <w:webHidden/>
              </w:rPr>
              <w:fldChar w:fldCharType="separate"/>
            </w:r>
            <w:r w:rsidR="00CC1A5C">
              <w:rPr>
                <w:noProof/>
                <w:webHidden/>
              </w:rPr>
              <w:t>31</w:t>
            </w:r>
            <w:r w:rsidR="00CC1A5C">
              <w:rPr>
                <w:noProof/>
                <w:webHidden/>
              </w:rPr>
              <w:fldChar w:fldCharType="end"/>
            </w:r>
          </w:hyperlink>
        </w:p>
        <w:p w14:paraId="4FE176B2"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1" w:history="1">
            <w:r w:rsidR="00CC1A5C" w:rsidRPr="001C6FEB">
              <w:rPr>
                <w:rStyle w:val="Hyperlink"/>
                <w:rFonts w:eastAsiaTheme="majorEastAsia"/>
                <w:noProof/>
              </w:rPr>
              <w:t>20.</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Bonus og godtgørelse</w:t>
            </w:r>
            <w:r w:rsidR="00CC1A5C">
              <w:rPr>
                <w:noProof/>
                <w:webHidden/>
              </w:rPr>
              <w:tab/>
            </w:r>
            <w:r w:rsidR="00CC1A5C">
              <w:rPr>
                <w:noProof/>
                <w:webHidden/>
              </w:rPr>
              <w:fldChar w:fldCharType="begin"/>
            </w:r>
            <w:r w:rsidR="00CC1A5C">
              <w:rPr>
                <w:noProof/>
                <w:webHidden/>
              </w:rPr>
              <w:instrText xml:space="preserve"> PAGEREF _Toc21265861 \h </w:instrText>
            </w:r>
            <w:r w:rsidR="00CC1A5C">
              <w:rPr>
                <w:noProof/>
                <w:webHidden/>
              </w:rPr>
            </w:r>
            <w:r w:rsidR="00CC1A5C">
              <w:rPr>
                <w:noProof/>
                <w:webHidden/>
              </w:rPr>
              <w:fldChar w:fldCharType="separate"/>
            </w:r>
            <w:r w:rsidR="00CC1A5C">
              <w:rPr>
                <w:noProof/>
                <w:webHidden/>
              </w:rPr>
              <w:t>32</w:t>
            </w:r>
            <w:r w:rsidR="00CC1A5C">
              <w:rPr>
                <w:noProof/>
                <w:webHidden/>
              </w:rPr>
              <w:fldChar w:fldCharType="end"/>
            </w:r>
          </w:hyperlink>
        </w:p>
        <w:p w14:paraId="17935A51"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2" w:history="1">
            <w:r w:rsidR="00CC1A5C" w:rsidRPr="001C6FEB">
              <w:rPr>
                <w:rStyle w:val="Hyperlink"/>
                <w:rFonts w:eastAsiaTheme="majorEastAsia"/>
                <w:noProof/>
              </w:rPr>
              <w:t>21.</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Tavshedspligt og offentlighed</w:t>
            </w:r>
            <w:r w:rsidR="00CC1A5C">
              <w:rPr>
                <w:noProof/>
                <w:webHidden/>
              </w:rPr>
              <w:tab/>
            </w:r>
            <w:r w:rsidR="00CC1A5C">
              <w:rPr>
                <w:noProof/>
                <w:webHidden/>
              </w:rPr>
              <w:fldChar w:fldCharType="begin"/>
            </w:r>
            <w:r w:rsidR="00CC1A5C">
              <w:rPr>
                <w:noProof/>
                <w:webHidden/>
              </w:rPr>
              <w:instrText xml:space="preserve"> PAGEREF _Toc21265862 \h </w:instrText>
            </w:r>
            <w:r w:rsidR="00CC1A5C">
              <w:rPr>
                <w:noProof/>
                <w:webHidden/>
              </w:rPr>
            </w:r>
            <w:r w:rsidR="00CC1A5C">
              <w:rPr>
                <w:noProof/>
                <w:webHidden/>
              </w:rPr>
              <w:fldChar w:fldCharType="separate"/>
            </w:r>
            <w:r w:rsidR="00CC1A5C">
              <w:rPr>
                <w:noProof/>
                <w:webHidden/>
              </w:rPr>
              <w:t>32</w:t>
            </w:r>
            <w:r w:rsidR="00CC1A5C">
              <w:rPr>
                <w:noProof/>
                <w:webHidden/>
              </w:rPr>
              <w:fldChar w:fldCharType="end"/>
            </w:r>
          </w:hyperlink>
        </w:p>
        <w:p w14:paraId="0AFC8C21"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63" w:history="1">
            <w:r w:rsidR="00CC1A5C" w:rsidRPr="001C6FEB">
              <w:rPr>
                <w:rStyle w:val="Hyperlink"/>
                <w:rFonts w:eastAsiaTheme="majorEastAsia"/>
                <w:noProof/>
              </w:rPr>
              <w:t>21.1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Leverandøren</w:t>
            </w:r>
            <w:r w:rsidR="00CC1A5C">
              <w:rPr>
                <w:noProof/>
                <w:webHidden/>
              </w:rPr>
              <w:tab/>
            </w:r>
            <w:r w:rsidR="00CC1A5C">
              <w:rPr>
                <w:noProof/>
                <w:webHidden/>
              </w:rPr>
              <w:fldChar w:fldCharType="begin"/>
            </w:r>
            <w:r w:rsidR="00CC1A5C">
              <w:rPr>
                <w:noProof/>
                <w:webHidden/>
              </w:rPr>
              <w:instrText xml:space="preserve"> PAGEREF _Toc21265863 \h </w:instrText>
            </w:r>
            <w:r w:rsidR="00CC1A5C">
              <w:rPr>
                <w:noProof/>
                <w:webHidden/>
              </w:rPr>
            </w:r>
            <w:r w:rsidR="00CC1A5C">
              <w:rPr>
                <w:noProof/>
                <w:webHidden/>
              </w:rPr>
              <w:fldChar w:fldCharType="separate"/>
            </w:r>
            <w:r w:rsidR="00CC1A5C">
              <w:rPr>
                <w:noProof/>
                <w:webHidden/>
              </w:rPr>
              <w:t>32</w:t>
            </w:r>
            <w:r w:rsidR="00CC1A5C">
              <w:rPr>
                <w:noProof/>
                <w:webHidden/>
              </w:rPr>
              <w:fldChar w:fldCharType="end"/>
            </w:r>
          </w:hyperlink>
        </w:p>
        <w:p w14:paraId="15987208"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64" w:history="1">
            <w:r w:rsidR="00CC1A5C" w:rsidRPr="001C6FEB">
              <w:rPr>
                <w:rStyle w:val="Hyperlink"/>
                <w:rFonts w:eastAsia="Calibri"/>
                <w:noProof/>
                <w:lang w:eastAsia="en-US"/>
              </w:rPr>
              <w:t>21.2</w:t>
            </w:r>
            <w:r w:rsidR="00CC1A5C">
              <w:rPr>
                <w:rFonts w:asciiTheme="minorHAnsi" w:eastAsiaTheme="minorEastAsia" w:hAnsiTheme="minorHAnsi" w:cstheme="minorBidi"/>
                <w:iCs w:val="0"/>
                <w:noProof/>
                <w:sz w:val="22"/>
                <w:szCs w:val="22"/>
              </w:rPr>
              <w:tab/>
            </w:r>
            <w:r w:rsidR="00CC1A5C" w:rsidRPr="001C6FEB">
              <w:rPr>
                <w:rStyle w:val="Hyperlink"/>
                <w:rFonts w:eastAsia="Calibri"/>
                <w:noProof/>
                <w:lang w:eastAsia="en-US"/>
              </w:rPr>
              <w:t>Ordregiver</w:t>
            </w:r>
            <w:r w:rsidR="00CC1A5C">
              <w:rPr>
                <w:noProof/>
                <w:webHidden/>
              </w:rPr>
              <w:tab/>
            </w:r>
            <w:r w:rsidR="00CC1A5C">
              <w:rPr>
                <w:noProof/>
                <w:webHidden/>
              </w:rPr>
              <w:fldChar w:fldCharType="begin"/>
            </w:r>
            <w:r w:rsidR="00CC1A5C">
              <w:rPr>
                <w:noProof/>
                <w:webHidden/>
              </w:rPr>
              <w:instrText xml:space="preserve"> PAGEREF _Toc21265864 \h </w:instrText>
            </w:r>
            <w:r w:rsidR="00CC1A5C">
              <w:rPr>
                <w:noProof/>
                <w:webHidden/>
              </w:rPr>
            </w:r>
            <w:r w:rsidR="00CC1A5C">
              <w:rPr>
                <w:noProof/>
                <w:webHidden/>
              </w:rPr>
              <w:fldChar w:fldCharType="separate"/>
            </w:r>
            <w:r w:rsidR="00CC1A5C">
              <w:rPr>
                <w:noProof/>
                <w:webHidden/>
              </w:rPr>
              <w:t>32</w:t>
            </w:r>
            <w:r w:rsidR="00CC1A5C">
              <w:rPr>
                <w:noProof/>
                <w:webHidden/>
              </w:rPr>
              <w:fldChar w:fldCharType="end"/>
            </w:r>
          </w:hyperlink>
        </w:p>
        <w:p w14:paraId="145B5E8C"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5" w:history="1">
            <w:r w:rsidR="00CC1A5C" w:rsidRPr="001C6FEB">
              <w:rPr>
                <w:rStyle w:val="Hyperlink"/>
                <w:rFonts w:eastAsiaTheme="majorEastAsia"/>
                <w:noProof/>
              </w:rPr>
              <w:t>22.</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Databehandling</w:t>
            </w:r>
            <w:r w:rsidR="00CC1A5C">
              <w:rPr>
                <w:noProof/>
                <w:webHidden/>
              </w:rPr>
              <w:tab/>
            </w:r>
            <w:r w:rsidR="00CC1A5C">
              <w:rPr>
                <w:noProof/>
                <w:webHidden/>
              </w:rPr>
              <w:fldChar w:fldCharType="begin"/>
            </w:r>
            <w:r w:rsidR="00CC1A5C">
              <w:rPr>
                <w:noProof/>
                <w:webHidden/>
              </w:rPr>
              <w:instrText xml:space="preserve"> PAGEREF _Toc21265865 \h </w:instrText>
            </w:r>
            <w:r w:rsidR="00CC1A5C">
              <w:rPr>
                <w:noProof/>
                <w:webHidden/>
              </w:rPr>
            </w:r>
            <w:r w:rsidR="00CC1A5C">
              <w:rPr>
                <w:noProof/>
                <w:webHidden/>
              </w:rPr>
              <w:fldChar w:fldCharType="separate"/>
            </w:r>
            <w:r w:rsidR="00CC1A5C">
              <w:rPr>
                <w:noProof/>
                <w:webHidden/>
              </w:rPr>
              <w:t>33</w:t>
            </w:r>
            <w:r w:rsidR="00CC1A5C">
              <w:rPr>
                <w:noProof/>
                <w:webHidden/>
              </w:rPr>
              <w:fldChar w:fldCharType="end"/>
            </w:r>
          </w:hyperlink>
        </w:p>
        <w:p w14:paraId="1046D8D6"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6" w:history="1">
            <w:r w:rsidR="00CC1A5C" w:rsidRPr="001C6FEB">
              <w:rPr>
                <w:rStyle w:val="Hyperlink"/>
                <w:rFonts w:eastAsiaTheme="majorEastAsia"/>
                <w:noProof/>
              </w:rPr>
              <w:t>23.</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Lovvalg og værneting</w:t>
            </w:r>
            <w:r w:rsidR="00CC1A5C">
              <w:rPr>
                <w:noProof/>
                <w:webHidden/>
              </w:rPr>
              <w:tab/>
            </w:r>
            <w:r w:rsidR="00CC1A5C">
              <w:rPr>
                <w:noProof/>
                <w:webHidden/>
              </w:rPr>
              <w:fldChar w:fldCharType="begin"/>
            </w:r>
            <w:r w:rsidR="00CC1A5C">
              <w:rPr>
                <w:noProof/>
                <w:webHidden/>
              </w:rPr>
              <w:instrText xml:space="preserve"> PAGEREF _Toc21265866 \h </w:instrText>
            </w:r>
            <w:r w:rsidR="00CC1A5C">
              <w:rPr>
                <w:noProof/>
                <w:webHidden/>
              </w:rPr>
            </w:r>
            <w:r w:rsidR="00CC1A5C">
              <w:rPr>
                <w:noProof/>
                <w:webHidden/>
              </w:rPr>
              <w:fldChar w:fldCharType="separate"/>
            </w:r>
            <w:r w:rsidR="00CC1A5C">
              <w:rPr>
                <w:noProof/>
                <w:webHidden/>
              </w:rPr>
              <w:t>33</w:t>
            </w:r>
            <w:r w:rsidR="00CC1A5C">
              <w:rPr>
                <w:noProof/>
                <w:webHidden/>
              </w:rPr>
              <w:fldChar w:fldCharType="end"/>
            </w:r>
          </w:hyperlink>
        </w:p>
        <w:p w14:paraId="08F93128" w14:textId="77777777" w:rsidR="00CC1A5C" w:rsidRDefault="00386668">
          <w:pPr>
            <w:pStyle w:val="Indholdsfortegnelse1"/>
            <w:tabs>
              <w:tab w:val="left" w:pos="567"/>
            </w:tabs>
            <w:rPr>
              <w:rFonts w:asciiTheme="minorHAnsi" w:eastAsiaTheme="minorEastAsia" w:hAnsiTheme="minorHAnsi" w:cstheme="minorBidi"/>
              <w:bCs w:val="0"/>
              <w:noProof/>
              <w:sz w:val="22"/>
              <w:szCs w:val="22"/>
            </w:rPr>
          </w:pPr>
          <w:hyperlink w:anchor="_Toc21265867" w:history="1">
            <w:r w:rsidR="00CC1A5C" w:rsidRPr="001C6FEB">
              <w:rPr>
                <w:rStyle w:val="Hyperlink"/>
                <w:rFonts w:eastAsiaTheme="majorEastAsia"/>
                <w:noProof/>
              </w:rPr>
              <w:t>24.</w:t>
            </w:r>
            <w:r w:rsidR="00CC1A5C">
              <w:rPr>
                <w:rFonts w:asciiTheme="minorHAnsi" w:eastAsiaTheme="minorEastAsia" w:hAnsiTheme="minorHAnsi" w:cstheme="minorBidi"/>
                <w:bCs w:val="0"/>
                <w:noProof/>
                <w:sz w:val="22"/>
                <w:szCs w:val="22"/>
              </w:rPr>
              <w:tab/>
            </w:r>
            <w:r w:rsidR="00CC1A5C" w:rsidRPr="001C6FEB">
              <w:rPr>
                <w:rStyle w:val="Hyperlink"/>
                <w:rFonts w:eastAsiaTheme="majorEastAsia"/>
                <w:noProof/>
              </w:rPr>
              <w:t>Underskrifter</w:t>
            </w:r>
            <w:r w:rsidR="00CC1A5C">
              <w:rPr>
                <w:noProof/>
                <w:webHidden/>
              </w:rPr>
              <w:tab/>
            </w:r>
            <w:r w:rsidR="00CC1A5C">
              <w:rPr>
                <w:noProof/>
                <w:webHidden/>
              </w:rPr>
              <w:fldChar w:fldCharType="begin"/>
            </w:r>
            <w:r w:rsidR="00CC1A5C">
              <w:rPr>
                <w:noProof/>
                <w:webHidden/>
              </w:rPr>
              <w:instrText xml:space="preserve"> PAGEREF _Toc21265867 \h </w:instrText>
            </w:r>
            <w:r w:rsidR="00CC1A5C">
              <w:rPr>
                <w:noProof/>
                <w:webHidden/>
              </w:rPr>
            </w:r>
            <w:r w:rsidR="00CC1A5C">
              <w:rPr>
                <w:noProof/>
                <w:webHidden/>
              </w:rPr>
              <w:fldChar w:fldCharType="separate"/>
            </w:r>
            <w:r w:rsidR="00CC1A5C">
              <w:rPr>
                <w:noProof/>
                <w:webHidden/>
              </w:rPr>
              <w:t>33</w:t>
            </w:r>
            <w:r w:rsidR="00CC1A5C">
              <w:rPr>
                <w:noProof/>
                <w:webHidden/>
              </w:rPr>
              <w:fldChar w:fldCharType="end"/>
            </w:r>
          </w:hyperlink>
        </w:p>
        <w:p w14:paraId="5ADF93D6" w14:textId="77777777" w:rsidR="00CC1A5C" w:rsidRDefault="00386668">
          <w:pPr>
            <w:pStyle w:val="Indholdsfortegnelse1"/>
            <w:rPr>
              <w:rFonts w:asciiTheme="minorHAnsi" w:eastAsiaTheme="minorEastAsia" w:hAnsiTheme="minorHAnsi" w:cstheme="minorBidi"/>
              <w:bCs w:val="0"/>
              <w:noProof/>
              <w:sz w:val="22"/>
              <w:szCs w:val="22"/>
            </w:rPr>
          </w:pPr>
          <w:hyperlink w:anchor="_Toc21265868" w:history="1">
            <w:r w:rsidR="00CC1A5C" w:rsidRPr="001C6FEB">
              <w:rPr>
                <w:rStyle w:val="Hyperlink"/>
                <w:rFonts w:eastAsiaTheme="majorEastAsia"/>
                <w:noProof/>
              </w:rPr>
              <w:t>Bilag 1 – Spørgsmål, svar og ændringer til udbudsmaterialet</w:t>
            </w:r>
            <w:r w:rsidR="00CC1A5C">
              <w:rPr>
                <w:noProof/>
                <w:webHidden/>
              </w:rPr>
              <w:tab/>
            </w:r>
            <w:r w:rsidR="00CC1A5C">
              <w:rPr>
                <w:noProof/>
                <w:webHidden/>
              </w:rPr>
              <w:fldChar w:fldCharType="begin"/>
            </w:r>
            <w:r w:rsidR="00CC1A5C">
              <w:rPr>
                <w:noProof/>
                <w:webHidden/>
              </w:rPr>
              <w:instrText xml:space="preserve"> PAGEREF _Toc21265868 \h </w:instrText>
            </w:r>
            <w:r w:rsidR="00CC1A5C">
              <w:rPr>
                <w:noProof/>
                <w:webHidden/>
              </w:rPr>
            </w:r>
            <w:r w:rsidR="00CC1A5C">
              <w:rPr>
                <w:noProof/>
                <w:webHidden/>
              </w:rPr>
              <w:fldChar w:fldCharType="separate"/>
            </w:r>
            <w:r w:rsidR="00CC1A5C">
              <w:rPr>
                <w:noProof/>
                <w:webHidden/>
              </w:rPr>
              <w:t>35</w:t>
            </w:r>
            <w:r w:rsidR="00CC1A5C">
              <w:rPr>
                <w:noProof/>
                <w:webHidden/>
              </w:rPr>
              <w:fldChar w:fldCharType="end"/>
            </w:r>
          </w:hyperlink>
        </w:p>
        <w:p w14:paraId="4E375D72" w14:textId="77777777" w:rsidR="00CC1A5C" w:rsidRDefault="00386668">
          <w:pPr>
            <w:pStyle w:val="Indholdsfortegnelse1"/>
            <w:rPr>
              <w:rFonts w:asciiTheme="minorHAnsi" w:eastAsiaTheme="minorEastAsia" w:hAnsiTheme="minorHAnsi" w:cstheme="minorBidi"/>
              <w:bCs w:val="0"/>
              <w:noProof/>
              <w:sz w:val="22"/>
              <w:szCs w:val="22"/>
            </w:rPr>
          </w:pPr>
          <w:hyperlink w:anchor="_Toc21265869" w:history="1">
            <w:r w:rsidR="00CC1A5C" w:rsidRPr="001C6FEB">
              <w:rPr>
                <w:rStyle w:val="Hyperlink"/>
                <w:rFonts w:eastAsiaTheme="majorEastAsia"/>
                <w:noProof/>
              </w:rPr>
              <w:t>Bilag 2 – Kravspecifikation</w:t>
            </w:r>
            <w:r w:rsidR="00CC1A5C">
              <w:rPr>
                <w:noProof/>
                <w:webHidden/>
              </w:rPr>
              <w:tab/>
            </w:r>
            <w:r w:rsidR="00CC1A5C">
              <w:rPr>
                <w:noProof/>
                <w:webHidden/>
              </w:rPr>
              <w:fldChar w:fldCharType="begin"/>
            </w:r>
            <w:r w:rsidR="00CC1A5C">
              <w:rPr>
                <w:noProof/>
                <w:webHidden/>
              </w:rPr>
              <w:instrText xml:space="preserve"> PAGEREF _Toc21265869 \h </w:instrText>
            </w:r>
            <w:r w:rsidR="00CC1A5C">
              <w:rPr>
                <w:noProof/>
                <w:webHidden/>
              </w:rPr>
            </w:r>
            <w:r w:rsidR="00CC1A5C">
              <w:rPr>
                <w:noProof/>
                <w:webHidden/>
              </w:rPr>
              <w:fldChar w:fldCharType="separate"/>
            </w:r>
            <w:r w:rsidR="00CC1A5C">
              <w:rPr>
                <w:noProof/>
                <w:webHidden/>
              </w:rPr>
              <w:t>36</w:t>
            </w:r>
            <w:r w:rsidR="00CC1A5C">
              <w:rPr>
                <w:noProof/>
                <w:webHidden/>
              </w:rPr>
              <w:fldChar w:fldCharType="end"/>
            </w:r>
          </w:hyperlink>
        </w:p>
        <w:p w14:paraId="3D08BD0D"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0" w:history="1">
            <w:r w:rsidR="00CC1A5C" w:rsidRPr="001C6FEB">
              <w:rPr>
                <w:rStyle w:val="Hyperlink"/>
                <w:rFonts w:eastAsiaTheme="majorEastAsia"/>
                <w:noProof/>
              </w:rPr>
              <w:t>1.1</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Generelt</w:t>
            </w:r>
            <w:r w:rsidR="00CC1A5C">
              <w:rPr>
                <w:noProof/>
                <w:webHidden/>
              </w:rPr>
              <w:tab/>
            </w:r>
            <w:r w:rsidR="00CC1A5C">
              <w:rPr>
                <w:noProof/>
                <w:webHidden/>
              </w:rPr>
              <w:fldChar w:fldCharType="begin"/>
            </w:r>
            <w:r w:rsidR="00CC1A5C">
              <w:rPr>
                <w:noProof/>
                <w:webHidden/>
              </w:rPr>
              <w:instrText xml:space="preserve"> PAGEREF _Toc21265870 \h </w:instrText>
            </w:r>
            <w:r w:rsidR="00CC1A5C">
              <w:rPr>
                <w:noProof/>
                <w:webHidden/>
              </w:rPr>
            </w:r>
            <w:r w:rsidR="00CC1A5C">
              <w:rPr>
                <w:noProof/>
                <w:webHidden/>
              </w:rPr>
              <w:fldChar w:fldCharType="separate"/>
            </w:r>
            <w:r w:rsidR="00CC1A5C">
              <w:rPr>
                <w:noProof/>
                <w:webHidden/>
              </w:rPr>
              <w:t>36</w:t>
            </w:r>
            <w:r w:rsidR="00CC1A5C">
              <w:rPr>
                <w:noProof/>
                <w:webHidden/>
              </w:rPr>
              <w:fldChar w:fldCharType="end"/>
            </w:r>
          </w:hyperlink>
        </w:p>
        <w:p w14:paraId="13495F03"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1" w:history="1">
            <w:r w:rsidR="00CC1A5C" w:rsidRPr="001C6FEB">
              <w:rPr>
                <w:rStyle w:val="Hyperlink"/>
                <w:rFonts w:eastAsiaTheme="majorEastAsia"/>
                <w:noProof/>
              </w:rPr>
              <w:t>1.2</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Kvalitet</w:t>
            </w:r>
            <w:r w:rsidR="00CC1A5C">
              <w:rPr>
                <w:noProof/>
                <w:webHidden/>
              </w:rPr>
              <w:tab/>
            </w:r>
            <w:r w:rsidR="00CC1A5C">
              <w:rPr>
                <w:noProof/>
                <w:webHidden/>
              </w:rPr>
              <w:fldChar w:fldCharType="begin"/>
            </w:r>
            <w:r w:rsidR="00CC1A5C">
              <w:rPr>
                <w:noProof/>
                <w:webHidden/>
              </w:rPr>
              <w:instrText xml:space="preserve"> PAGEREF _Toc21265871 \h </w:instrText>
            </w:r>
            <w:r w:rsidR="00CC1A5C">
              <w:rPr>
                <w:noProof/>
                <w:webHidden/>
              </w:rPr>
            </w:r>
            <w:r w:rsidR="00CC1A5C">
              <w:rPr>
                <w:noProof/>
                <w:webHidden/>
              </w:rPr>
              <w:fldChar w:fldCharType="separate"/>
            </w:r>
            <w:r w:rsidR="00CC1A5C">
              <w:rPr>
                <w:noProof/>
                <w:webHidden/>
              </w:rPr>
              <w:t>36</w:t>
            </w:r>
            <w:r w:rsidR="00CC1A5C">
              <w:rPr>
                <w:noProof/>
                <w:webHidden/>
              </w:rPr>
              <w:fldChar w:fldCharType="end"/>
            </w:r>
          </w:hyperlink>
        </w:p>
        <w:p w14:paraId="00CEADEA"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2" w:history="1">
            <w:r w:rsidR="00CC1A5C" w:rsidRPr="001C6FEB">
              <w:rPr>
                <w:rStyle w:val="Hyperlink"/>
                <w:rFonts w:eastAsiaTheme="majorEastAsia"/>
                <w:noProof/>
              </w:rPr>
              <w:t>1.3</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Ansøgning</w:t>
            </w:r>
            <w:r w:rsidR="00CC1A5C">
              <w:rPr>
                <w:noProof/>
                <w:webHidden/>
              </w:rPr>
              <w:tab/>
            </w:r>
            <w:r w:rsidR="00CC1A5C">
              <w:rPr>
                <w:noProof/>
                <w:webHidden/>
              </w:rPr>
              <w:fldChar w:fldCharType="begin"/>
            </w:r>
            <w:r w:rsidR="00CC1A5C">
              <w:rPr>
                <w:noProof/>
                <w:webHidden/>
              </w:rPr>
              <w:instrText xml:space="preserve"> PAGEREF _Toc21265872 \h </w:instrText>
            </w:r>
            <w:r w:rsidR="00CC1A5C">
              <w:rPr>
                <w:noProof/>
                <w:webHidden/>
              </w:rPr>
            </w:r>
            <w:r w:rsidR="00CC1A5C">
              <w:rPr>
                <w:noProof/>
                <w:webHidden/>
              </w:rPr>
              <w:fldChar w:fldCharType="separate"/>
            </w:r>
            <w:r w:rsidR="00CC1A5C">
              <w:rPr>
                <w:noProof/>
                <w:webHidden/>
              </w:rPr>
              <w:t>37</w:t>
            </w:r>
            <w:r w:rsidR="00CC1A5C">
              <w:rPr>
                <w:noProof/>
                <w:webHidden/>
              </w:rPr>
              <w:fldChar w:fldCharType="end"/>
            </w:r>
          </w:hyperlink>
        </w:p>
        <w:p w14:paraId="13F2A9DA"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3" w:history="1">
            <w:r w:rsidR="00CC1A5C" w:rsidRPr="001C6FEB">
              <w:rPr>
                <w:rStyle w:val="Hyperlink"/>
                <w:rFonts w:eastAsiaTheme="majorEastAsia"/>
                <w:noProof/>
              </w:rPr>
              <w:t>1.4</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Levering</w:t>
            </w:r>
            <w:r w:rsidR="00CC1A5C">
              <w:rPr>
                <w:noProof/>
                <w:webHidden/>
              </w:rPr>
              <w:tab/>
            </w:r>
            <w:r w:rsidR="00CC1A5C">
              <w:rPr>
                <w:noProof/>
                <w:webHidden/>
              </w:rPr>
              <w:fldChar w:fldCharType="begin"/>
            </w:r>
            <w:r w:rsidR="00CC1A5C">
              <w:rPr>
                <w:noProof/>
                <w:webHidden/>
              </w:rPr>
              <w:instrText xml:space="preserve"> PAGEREF _Toc21265873 \h </w:instrText>
            </w:r>
            <w:r w:rsidR="00CC1A5C">
              <w:rPr>
                <w:noProof/>
                <w:webHidden/>
              </w:rPr>
            </w:r>
            <w:r w:rsidR="00CC1A5C">
              <w:rPr>
                <w:noProof/>
                <w:webHidden/>
              </w:rPr>
              <w:fldChar w:fldCharType="separate"/>
            </w:r>
            <w:r w:rsidR="00CC1A5C">
              <w:rPr>
                <w:noProof/>
                <w:webHidden/>
              </w:rPr>
              <w:t>37</w:t>
            </w:r>
            <w:r w:rsidR="00CC1A5C">
              <w:rPr>
                <w:noProof/>
                <w:webHidden/>
              </w:rPr>
              <w:fldChar w:fldCharType="end"/>
            </w:r>
          </w:hyperlink>
        </w:p>
        <w:p w14:paraId="5F6ABA61"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4" w:history="1">
            <w:r w:rsidR="00CC1A5C" w:rsidRPr="001C6FEB">
              <w:rPr>
                <w:rStyle w:val="Hyperlink"/>
                <w:rFonts w:eastAsiaTheme="majorEastAsia"/>
                <w:noProof/>
              </w:rPr>
              <w:t>1.5</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Reparationer</w:t>
            </w:r>
            <w:r w:rsidR="00CC1A5C">
              <w:rPr>
                <w:noProof/>
                <w:webHidden/>
              </w:rPr>
              <w:tab/>
            </w:r>
            <w:r w:rsidR="00CC1A5C">
              <w:rPr>
                <w:noProof/>
                <w:webHidden/>
              </w:rPr>
              <w:fldChar w:fldCharType="begin"/>
            </w:r>
            <w:r w:rsidR="00CC1A5C">
              <w:rPr>
                <w:noProof/>
                <w:webHidden/>
              </w:rPr>
              <w:instrText xml:space="preserve"> PAGEREF _Toc21265874 \h </w:instrText>
            </w:r>
            <w:r w:rsidR="00CC1A5C">
              <w:rPr>
                <w:noProof/>
                <w:webHidden/>
              </w:rPr>
            </w:r>
            <w:r w:rsidR="00CC1A5C">
              <w:rPr>
                <w:noProof/>
                <w:webHidden/>
              </w:rPr>
              <w:fldChar w:fldCharType="separate"/>
            </w:r>
            <w:r w:rsidR="00CC1A5C">
              <w:rPr>
                <w:noProof/>
                <w:webHidden/>
              </w:rPr>
              <w:t>38</w:t>
            </w:r>
            <w:r w:rsidR="00CC1A5C">
              <w:rPr>
                <w:noProof/>
                <w:webHidden/>
              </w:rPr>
              <w:fldChar w:fldCharType="end"/>
            </w:r>
          </w:hyperlink>
        </w:p>
        <w:p w14:paraId="1C7D0AB2" w14:textId="77777777" w:rsidR="00CC1A5C" w:rsidRDefault="00386668">
          <w:pPr>
            <w:pStyle w:val="Indholdsfortegnelse2"/>
            <w:tabs>
              <w:tab w:val="left" w:pos="1320"/>
              <w:tab w:val="right" w:leader="dot" w:pos="9628"/>
            </w:tabs>
            <w:rPr>
              <w:rFonts w:asciiTheme="minorHAnsi" w:eastAsiaTheme="minorEastAsia" w:hAnsiTheme="minorHAnsi" w:cstheme="minorBidi"/>
              <w:iCs w:val="0"/>
              <w:noProof/>
              <w:sz w:val="22"/>
              <w:szCs w:val="22"/>
            </w:rPr>
          </w:pPr>
          <w:hyperlink w:anchor="_Toc21265875" w:history="1">
            <w:r w:rsidR="00CC1A5C" w:rsidRPr="001C6FEB">
              <w:rPr>
                <w:rStyle w:val="Hyperlink"/>
                <w:rFonts w:eastAsiaTheme="majorEastAsia"/>
                <w:noProof/>
              </w:rPr>
              <w:t>1.6</w:t>
            </w:r>
            <w:r w:rsidR="00CC1A5C">
              <w:rPr>
                <w:rFonts w:asciiTheme="minorHAnsi" w:eastAsiaTheme="minorEastAsia" w:hAnsiTheme="minorHAnsi" w:cstheme="minorBidi"/>
                <w:iCs w:val="0"/>
                <w:noProof/>
                <w:sz w:val="22"/>
                <w:szCs w:val="22"/>
              </w:rPr>
              <w:tab/>
            </w:r>
            <w:r w:rsidR="00CC1A5C" w:rsidRPr="001C6FEB">
              <w:rPr>
                <w:rStyle w:val="Hyperlink"/>
                <w:rFonts w:eastAsiaTheme="majorEastAsia"/>
                <w:noProof/>
              </w:rPr>
              <w:t>Service</w:t>
            </w:r>
            <w:r w:rsidR="00CC1A5C">
              <w:rPr>
                <w:noProof/>
                <w:webHidden/>
              </w:rPr>
              <w:tab/>
            </w:r>
            <w:r w:rsidR="00CC1A5C">
              <w:rPr>
                <w:noProof/>
                <w:webHidden/>
              </w:rPr>
              <w:fldChar w:fldCharType="begin"/>
            </w:r>
            <w:r w:rsidR="00CC1A5C">
              <w:rPr>
                <w:noProof/>
                <w:webHidden/>
              </w:rPr>
              <w:instrText xml:space="preserve"> PAGEREF _Toc21265875 \h </w:instrText>
            </w:r>
            <w:r w:rsidR="00CC1A5C">
              <w:rPr>
                <w:noProof/>
                <w:webHidden/>
              </w:rPr>
            </w:r>
            <w:r w:rsidR="00CC1A5C">
              <w:rPr>
                <w:noProof/>
                <w:webHidden/>
              </w:rPr>
              <w:fldChar w:fldCharType="separate"/>
            </w:r>
            <w:r w:rsidR="00CC1A5C">
              <w:rPr>
                <w:noProof/>
                <w:webHidden/>
              </w:rPr>
              <w:t>38</w:t>
            </w:r>
            <w:r w:rsidR="00CC1A5C">
              <w:rPr>
                <w:noProof/>
                <w:webHidden/>
              </w:rPr>
              <w:fldChar w:fldCharType="end"/>
            </w:r>
          </w:hyperlink>
        </w:p>
        <w:p w14:paraId="04101C98" w14:textId="77777777" w:rsidR="00CC1A5C" w:rsidRDefault="00386668">
          <w:pPr>
            <w:pStyle w:val="Indholdsfortegnelse1"/>
            <w:rPr>
              <w:rFonts w:asciiTheme="minorHAnsi" w:eastAsiaTheme="minorEastAsia" w:hAnsiTheme="minorHAnsi" w:cstheme="minorBidi"/>
              <w:bCs w:val="0"/>
              <w:noProof/>
              <w:sz w:val="22"/>
              <w:szCs w:val="22"/>
            </w:rPr>
          </w:pPr>
          <w:hyperlink w:anchor="_Toc21265876" w:history="1">
            <w:r w:rsidR="00CC1A5C" w:rsidRPr="001C6FEB">
              <w:rPr>
                <w:rStyle w:val="Hyperlink"/>
                <w:rFonts w:eastAsiaTheme="majorEastAsia"/>
                <w:noProof/>
              </w:rPr>
              <w:t>Bilag 3 – Tilbudsliste</w:t>
            </w:r>
            <w:r w:rsidR="00CC1A5C">
              <w:rPr>
                <w:noProof/>
                <w:webHidden/>
              </w:rPr>
              <w:tab/>
            </w:r>
            <w:r w:rsidR="00CC1A5C">
              <w:rPr>
                <w:noProof/>
                <w:webHidden/>
              </w:rPr>
              <w:fldChar w:fldCharType="begin"/>
            </w:r>
            <w:r w:rsidR="00CC1A5C">
              <w:rPr>
                <w:noProof/>
                <w:webHidden/>
              </w:rPr>
              <w:instrText xml:space="preserve"> PAGEREF _Toc21265876 \h </w:instrText>
            </w:r>
            <w:r w:rsidR="00CC1A5C">
              <w:rPr>
                <w:noProof/>
                <w:webHidden/>
              </w:rPr>
            </w:r>
            <w:r w:rsidR="00CC1A5C">
              <w:rPr>
                <w:noProof/>
                <w:webHidden/>
              </w:rPr>
              <w:fldChar w:fldCharType="separate"/>
            </w:r>
            <w:r w:rsidR="00CC1A5C">
              <w:rPr>
                <w:noProof/>
                <w:webHidden/>
              </w:rPr>
              <w:t>40</w:t>
            </w:r>
            <w:r w:rsidR="00CC1A5C">
              <w:rPr>
                <w:noProof/>
                <w:webHidden/>
              </w:rPr>
              <w:fldChar w:fldCharType="end"/>
            </w:r>
          </w:hyperlink>
        </w:p>
        <w:p w14:paraId="7925A318" w14:textId="77777777" w:rsidR="00CC1A5C" w:rsidRDefault="00386668">
          <w:pPr>
            <w:pStyle w:val="Indholdsfortegnelse1"/>
            <w:rPr>
              <w:rFonts w:asciiTheme="minorHAnsi" w:eastAsiaTheme="minorEastAsia" w:hAnsiTheme="minorHAnsi" w:cstheme="minorBidi"/>
              <w:bCs w:val="0"/>
              <w:noProof/>
              <w:sz w:val="22"/>
              <w:szCs w:val="22"/>
            </w:rPr>
          </w:pPr>
          <w:hyperlink w:anchor="_Toc21265877" w:history="1">
            <w:r w:rsidR="00CC1A5C" w:rsidRPr="001C6FEB">
              <w:rPr>
                <w:rStyle w:val="Hyperlink"/>
                <w:rFonts w:eastAsiaTheme="majorEastAsia"/>
                <w:noProof/>
              </w:rPr>
              <w:t>Bilag 4 – Kommunespecifikke oplysninger</w:t>
            </w:r>
            <w:r w:rsidR="00CC1A5C">
              <w:rPr>
                <w:noProof/>
                <w:webHidden/>
              </w:rPr>
              <w:tab/>
            </w:r>
            <w:r w:rsidR="00CC1A5C">
              <w:rPr>
                <w:noProof/>
                <w:webHidden/>
              </w:rPr>
              <w:fldChar w:fldCharType="begin"/>
            </w:r>
            <w:r w:rsidR="00CC1A5C">
              <w:rPr>
                <w:noProof/>
                <w:webHidden/>
              </w:rPr>
              <w:instrText xml:space="preserve"> PAGEREF _Toc21265877 \h </w:instrText>
            </w:r>
            <w:r w:rsidR="00CC1A5C">
              <w:rPr>
                <w:noProof/>
                <w:webHidden/>
              </w:rPr>
            </w:r>
            <w:r w:rsidR="00CC1A5C">
              <w:rPr>
                <w:noProof/>
                <w:webHidden/>
              </w:rPr>
              <w:fldChar w:fldCharType="separate"/>
            </w:r>
            <w:r w:rsidR="00CC1A5C">
              <w:rPr>
                <w:noProof/>
                <w:webHidden/>
              </w:rPr>
              <w:t>41</w:t>
            </w:r>
            <w:r w:rsidR="00CC1A5C">
              <w:rPr>
                <w:noProof/>
                <w:webHidden/>
              </w:rPr>
              <w:fldChar w:fldCharType="end"/>
            </w:r>
          </w:hyperlink>
        </w:p>
        <w:p w14:paraId="33AD8BA7" w14:textId="36821573" w:rsidR="00FC218F" w:rsidRDefault="00E233D9" w:rsidP="00E233D9">
          <w:pPr>
            <w:spacing w:line="276" w:lineRule="auto"/>
            <w:rPr>
              <w:b/>
              <w:bCs/>
              <w:szCs w:val="24"/>
            </w:rPr>
          </w:pPr>
          <w:r>
            <w:rPr>
              <w:b/>
              <w:bCs/>
              <w:szCs w:val="24"/>
            </w:rPr>
            <w:fldChar w:fldCharType="end"/>
          </w:r>
        </w:p>
      </w:sdtContent>
    </w:sdt>
    <w:p w14:paraId="23D36295" w14:textId="77777777" w:rsidR="00FC218F" w:rsidRDefault="00FC218F">
      <w:pPr>
        <w:rPr>
          <w:rFonts w:eastAsiaTheme="majorEastAsia"/>
          <w:b/>
          <w:bCs/>
          <w:kern w:val="28"/>
          <w:sz w:val="28"/>
          <w:szCs w:val="24"/>
        </w:rPr>
      </w:pPr>
      <w:bookmarkStart w:id="1" w:name="_Toc469562444"/>
      <w:bookmarkStart w:id="2" w:name="_Toc470009928"/>
      <w:r>
        <w:br w:type="page"/>
      </w:r>
    </w:p>
    <w:p w14:paraId="7FA08E25" w14:textId="757C601A" w:rsidR="00203EC9" w:rsidRDefault="00203EC9">
      <w:pPr>
        <w:pStyle w:val="Overskrift1"/>
      </w:pPr>
      <w:bookmarkStart w:id="3" w:name="_Ref531252813"/>
      <w:bookmarkStart w:id="4" w:name="_Toc534619021"/>
      <w:bookmarkStart w:id="5" w:name="_Toc21265774"/>
      <w:bookmarkStart w:id="6" w:name="_Toc470011528"/>
      <w:bookmarkStart w:id="7" w:name="_Toc470028190"/>
      <w:bookmarkStart w:id="8" w:name="_Toc470028302"/>
      <w:r>
        <w:lastRenderedPageBreak/>
        <w:t>Indledning</w:t>
      </w:r>
      <w:bookmarkEnd w:id="3"/>
      <w:bookmarkEnd w:id="4"/>
      <w:bookmarkEnd w:id="5"/>
    </w:p>
    <w:p w14:paraId="79927975" w14:textId="3B01010C" w:rsidR="00E831E5" w:rsidRPr="00AA3676" w:rsidRDefault="00E831E5" w:rsidP="00390DA3">
      <w:pPr>
        <w:spacing w:line="276" w:lineRule="auto"/>
        <w:rPr>
          <w:szCs w:val="24"/>
        </w:rPr>
      </w:pPr>
      <w:bookmarkStart w:id="9" w:name="_Hlk532907142"/>
      <w:bookmarkEnd w:id="1"/>
      <w:bookmarkEnd w:id="2"/>
      <w:bookmarkEnd w:id="6"/>
      <w:bookmarkEnd w:id="7"/>
      <w:bookmarkEnd w:id="8"/>
      <w:r w:rsidRPr="00AA3676">
        <w:rPr>
          <w:szCs w:val="24"/>
        </w:rPr>
        <w:t xml:space="preserve">Udbuddet vedrører levering af </w:t>
      </w:r>
      <w:r w:rsidR="00013B10">
        <w:rPr>
          <w:szCs w:val="24"/>
        </w:rPr>
        <w:t>Kropsbårne Hjælpemidler (</w:t>
      </w:r>
      <w:proofErr w:type="spellStart"/>
      <w:r w:rsidR="00013B10">
        <w:rPr>
          <w:szCs w:val="24"/>
        </w:rPr>
        <w:t>Ortoser</w:t>
      </w:r>
      <w:proofErr w:type="spellEnd"/>
      <w:r w:rsidR="00013B10">
        <w:rPr>
          <w:szCs w:val="24"/>
        </w:rPr>
        <w:t xml:space="preserve">, </w:t>
      </w:r>
      <w:proofErr w:type="spellStart"/>
      <w:r w:rsidR="00013B10">
        <w:rPr>
          <w:szCs w:val="24"/>
        </w:rPr>
        <w:t>Bandger</w:t>
      </w:r>
      <w:proofErr w:type="spellEnd"/>
      <w:r w:rsidR="00013B10">
        <w:rPr>
          <w:szCs w:val="24"/>
        </w:rPr>
        <w:t xml:space="preserve">, Korsetter mv.) </w:t>
      </w:r>
      <w:r w:rsidR="0035257A" w:rsidRPr="00AA3676">
        <w:rPr>
          <w:szCs w:val="24"/>
        </w:rPr>
        <w:t>til de medlemskommuner</w:t>
      </w:r>
      <w:r w:rsidRPr="00AA3676">
        <w:rPr>
          <w:szCs w:val="24"/>
        </w:rPr>
        <w:t xml:space="preserve"> af KomUdbud</w:t>
      </w:r>
      <w:r w:rsidRPr="00D554B4">
        <w:rPr>
          <w:color w:val="000000" w:themeColor="text1"/>
          <w:szCs w:val="24"/>
        </w:rPr>
        <w:t>, som har forpligtet sig til at benytte den herved udbudte rammeaftale</w:t>
      </w:r>
      <w:r w:rsidR="00221611" w:rsidRPr="00D554B4">
        <w:rPr>
          <w:color w:val="000000" w:themeColor="text1"/>
          <w:szCs w:val="24"/>
        </w:rPr>
        <w:t xml:space="preserve">, jf. punkt </w:t>
      </w:r>
      <w:r w:rsidR="00221611" w:rsidRPr="00D554B4">
        <w:rPr>
          <w:color w:val="000000" w:themeColor="text1"/>
          <w:szCs w:val="24"/>
        </w:rPr>
        <w:fldChar w:fldCharType="begin"/>
      </w:r>
      <w:r w:rsidR="00221611" w:rsidRPr="00D554B4">
        <w:rPr>
          <w:color w:val="000000" w:themeColor="text1"/>
          <w:szCs w:val="24"/>
        </w:rPr>
        <w:instrText xml:space="preserve"> REF _Ref532909338 \r \h </w:instrText>
      </w:r>
      <w:r w:rsidR="00221611" w:rsidRPr="00D554B4">
        <w:rPr>
          <w:color w:val="000000" w:themeColor="text1"/>
          <w:szCs w:val="24"/>
        </w:rPr>
      </w:r>
      <w:r w:rsidR="00221611" w:rsidRPr="00D554B4">
        <w:rPr>
          <w:color w:val="000000" w:themeColor="text1"/>
          <w:szCs w:val="24"/>
        </w:rPr>
        <w:fldChar w:fldCharType="separate"/>
      </w:r>
      <w:r w:rsidR="00767845" w:rsidRPr="00D554B4">
        <w:rPr>
          <w:color w:val="000000" w:themeColor="text1"/>
          <w:szCs w:val="24"/>
        </w:rPr>
        <w:t>2</w:t>
      </w:r>
      <w:r w:rsidR="00221611" w:rsidRPr="00D554B4">
        <w:rPr>
          <w:color w:val="000000" w:themeColor="text1"/>
          <w:szCs w:val="24"/>
        </w:rPr>
        <w:fldChar w:fldCharType="end"/>
      </w:r>
      <w:r w:rsidRPr="00D554B4">
        <w:rPr>
          <w:color w:val="000000" w:themeColor="text1"/>
          <w:szCs w:val="24"/>
        </w:rPr>
        <w:t xml:space="preserve"> (herefter </w:t>
      </w:r>
      <w:r w:rsidR="00340409" w:rsidRPr="00D554B4">
        <w:rPr>
          <w:color w:val="000000" w:themeColor="text1"/>
          <w:szCs w:val="24"/>
        </w:rPr>
        <w:t xml:space="preserve">tilsammen </w:t>
      </w:r>
      <w:r w:rsidRPr="00D554B4">
        <w:rPr>
          <w:color w:val="000000" w:themeColor="text1"/>
          <w:szCs w:val="24"/>
        </w:rPr>
        <w:t xml:space="preserve">benævnt </w:t>
      </w:r>
      <w:r w:rsidR="00340409" w:rsidRPr="00D554B4">
        <w:rPr>
          <w:color w:val="000000" w:themeColor="text1"/>
          <w:szCs w:val="24"/>
        </w:rPr>
        <w:t>O</w:t>
      </w:r>
      <w:r w:rsidRPr="00D554B4">
        <w:rPr>
          <w:color w:val="000000" w:themeColor="text1"/>
          <w:szCs w:val="24"/>
        </w:rPr>
        <w:t>rdregiver).</w:t>
      </w:r>
    </w:p>
    <w:p w14:paraId="034A819B" w14:textId="77777777" w:rsidR="00017FCC" w:rsidRPr="00AA3676" w:rsidRDefault="00017FCC" w:rsidP="00390DA3">
      <w:pPr>
        <w:spacing w:line="276" w:lineRule="auto"/>
        <w:rPr>
          <w:szCs w:val="24"/>
        </w:rPr>
      </w:pPr>
    </w:p>
    <w:p w14:paraId="5C5AD3C6" w14:textId="14EC43CD" w:rsidR="00E831E5" w:rsidRPr="00AA3676" w:rsidRDefault="00E831E5" w:rsidP="00390DA3">
      <w:pPr>
        <w:spacing w:line="276" w:lineRule="auto"/>
        <w:rPr>
          <w:szCs w:val="24"/>
        </w:rPr>
      </w:pPr>
      <w:r w:rsidRPr="00AA3676">
        <w:rPr>
          <w:szCs w:val="24"/>
        </w:rPr>
        <w:t xml:space="preserve">Udbuddet </w:t>
      </w:r>
      <w:r w:rsidRPr="00D554B4">
        <w:rPr>
          <w:color w:val="000000" w:themeColor="text1"/>
          <w:szCs w:val="24"/>
        </w:rPr>
        <w:t xml:space="preserve">gennemføres som et offentligt udbud, jf. </w:t>
      </w:r>
      <w:r w:rsidR="000E24DB" w:rsidRPr="00D554B4">
        <w:rPr>
          <w:color w:val="000000" w:themeColor="text1"/>
          <w:szCs w:val="24"/>
        </w:rPr>
        <w:t>u</w:t>
      </w:r>
      <w:r w:rsidRPr="00D554B4">
        <w:rPr>
          <w:color w:val="000000" w:themeColor="text1"/>
          <w:szCs w:val="24"/>
        </w:rPr>
        <w:t>dbudsloven (</w:t>
      </w:r>
      <w:r w:rsidR="0035257A" w:rsidRPr="00D554B4">
        <w:rPr>
          <w:color w:val="000000" w:themeColor="text1"/>
          <w:szCs w:val="24"/>
        </w:rPr>
        <w:t>LOV nr. 1564 af 15.12.2015</w:t>
      </w:r>
      <w:r w:rsidRPr="00D554B4">
        <w:rPr>
          <w:color w:val="000000" w:themeColor="text1"/>
          <w:szCs w:val="24"/>
        </w:rPr>
        <w:t>) hvilket betyder, at enhver</w:t>
      </w:r>
      <w:r w:rsidR="00340409" w:rsidRPr="00D554B4">
        <w:rPr>
          <w:color w:val="000000" w:themeColor="text1"/>
          <w:szCs w:val="24"/>
        </w:rPr>
        <w:t xml:space="preserve"> kvalificeret leverandør</w:t>
      </w:r>
      <w:r w:rsidRPr="00D554B4">
        <w:rPr>
          <w:color w:val="000000" w:themeColor="text1"/>
          <w:szCs w:val="24"/>
        </w:rPr>
        <w:t xml:space="preserve"> har ret til at </w:t>
      </w:r>
      <w:r w:rsidRPr="00AA3676">
        <w:rPr>
          <w:szCs w:val="24"/>
        </w:rPr>
        <w:t>afgive tilbud.</w:t>
      </w:r>
    </w:p>
    <w:p w14:paraId="237B432D" w14:textId="77777777" w:rsidR="00017FCC" w:rsidRPr="00AA3676" w:rsidRDefault="00017FCC" w:rsidP="00390DA3">
      <w:pPr>
        <w:spacing w:line="276" w:lineRule="auto"/>
        <w:rPr>
          <w:szCs w:val="24"/>
        </w:rPr>
      </w:pPr>
    </w:p>
    <w:p w14:paraId="4ACCE393" w14:textId="77777777" w:rsidR="00E831E5" w:rsidRPr="004C1288" w:rsidRDefault="00E831E5" w:rsidP="00390DA3">
      <w:pPr>
        <w:spacing w:line="276" w:lineRule="auto"/>
        <w:rPr>
          <w:color w:val="000000" w:themeColor="text1"/>
          <w:szCs w:val="24"/>
        </w:rPr>
      </w:pPr>
      <w:r w:rsidRPr="004C1288">
        <w:rPr>
          <w:color w:val="000000" w:themeColor="text1"/>
          <w:szCs w:val="24"/>
        </w:rPr>
        <w:t>Udbudsmaterialet består af:</w:t>
      </w:r>
    </w:p>
    <w:p w14:paraId="31434A28" w14:textId="77777777" w:rsidR="00E831E5" w:rsidRPr="004C1288" w:rsidRDefault="00E831E5" w:rsidP="00E83872">
      <w:pPr>
        <w:pStyle w:val="Listeafsnit"/>
        <w:numPr>
          <w:ilvl w:val="0"/>
          <w:numId w:val="4"/>
        </w:numPr>
        <w:spacing w:after="200" w:line="276" w:lineRule="auto"/>
        <w:rPr>
          <w:color w:val="000000" w:themeColor="text1"/>
          <w:szCs w:val="24"/>
        </w:rPr>
      </w:pPr>
      <w:r w:rsidRPr="004C1288">
        <w:rPr>
          <w:color w:val="000000" w:themeColor="text1"/>
          <w:szCs w:val="24"/>
        </w:rPr>
        <w:t>Udbudsbekendtgørelse</w:t>
      </w:r>
    </w:p>
    <w:p w14:paraId="7D80AC81" w14:textId="77777777" w:rsidR="00017FCC" w:rsidRPr="004C1288" w:rsidRDefault="00017FCC" w:rsidP="00E83872">
      <w:pPr>
        <w:pStyle w:val="Listeafsnit"/>
        <w:numPr>
          <w:ilvl w:val="0"/>
          <w:numId w:val="4"/>
        </w:numPr>
        <w:spacing w:after="200" w:line="276" w:lineRule="auto"/>
        <w:rPr>
          <w:color w:val="000000" w:themeColor="text1"/>
          <w:szCs w:val="24"/>
        </w:rPr>
      </w:pPr>
      <w:r w:rsidRPr="004C1288">
        <w:rPr>
          <w:color w:val="000000" w:themeColor="text1"/>
          <w:szCs w:val="24"/>
        </w:rPr>
        <w:t>Udbudsbetingelser, med ESPD (fælles europæisk udbudsdokument)</w:t>
      </w:r>
      <w:r w:rsidR="00E43AF7" w:rsidRPr="004C1288">
        <w:rPr>
          <w:color w:val="000000" w:themeColor="text1"/>
          <w:szCs w:val="24"/>
        </w:rPr>
        <w:t>, samt udbudsbilag</w:t>
      </w:r>
    </w:p>
    <w:p w14:paraId="4C66D81C" w14:textId="746CC230" w:rsidR="00E831E5" w:rsidRPr="004C1288" w:rsidRDefault="00E831E5" w:rsidP="00E83872">
      <w:pPr>
        <w:pStyle w:val="Listeafsnit"/>
        <w:numPr>
          <w:ilvl w:val="0"/>
          <w:numId w:val="4"/>
        </w:numPr>
        <w:spacing w:after="200" w:line="276" w:lineRule="auto"/>
        <w:rPr>
          <w:color w:val="000000" w:themeColor="text1"/>
          <w:szCs w:val="24"/>
        </w:rPr>
      </w:pPr>
      <w:r w:rsidRPr="004C1288">
        <w:rPr>
          <w:color w:val="000000" w:themeColor="text1"/>
          <w:szCs w:val="24"/>
        </w:rPr>
        <w:t>Udkast til rammeaftale med bilag (herunder kravspecifikation</w:t>
      </w:r>
      <w:r w:rsidR="004C1288">
        <w:rPr>
          <w:color w:val="000000" w:themeColor="text1"/>
          <w:szCs w:val="24"/>
        </w:rPr>
        <w:t xml:space="preserve"> og Tilbudsliste</w:t>
      </w:r>
      <w:r w:rsidRPr="004C1288">
        <w:rPr>
          <w:color w:val="000000" w:themeColor="text1"/>
          <w:szCs w:val="24"/>
        </w:rPr>
        <w:t>)</w:t>
      </w:r>
    </w:p>
    <w:p w14:paraId="722B0994" w14:textId="0D8E961E" w:rsidR="00A06842" w:rsidRPr="00340409" w:rsidRDefault="00E831E5" w:rsidP="00390DA3">
      <w:pPr>
        <w:spacing w:line="276" w:lineRule="auto"/>
        <w:rPr>
          <w:color w:val="FF0000"/>
          <w:szCs w:val="24"/>
        </w:rPr>
      </w:pPr>
      <w:r w:rsidRPr="00AA3676">
        <w:rPr>
          <w:szCs w:val="24"/>
        </w:rPr>
        <w:t>Aftale med de</w:t>
      </w:r>
      <w:r w:rsidR="00A52375">
        <w:rPr>
          <w:szCs w:val="24"/>
        </w:rPr>
        <w:t>(</w:t>
      </w:r>
      <w:r w:rsidRPr="00AA3676">
        <w:rPr>
          <w:szCs w:val="24"/>
        </w:rPr>
        <w:t>n</w:t>
      </w:r>
      <w:r w:rsidR="00A52375">
        <w:rPr>
          <w:szCs w:val="24"/>
        </w:rPr>
        <w:t>)</w:t>
      </w:r>
      <w:r w:rsidRPr="00AA3676">
        <w:rPr>
          <w:szCs w:val="24"/>
        </w:rPr>
        <w:t xml:space="preserve"> vindende </w:t>
      </w:r>
      <w:r w:rsidRPr="00D554B4">
        <w:rPr>
          <w:color w:val="000000" w:themeColor="text1"/>
          <w:szCs w:val="24"/>
        </w:rPr>
        <w:t>tilbudsgiver</w:t>
      </w:r>
      <w:r w:rsidR="00A52375" w:rsidRPr="00D554B4">
        <w:rPr>
          <w:color w:val="000000" w:themeColor="text1"/>
          <w:szCs w:val="24"/>
        </w:rPr>
        <w:t>(e)</w:t>
      </w:r>
      <w:r w:rsidRPr="00D554B4">
        <w:rPr>
          <w:color w:val="000000" w:themeColor="text1"/>
          <w:szCs w:val="24"/>
        </w:rPr>
        <w:t xml:space="preserve"> indgås på baggrund af udkastet til rammeaftale.</w:t>
      </w:r>
      <w:r w:rsidR="00340409" w:rsidRPr="00D554B4">
        <w:rPr>
          <w:color w:val="000000" w:themeColor="text1"/>
          <w:szCs w:val="24"/>
        </w:rPr>
        <w:t xml:space="preserve"> De udbudte hjælpemidler vil kunne</w:t>
      </w:r>
      <w:r w:rsidR="00DA3FB2" w:rsidRPr="00D554B4">
        <w:rPr>
          <w:color w:val="000000" w:themeColor="text1"/>
          <w:szCs w:val="24"/>
        </w:rPr>
        <w:t xml:space="preserve"> tildeles tilbudsgivere baseret på </w:t>
      </w:r>
      <w:r w:rsidR="00E3265C" w:rsidRPr="00D554B4">
        <w:rPr>
          <w:color w:val="000000" w:themeColor="text1"/>
          <w:szCs w:val="24"/>
        </w:rPr>
        <w:t xml:space="preserve">de indkomne </w:t>
      </w:r>
      <w:r w:rsidR="00DA3FB2" w:rsidRPr="00D554B4">
        <w:rPr>
          <w:color w:val="000000" w:themeColor="text1"/>
          <w:szCs w:val="24"/>
        </w:rPr>
        <w:t>tilbud på delområderne, jf. pkt. 3 og 9 nedenfor</w:t>
      </w:r>
      <w:r w:rsidR="00A06842" w:rsidRPr="00D554B4">
        <w:rPr>
          <w:color w:val="000000" w:themeColor="text1"/>
          <w:szCs w:val="24"/>
        </w:rPr>
        <w:t xml:space="preserve"> og der indgås separat aftale mellem de vindende tilbudsgivere og </w:t>
      </w:r>
      <w:r w:rsidR="00E3265C" w:rsidRPr="00D554B4">
        <w:rPr>
          <w:color w:val="000000" w:themeColor="text1"/>
          <w:szCs w:val="24"/>
        </w:rPr>
        <w:t xml:space="preserve">de pågældende </w:t>
      </w:r>
      <w:r w:rsidR="00A06842" w:rsidRPr="00D554B4">
        <w:rPr>
          <w:color w:val="000000" w:themeColor="text1"/>
          <w:szCs w:val="24"/>
        </w:rPr>
        <w:t>kommuner specificeret i pkt. 3 nedenfor.</w:t>
      </w:r>
    </w:p>
    <w:p w14:paraId="097501D1" w14:textId="77777777" w:rsidR="00671F55" w:rsidRPr="00AA3676" w:rsidRDefault="00671F55" w:rsidP="00390DA3">
      <w:pPr>
        <w:spacing w:line="276" w:lineRule="auto"/>
        <w:rPr>
          <w:szCs w:val="24"/>
        </w:rPr>
      </w:pPr>
    </w:p>
    <w:p w14:paraId="68D375E1" w14:textId="77777777" w:rsidR="00671F55" w:rsidRPr="00AA3676" w:rsidRDefault="00671F55" w:rsidP="00390DA3">
      <w:pPr>
        <w:spacing w:line="276" w:lineRule="auto"/>
        <w:rPr>
          <w:szCs w:val="24"/>
        </w:rPr>
      </w:pPr>
      <w:r w:rsidRPr="00AA3676">
        <w:rPr>
          <w:szCs w:val="24"/>
        </w:rPr>
        <w:t>Tilbudsgiver gøres opmærksom på, at der kan foretages ændringer af udbudsmaterialet efter offentliggørelse af dette, herunder ændringer af kravspecifikationen og udbudsbetingelserne. Tilbudsgiver opfordres derfor til løbende at holde sig orienteret om udbuddet.</w:t>
      </w:r>
    </w:p>
    <w:p w14:paraId="135E3978" w14:textId="77777777" w:rsidR="00671F55" w:rsidRPr="00AA3676" w:rsidRDefault="00671F55" w:rsidP="00390DA3">
      <w:pPr>
        <w:spacing w:line="276" w:lineRule="auto"/>
        <w:rPr>
          <w:szCs w:val="24"/>
        </w:rPr>
      </w:pPr>
    </w:p>
    <w:p w14:paraId="20CF6652" w14:textId="0364E721" w:rsidR="00671F55" w:rsidRPr="00AA3676" w:rsidRDefault="00671F55" w:rsidP="000E24DB">
      <w:pPr>
        <w:spacing w:line="276" w:lineRule="auto"/>
        <w:rPr>
          <w:szCs w:val="24"/>
        </w:rPr>
      </w:pPr>
      <w:r w:rsidRPr="00AA3676">
        <w:rPr>
          <w:szCs w:val="24"/>
        </w:rPr>
        <w:t>Udbudsmaterialet er offentliggjort via</w:t>
      </w:r>
      <w:r w:rsidR="000E24DB">
        <w:rPr>
          <w:szCs w:val="24"/>
        </w:rPr>
        <w:t xml:space="preserve"> </w:t>
      </w:r>
      <w:r w:rsidR="000E24DB" w:rsidRPr="00D554B4">
        <w:rPr>
          <w:szCs w:val="24"/>
        </w:rPr>
        <w:t xml:space="preserve">udbudssystemet </w:t>
      </w:r>
      <w:proofErr w:type="spellStart"/>
      <w:r w:rsidR="000E24DB" w:rsidRPr="00D554B4">
        <w:rPr>
          <w:szCs w:val="24"/>
        </w:rPr>
        <w:t>Et</w:t>
      </w:r>
      <w:r w:rsidR="00340409" w:rsidRPr="00D554B4">
        <w:rPr>
          <w:szCs w:val="24"/>
        </w:rPr>
        <w:t>hi</w:t>
      </w:r>
      <w:r w:rsidR="000E24DB" w:rsidRPr="00D554B4">
        <w:rPr>
          <w:szCs w:val="24"/>
        </w:rPr>
        <w:t>cs</w:t>
      </w:r>
      <w:proofErr w:type="spellEnd"/>
      <w:r w:rsidR="000E24DB" w:rsidRPr="00D554B4">
        <w:rPr>
          <w:szCs w:val="24"/>
        </w:rPr>
        <w:t xml:space="preserve"> (</w:t>
      </w:r>
      <w:hyperlink r:id="rId9" w:history="1">
        <w:r w:rsidR="000E24DB" w:rsidRPr="00D554B4">
          <w:rPr>
            <w:rStyle w:val="Hyperlink"/>
            <w:rFonts w:cs="Arial"/>
            <w:szCs w:val="24"/>
          </w:rPr>
          <w:t>www.ethics.dk</w:t>
        </w:r>
      </w:hyperlink>
      <w:r w:rsidR="000E24DB">
        <w:rPr>
          <w:szCs w:val="24"/>
        </w:rPr>
        <w:t xml:space="preserve">). </w:t>
      </w:r>
    </w:p>
    <w:bookmarkEnd w:id="9"/>
    <w:p w14:paraId="4F951455" w14:textId="7B7347A5" w:rsidR="00671F55" w:rsidRPr="00AA3676" w:rsidRDefault="00671F55" w:rsidP="000E24DB">
      <w:pPr>
        <w:spacing w:line="276" w:lineRule="auto"/>
        <w:rPr>
          <w:szCs w:val="24"/>
        </w:rPr>
      </w:pPr>
    </w:p>
    <w:p w14:paraId="1D10A8DD" w14:textId="77777777" w:rsidR="00E43AF7" w:rsidRPr="00AA3676" w:rsidRDefault="00E43AF7" w:rsidP="00390DA3">
      <w:pPr>
        <w:spacing w:line="276" w:lineRule="auto"/>
        <w:rPr>
          <w:color w:val="0070C0"/>
        </w:rPr>
      </w:pPr>
    </w:p>
    <w:p w14:paraId="232AF2A4" w14:textId="77777777" w:rsidR="00671F55" w:rsidRPr="00AA3676" w:rsidRDefault="00671F55" w:rsidP="00390DA3">
      <w:pPr>
        <w:spacing w:line="276" w:lineRule="auto"/>
        <w:rPr>
          <w:szCs w:val="24"/>
        </w:rPr>
      </w:pPr>
    </w:p>
    <w:p w14:paraId="41AB3493" w14:textId="0521079D" w:rsidR="00E831E5" w:rsidRPr="00AA3676" w:rsidRDefault="00E831E5">
      <w:pPr>
        <w:pStyle w:val="Overskrift1"/>
      </w:pPr>
      <w:bookmarkStart w:id="10" w:name="_Toc469562445"/>
      <w:bookmarkStart w:id="11" w:name="_Toc470009929"/>
      <w:bookmarkStart w:id="12" w:name="_Toc470011529"/>
      <w:bookmarkStart w:id="13" w:name="_Toc470028191"/>
      <w:bookmarkStart w:id="14" w:name="_Toc470028303"/>
      <w:bookmarkStart w:id="15" w:name="_Ref532909338"/>
      <w:bookmarkStart w:id="16" w:name="_Toc534619022"/>
      <w:bookmarkStart w:id="17" w:name="_Toc21265775"/>
      <w:r w:rsidRPr="00B26451">
        <w:t>Ordregiver</w:t>
      </w:r>
      <w:bookmarkEnd w:id="10"/>
      <w:bookmarkEnd w:id="11"/>
      <w:bookmarkEnd w:id="12"/>
      <w:bookmarkEnd w:id="13"/>
      <w:bookmarkEnd w:id="14"/>
      <w:bookmarkEnd w:id="15"/>
      <w:bookmarkEnd w:id="16"/>
      <w:bookmarkEnd w:id="17"/>
    </w:p>
    <w:p w14:paraId="4AA7C781" w14:textId="13F294CD" w:rsidR="002B0841" w:rsidRDefault="002B0841" w:rsidP="0074200A">
      <w:pPr>
        <w:rPr>
          <w:rStyle w:val="Hyperlink"/>
          <w:color w:val="auto"/>
        </w:rPr>
      </w:pPr>
      <w:bookmarkStart w:id="18" w:name="_Hlk532908791"/>
      <w:r>
        <w:t>Nærværende udbud gennemføres</w:t>
      </w:r>
      <w:r w:rsidRPr="00A52375">
        <w:t xml:space="preserve"> </w:t>
      </w:r>
      <w:r w:rsidR="00E30263">
        <w:t xml:space="preserve">i fællesskab af en række kommuner, der er medlemmer af KomUdbud. </w:t>
      </w:r>
      <w:r w:rsidRPr="00A52375">
        <w:t xml:space="preserve">KomUdbud er et kommunalt udbudsfællesskab bestående af fynske og jyske kommuner. Se eventuelt mere på </w:t>
      </w:r>
      <w:hyperlink r:id="rId10" w:history="1">
        <w:r w:rsidRPr="00A52375">
          <w:rPr>
            <w:rStyle w:val="Hyperlink"/>
            <w:color w:val="auto"/>
          </w:rPr>
          <w:t>www.komudbud.dk</w:t>
        </w:r>
      </w:hyperlink>
    </w:p>
    <w:p w14:paraId="24612C35" w14:textId="77777777" w:rsidR="00E30263" w:rsidRDefault="00E30263" w:rsidP="0074200A"/>
    <w:p w14:paraId="178327A2" w14:textId="30920F0A" w:rsidR="00E30263" w:rsidRDefault="0074200A" w:rsidP="0074200A">
      <w:r w:rsidRPr="00A52375">
        <w:t>De kommuner</w:t>
      </w:r>
      <w:r w:rsidRPr="00A52375">
        <w:rPr>
          <w:color w:val="0070C0"/>
        </w:rPr>
        <w:t xml:space="preserve">, </w:t>
      </w:r>
      <w:r w:rsidRPr="00CC1A5C">
        <w:rPr>
          <w:color w:val="000000" w:themeColor="text1"/>
        </w:rPr>
        <w:t xml:space="preserve">der deltager i udbuddet, er angivet </w:t>
      </w:r>
      <w:r w:rsidR="00F606A9" w:rsidRPr="00CC1A5C">
        <w:rPr>
          <w:color w:val="000000" w:themeColor="text1"/>
        </w:rPr>
        <w:t>i udbudsbekendtgørelsens</w:t>
      </w:r>
      <w:r w:rsidRPr="00CC1A5C">
        <w:rPr>
          <w:color w:val="000000" w:themeColor="text1"/>
        </w:rPr>
        <w:t xml:space="preserve"> pkt. I.1</w:t>
      </w:r>
      <w:r w:rsidR="00F606A9" w:rsidRPr="00CC1A5C">
        <w:rPr>
          <w:color w:val="000000" w:themeColor="text1"/>
        </w:rPr>
        <w:t xml:space="preserve"> og </w:t>
      </w:r>
      <w:r w:rsidR="002B0841" w:rsidRPr="00CC1A5C">
        <w:rPr>
          <w:color w:val="000000" w:themeColor="text1"/>
        </w:rPr>
        <w:t xml:space="preserve">i udbudsmaterialets punkt </w:t>
      </w:r>
      <w:r w:rsidR="002B0841" w:rsidRPr="00CC1A5C">
        <w:rPr>
          <w:color w:val="000000" w:themeColor="text1"/>
        </w:rPr>
        <w:fldChar w:fldCharType="begin"/>
      </w:r>
      <w:r w:rsidR="002B0841" w:rsidRPr="00CC1A5C">
        <w:rPr>
          <w:color w:val="000000" w:themeColor="text1"/>
        </w:rPr>
        <w:instrText xml:space="preserve"> REF _Ref532907911 \r \h </w:instrText>
      </w:r>
      <w:r w:rsidR="002B0841" w:rsidRPr="00CC1A5C">
        <w:rPr>
          <w:color w:val="000000" w:themeColor="text1"/>
        </w:rPr>
      </w:r>
      <w:r w:rsidR="002B0841" w:rsidRPr="00CC1A5C">
        <w:rPr>
          <w:color w:val="000000" w:themeColor="text1"/>
        </w:rPr>
        <w:fldChar w:fldCharType="separate"/>
      </w:r>
      <w:r w:rsidR="00767845" w:rsidRPr="00CC1A5C">
        <w:rPr>
          <w:color w:val="000000" w:themeColor="text1"/>
        </w:rPr>
        <w:t>2.1</w:t>
      </w:r>
      <w:r w:rsidR="002B0841" w:rsidRPr="00CC1A5C">
        <w:rPr>
          <w:color w:val="000000" w:themeColor="text1"/>
        </w:rPr>
        <w:fldChar w:fldCharType="end"/>
      </w:r>
      <w:r w:rsidR="009B6114" w:rsidRPr="00CC1A5C">
        <w:rPr>
          <w:color w:val="000000" w:themeColor="text1"/>
        </w:rPr>
        <w:t>.</w:t>
      </w:r>
      <w:r w:rsidRPr="00CC1A5C">
        <w:rPr>
          <w:color w:val="000000" w:themeColor="text1"/>
        </w:rPr>
        <w:t xml:space="preserve"> De </w:t>
      </w:r>
      <w:r w:rsidR="00340409" w:rsidRPr="00CC1A5C">
        <w:rPr>
          <w:color w:val="000000" w:themeColor="text1"/>
        </w:rPr>
        <w:t>deltagen</w:t>
      </w:r>
      <w:r w:rsidR="00E3265C" w:rsidRPr="00CC1A5C">
        <w:rPr>
          <w:color w:val="000000" w:themeColor="text1"/>
        </w:rPr>
        <w:t>d</w:t>
      </w:r>
      <w:r w:rsidR="00340409" w:rsidRPr="00CC1A5C">
        <w:rPr>
          <w:color w:val="000000" w:themeColor="text1"/>
        </w:rPr>
        <w:t>e kommuner, vil</w:t>
      </w:r>
      <w:r w:rsidRPr="00CC1A5C">
        <w:rPr>
          <w:color w:val="000000" w:themeColor="text1"/>
        </w:rPr>
        <w:t xml:space="preserve"> hver især indgå en selvstændig </w:t>
      </w:r>
      <w:r w:rsidR="00340409" w:rsidRPr="00CC1A5C">
        <w:rPr>
          <w:color w:val="000000" w:themeColor="text1"/>
        </w:rPr>
        <w:t>aftale</w:t>
      </w:r>
      <w:r w:rsidR="002B0841" w:rsidRPr="00CC1A5C">
        <w:rPr>
          <w:color w:val="000000" w:themeColor="text1"/>
        </w:rPr>
        <w:t xml:space="preserve"> </w:t>
      </w:r>
      <w:r w:rsidRPr="00CC1A5C">
        <w:rPr>
          <w:color w:val="000000" w:themeColor="text1"/>
        </w:rPr>
        <w:t>med de</w:t>
      </w:r>
      <w:r w:rsidR="00C9197E" w:rsidRPr="00CC1A5C">
        <w:rPr>
          <w:color w:val="000000" w:themeColor="text1"/>
        </w:rPr>
        <w:t>(</w:t>
      </w:r>
      <w:r w:rsidRPr="00CC1A5C">
        <w:rPr>
          <w:color w:val="000000" w:themeColor="text1"/>
        </w:rPr>
        <w:t>n</w:t>
      </w:r>
      <w:r w:rsidR="00C9197E" w:rsidRPr="00CC1A5C">
        <w:rPr>
          <w:color w:val="000000" w:themeColor="text1"/>
        </w:rPr>
        <w:t>)</w:t>
      </w:r>
      <w:r w:rsidRPr="00CC1A5C">
        <w:rPr>
          <w:color w:val="000000" w:themeColor="text1"/>
        </w:rPr>
        <w:t xml:space="preserve"> vindende tilbudsgiver</w:t>
      </w:r>
      <w:r w:rsidR="00C9197E" w:rsidRPr="00CC1A5C">
        <w:rPr>
          <w:color w:val="000000" w:themeColor="text1"/>
        </w:rPr>
        <w:t>(e)</w:t>
      </w:r>
      <w:r w:rsidR="00340409" w:rsidRPr="00CC1A5C">
        <w:rPr>
          <w:color w:val="000000" w:themeColor="text1"/>
        </w:rPr>
        <w:t xml:space="preserve"> </w:t>
      </w:r>
      <w:r w:rsidR="00A06842" w:rsidRPr="00CC1A5C">
        <w:rPr>
          <w:color w:val="000000" w:themeColor="text1"/>
        </w:rPr>
        <w:t>på grundlag af de indkomne tilbud og baseret på vedhæftede udkast til</w:t>
      </w:r>
      <w:r w:rsidR="00340409" w:rsidRPr="00CC1A5C">
        <w:rPr>
          <w:color w:val="000000" w:themeColor="text1"/>
        </w:rPr>
        <w:t xml:space="preserve"> rammeaftale</w:t>
      </w:r>
      <w:r w:rsidR="00A06842" w:rsidRPr="00CC1A5C">
        <w:rPr>
          <w:color w:val="000000" w:themeColor="text1"/>
        </w:rPr>
        <w:t>, hvorefter de enkelte kommuner vil være at opfatte som ordregiver i relation til de aftale</w:t>
      </w:r>
      <w:r w:rsidR="00E3265C" w:rsidRPr="00CC1A5C">
        <w:rPr>
          <w:color w:val="000000" w:themeColor="text1"/>
        </w:rPr>
        <w:t>r</w:t>
      </w:r>
      <w:r w:rsidR="00A06842" w:rsidRPr="00CC1A5C">
        <w:rPr>
          <w:color w:val="000000" w:themeColor="text1"/>
        </w:rPr>
        <w:t xml:space="preserve"> de indgår med de vindende </w:t>
      </w:r>
      <w:proofErr w:type="spellStart"/>
      <w:r w:rsidR="00A06842" w:rsidRPr="00CC1A5C">
        <w:rPr>
          <w:color w:val="000000" w:themeColor="text1"/>
        </w:rPr>
        <w:t>leverandør</w:t>
      </w:r>
      <w:r w:rsidR="00E3265C" w:rsidRPr="00CC1A5C">
        <w:rPr>
          <w:color w:val="000000" w:themeColor="text1"/>
        </w:rPr>
        <w:t>e</w:t>
      </w:r>
      <w:proofErr w:type="spellEnd"/>
      <w:r w:rsidR="00340409" w:rsidRPr="00CC1A5C">
        <w:rPr>
          <w:color w:val="000000" w:themeColor="text1"/>
        </w:rPr>
        <w:t xml:space="preserve">. Forhold </w:t>
      </w:r>
      <w:r w:rsidR="00A06842" w:rsidRPr="00CC1A5C">
        <w:rPr>
          <w:color w:val="000000" w:themeColor="text1"/>
        </w:rPr>
        <w:t>vedrørende</w:t>
      </w:r>
      <w:r w:rsidR="00340409" w:rsidRPr="00CC1A5C">
        <w:rPr>
          <w:color w:val="000000" w:themeColor="text1"/>
        </w:rPr>
        <w:t xml:space="preserve"> </w:t>
      </w:r>
      <w:r w:rsidR="00A06842" w:rsidRPr="00CC1A5C">
        <w:rPr>
          <w:color w:val="000000" w:themeColor="text1"/>
        </w:rPr>
        <w:t>udbuddet</w:t>
      </w:r>
      <w:r w:rsidR="00E3265C" w:rsidRPr="00CC1A5C">
        <w:rPr>
          <w:color w:val="000000" w:themeColor="text1"/>
        </w:rPr>
        <w:t xml:space="preserve"> samt</w:t>
      </w:r>
      <w:r w:rsidR="00A06842" w:rsidRPr="00CC1A5C">
        <w:rPr>
          <w:color w:val="000000" w:themeColor="text1"/>
        </w:rPr>
        <w:t xml:space="preserve"> udkastet til </w:t>
      </w:r>
      <w:r w:rsidR="00340409" w:rsidRPr="00CC1A5C">
        <w:rPr>
          <w:color w:val="000000" w:themeColor="text1"/>
        </w:rPr>
        <w:t xml:space="preserve">rammeaftalen aftales mellem </w:t>
      </w:r>
      <w:r w:rsidR="00A06842" w:rsidRPr="00CC1A5C">
        <w:rPr>
          <w:color w:val="000000" w:themeColor="text1"/>
        </w:rPr>
        <w:t>O</w:t>
      </w:r>
      <w:r w:rsidR="00340409" w:rsidRPr="00CC1A5C">
        <w:rPr>
          <w:color w:val="000000" w:themeColor="text1"/>
        </w:rPr>
        <w:t xml:space="preserve">rdregiver og de(n) vindende tilbudsgiver(e), hvor </w:t>
      </w:r>
      <w:r w:rsidR="00A06842" w:rsidRPr="00CC1A5C">
        <w:rPr>
          <w:color w:val="000000" w:themeColor="text1"/>
        </w:rPr>
        <w:t>O</w:t>
      </w:r>
      <w:r w:rsidR="00340409" w:rsidRPr="00CC1A5C">
        <w:rPr>
          <w:color w:val="000000" w:themeColor="text1"/>
        </w:rPr>
        <w:t xml:space="preserve">rdregiveren er repræsenteret </w:t>
      </w:r>
      <w:r w:rsidR="00DA3FB2" w:rsidRPr="00CC1A5C">
        <w:rPr>
          <w:color w:val="000000" w:themeColor="text1"/>
        </w:rPr>
        <w:t>ved</w:t>
      </w:r>
      <w:r w:rsidR="00340409" w:rsidRPr="00CC1A5C">
        <w:rPr>
          <w:color w:val="000000" w:themeColor="text1"/>
        </w:rPr>
        <w:t xml:space="preserve"> Svendborg Kommune (</w:t>
      </w:r>
      <w:r w:rsidR="00340409" w:rsidRPr="00CC1A5C">
        <w:rPr>
          <w:i/>
          <w:color w:val="000000" w:themeColor="text1"/>
        </w:rPr>
        <w:t>som tovholder</w:t>
      </w:r>
      <w:r w:rsidR="00340409" w:rsidRPr="00CC1A5C">
        <w:rPr>
          <w:color w:val="000000" w:themeColor="text1"/>
        </w:rPr>
        <w:t>).</w:t>
      </w:r>
      <w:r w:rsidRPr="00CC1A5C">
        <w:rPr>
          <w:color w:val="000000" w:themeColor="text1"/>
        </w:rPr>
        <w:t xml:space="preserve"> </w:t>
      </w:r>
    </w:p>
    <w:p w14:paraId="3B4E6AB7" w14:textId="77777777" w:rsidR="00E30263" w:rsidRDefault="00E30263" w:rsidP="0074200A"/>
    <w:p w14:paraId="6E00B0A4" w14:textId="6E57B8C3" w:rsidR="00E30263" w:rsidRDefault="00E30263" w:rsidP="00E30263">
      <w:r>
        <w:t xml:space="preserve">Øvrige kommuner, der er medlem af KomUdbud, men som ikke deltager i nærværende udbud, vil ikke kunne anvende den udbudte rammeaftale. </w:t>
      </w:r>
    </w:p>
    <w:p w14:paraId="1EEC0F74" w14:textId="77777777" w:rsidR="00E30263" w:rsidRDefault="00E30263" w:rsidP="00F606A9"/>
    <w:p w14:paraId="1FCFC9B2" w14:textId="365811A4" w:rsidR="00F606A9" w:rsidRDefault="00844BF7" w:rsidP="00F606A9">
      <w:r>
        <w:lastRenderedPageBreak/>
        <w:t xml:space="preserve">De </w:t>
      </w:r>
      <w:r w:rsidRPr="00D554B4">
        <w:rPr>
          <w:color w:val="000000" w:themeColor="text1"/>
        </w:rPr>
        <w:t xml:space="preserve">enkelte </w:t>
      </w:r>
      <w:r w:rsidR="00340409" w:rsidRPr="00D554B4">
        <w:rPr>
          <w:color w:val="000000" w:themeColor="text1"/>
        </w:rPr>
        <w:t>deltagen</w:t>
      </w:r>
      <w:r w:rsidR="00DA3FB2" w:rsidRPr="00D554B4">
        <w:rPr>
          <w:color w:val="000000" w:themeColor="text1"/>
        </w:rPr>
        <w:t>d</w:t>
      </w:r>
      <w:r w:rsidR="00340409" w:rsidRPr="00D554B4">
        <w:rPr>
          <w:color w:val="000000" w:themeColor="text1"/>
        </w:rPr>
        <w:t xml:space="preserve">e kommuner </w:t>
      </w:r>
      <w:r w:rsidR="00F606A9" w:rsidRPr="00D554B4">
        <w:rPr>
          <w:color w:val="000000" w:themeColor="text1"/>
        </w:rPr>
        <w:t xml:space="preserve">vil </w:t>
      </w:r>
      <w:r w:rsidR="00A06842" w:rsidRPr="00D554B4">
        <w:rPr>
          <w:color w:val="000000" w:themeColor="text1"/>
        </w:rPr>
        <w:t>indgå</w:t>
      </w:r>
      <w:r w:rsidR="00F606A9" w:rsidRPr="00D554B4">
        <w:rPr>
          <w:color w:val="000000" w:themeColor="text1"/>
        </w:rPr>
        <w:t xml:space="preserve"> </w:t>
      </w:r>
      <w:r w:rsidR="00A06842" w:rsidRPr="00D554B4">
        <w:rPr>
          <w:color w:val="000000" w:themeColor="text1"/>
        </w:rPr>
        <w:t>a</w:t>
      </w:r>
      <w:r w:rsidR="00F606A9" w:rsidRPr="00D554B4">
        <w:rPr>
          <w:color w:val="000000" w:themeColor="text1"/>
        </w:rPr>
        <w:t>ftale</w:t>
      </w:r>
      <w:r w:rsidR="00A06842" w:rsidRPr="00D554B4">
        <w:rPr>
          <w:color w:val="000000" w:themeColor="text1"/>
        </w:rPr>
        <w:t>r</w:t>
      </w:r>
      <w:r w:rsidR="00F606A9" w:rsidRPr="00D554B4">
        <w:rPr>
          <w:color w:val="000000" w:themeColor="text1"/>
        </w:rPr>
        <w:t xml:space="preserve"> i takt med, at deres eksisterende </w:t>
      </w:r>
      <w:r w:rsidR="00340409" w:rsidRPr="00D554B4">
        <w:rPr>
          <w:color w:val="000000" w:themeColor="text1"/>
        </w:rPr>
        <w:t>sammenli</w:t>
      </w:r>
      <w:r w:rsidR="00DA3FB2" w:rsidRPr="00D554B4">
        <w:rPr>
          <w:color w:val="000000" w:themeColor="text1"/>
        </w:rPr>
        <w:t>gnelige</w:t>
      </w:r>
      <w:r w:rsidR="00340409" w:rsidRPr="00D554B4">
        <w:rPr>
          <w:color w:val="000000" w:themeColor="text1"/>
        </w:rPr>
        <w:t xml:space="preserve"> </w:t>
      </w:r>
      <w:r w:rsidR="00F606A9" w:rsidRPr="00D554B4">
        <w:rPr>
          <w:color w:val="000000" w:themeColor="text1"/>
        </w:rPr>
        <w:t xml:space="preserve">aftaler udløber. </w:t>
      </w:r>
      <w:r w:rsidR="009B6114" w:rsidRPr="00D554B4">
        <w:rPr>
          <w:color w:val="000000" w:themeColor="text1"/>
        </w:rPr>
        <w:t>Se pkt.</w:t>
      </w:r>
      <w:r w:rsidR="002B0841" w:rsidRPr="00D554B4">
        <w:rPr>
          <w:color w:val="000000" w:themeColor="text1"/>
        </w:rPr>
        <w:t xml:space="preserve"> </w:t>
      </w:r>
      <w:r w:rsidR="002B0841" w:rsidRPr="00D554B4">
        <w:rPr>
          <w:color w:val="000000" w:themeColor="text1"/>
        </w:rPr>
        <w:fldChar w:fldCharType="begin"/>
      </w:r>
      <w:r w:rsidR="002B0841" w:rsidRPr="00D554B4">
        <w:rPr>
          <w:color w:val="000000" w:themeColor="text1"/>
        </w:rPr>
        <w:instrText xml:space="preserve"> REF _Ref532907911 \r \h </w:instrText>
      </w:r>
      <w:r w:rsidR="002B0841" w:rsidRPr="00D554B4">
        <w:rPr>
          <w:color w:val="000000" w:themeColor="text1"/>
        </w:rPr>
      </w:r>
      <w:r w:rsidR="002B0841" w:rsidRPr="00D554B4">
        <w:rPr>
          <w:color w:val="000000" w:themeColor="text1"/>
        </w:rPr>
        <w:fldChar w:fldCharType="separate"/>
      </w:r>
      <w:r w:rsidR="00767845" w:rsidRPr="00D554B4">
        <w:rPr>
          <w:color w:val="000000" w:themeColor="text1"/>
        </w:rPr>
        <w:t>2.1</w:t>
      </w:r>
      <w:r w:rsidR="002B0841" w:rsidRPr="00D554B4">
        <w:rPr>
          <w:color w:val="000000" w:themeColor="text1"/>
        </w:rPr>
        <w:fldChar w:fldCharType="end"/>
      </w:r>
      <w:r w:rsidR="00F606A9" w:rsidRPr="00D554B4">
        <w:rPr>
          <w:color w:val="000000" w:themeColor="text1"/>
        </w:rPr>
        <w:t xml:space="preserve"> for en </w:t>
      </w:r>
      <w:r w:rsidR="00085E0A" w:rsidRPr="00D554B4">
        <w:rPr>
          <w:color w:val="000000" w:themeColor="text1"/>
        </w:rPr>
        <w:t xml:space="preserve">liste over </w:t>
      </w:r>
      <w:r w:rsidR="00340409" w:rsidRPr="00D554B4">
        <w:rPr>
          <w:color w:val="000000" w:themeColor="text1"/>
        </w:rPr>
        <w:t>de deltagen</w:t>
      </w:r>
      <w:r w:rsidR="00DA3FB2" w:rsidRPr="00D554B4">
        <w:rPr>
          <w:color w:val="000000" w:themeColor="text1"/>
        </w:rPr>
        <w:t>d</w:t>
      </w:r>
      <w:r w:rsidR="00340409" w:rsidRPr="00D554B4">
        <w:rPr>
          <w:color w:val="000000" w:themeColor="text1"/>
        </w:rPr>
        <w:t xml:space="preserve">e kommuner </w:t>
      </w:r>
      <w:r w:rsidR="00F606A9" w:rsidRPr="00D554B4">
        <w:rPr>
          <w:color w:val="000000" w:themeColor="text1"/>
        </w:rPr>
        <w:t xml:space="preserve">og datoen for deres </w:t>
      </w:r>
      <w:r w:rsidR="00E3265C" w:rsidRPr="00D554B4">
        <w:rPr>
          <w:color w:val="000000" w:themeColor="text1"/>
        </w:rPr>
        <w:t xml:space="preserve">forventede </w:t>
      </w:r>
      <w:r w:rsidR="00F606A9" w:rsidRPr="00D554B4">
        <w:rPr>
          <w:color w:val="000000" w:themeColor="text1"/>
        </w:rPr>
        <w:t xml:space="preserve">indtræden </w:t>
      </w:r>
      <w:r w:rsidR="00E3265C" w:rsidRPr="00D554B4">
        <w:rPr>
          <w:color w:val="000000" w:themeColor="text1"/>
        </w:rPr>
        <w:t>a</w:t>
      </w:r>
      <w:r w:rsidR="00F606A9" w:rsidRPr="00D554B4">
        <w:rPr>
          <w:color w:val="000000" w:themeColor="text1"/>
        </w:rPr>
        <w:t>ftale</w:t>
      </w:r>
      <w:r w:rsidR="00E3265C" w:rsidRPr="00D554B4">
        <w:rPr>
          <w:color w:val="000000" w:themeColor="text1"/>
        </w:rPr>
        <w:t>rne i henhold til dette udbud</w:t>
      </w:r>
      <w:r w:rsidR="00F606A9" w:rsidRPr="00D554B4">
        <w:rPr>
          <w:color w:val="000000" w:themeColor="text1"/>
        </w:rPr>
        <w:t>.</w:t>
      </w:r>
      <w:r w:rsidR="00E30263" w:rsidRPr="00D554B4">
        <w:rPr>
          <w:color w:val="000000" w:themeColor="text1"/>
        </w:rPr>
        <w:t xml:space="preserve"> </w:t>
      </w:r>
    </w:p>
    <w:p w14:paraId="47BDA2BD" w14:textId="22D77F51" w:rsidR="0073589C" w:rsidRDefault="0073589C" w:rsidP="00F606A9"/>
    <w:p w14:paraId="5BD177D7" w14:textId="03C3E9A5" w:rsidR="00085E0A" w:rsidRPr="00340409" w:rsidRDefault="00085E0A" w:rsidP="00085E0A">
      <w:pPr>
        <w:spacing w:line="276" w:lineRule="auto"/>
        <w:rPr>
          <w:color w:val="FF0000"/>
          <w:szCs w:val="24"/>
        </w:rPr>
      </w:pPr>
      <w:r w:rsidRPr="00AA3676">
        <w:rPr>
          <w:szCs w:val="24"/>
        </w:rPr>
        <w:t>Hvilke</w:t>
      </w:r>
      <w:r w:rsidR="00951252">
        <w:rPr>
          <w:szCs w:val="24"/>
        </w:rPr>
        <w:t xml:space="preserve"> enheder,</w:t>
      </w:r>
      <w:r w:rsidRPr="00AA3676">
        <w:rPr>
          <w:szCs w:val="24"/>
        </w:rPr>
        <w:t xml:space="preserve"> afdelinger</w:t>
      </w:r>
      <w:r w:rsidR="00951252">
        <w:rPr>
          <w:szCs w:val="24"/>
        </w:rPr>
        <w:t xml:space="preserve"> og selvejende institutioner</w:t>
      </w:r>
      <w:r w:rsidRPr="00AA3676">
        <w:rPr>
          <w:szCs w:val="24"/>
        </w:rPr>
        <w:t xml:space="preserve"> hos</w:t>
      </w:r>
      <w:r w:rsidR="00D10A84">
        <w:rPr>
          <w:szCs w:val="24"/>
        </w:rPr>
        <w:t xml:space="preserve"> de enkelte</w:t>
      </w:r>
      <w:r w:rsidRPr="00AA3676">
        <w:rPr>
          <w:szCs w:val="24"/>
        </w:rPr>
        <w:t xml:space="preserve"> </w:t>
      </w:r>
      <w:r w:rsidR="00340409" w:rsidRPr="00D554B4">
        <w:rPr>
          <w:color w:val="000000" w:themeColor="text1"/>
          <w:szCs w:val="24"/>
        </w:rPr>
        <w:t>deltagen</w:t>
      </w:r>
      <w:r w:rsidR="00DA3FB2" w:rsidRPr="00D554B4">
        <w:rPr>
          <w:color w:val="000000" w:themeColor="text1"/>
          <w:szCs w:val="24"/>
        </w:rPr>
        <w:t>d</w:t>
      </w:r>
      <w:r w:rsidR="00340409" w:rsidRPr="00D554B4">
        <w:rPr>
          <w:color w:val="000000" w:themeColor="text1"/>
          <w:szCs w:val="24"/>
        </w:rPr>
        <w:t>e kommuner</w:t>
      </w:r>
      <w:r w:rsidRPr="00D554B4">
        <w:rPr>
          <w:color w:val="000000" w:themeColor="text1"/>
          <w:szCs w:val="24"/>
        </w:rPr>
        <w:t xml:space="preserve">, </w:t>
      </w:r>
      <w:r w:rsidR="00D10A84" w:rsidRPr="00D554B4">
        <w:rPr>
          <w:color w:val="000000" w:themeColor="text1"/>
          <w:szCs w:val="24"/>
        </w:rPr>
        <w:t>der</w:t>
      </w:r>
      <w:r w:rsidRPr="00D554B4">
        <w:rPr>
          <w:color w:val="000000" w:themeColor="text1"/>
          <w:szCs w:val="24"/>
        </w:rPr>
        <w:t xml:space="preserve"> </w:t>
      </w:r>
      <w:r w:rsidR="00D10A84">
        <w:rPr>
          <w:szCs w:val="24"/>
        </w:rPr>
        <w:t xml:space="preserve">vil blive omfattet af rammeaftalen </w:t>
      </w:r>
      <w:r w:rsidRPr="00AA3676">
        <w:rPr>
          <w:szCs w:val="24"/>
        </w:rPr>
        <w:t xml:space="preserve">fremgår af de kommunespecifikke oplysninger </w:t>
      </w:r>
      <w:r w:rsidRPr="002B0841">
        <w:rPr>
          <w:szCs w:val="24"/>
        </w:rPr>
        <w:t xml:space="preserve">i bilag </w:t>
      </w:r>
      <w:r>
        <w:rPr>
          <w:color w:val="FF0000"/>
          <w:szCs w:val="24"/>
        </w:rPr>
        <w:t>[…]</w:t>
      </w:r>
      <w:r w:rsidR="00340409">
        <w:rPr>
          <w:color w:val="FF0000"/>
          <w:szCs w:val="24"/>
        </w:rPr>
        <w:t xml:space="preserve"> </w:t>
      </w:r>
      <w:r w:rsidR="00340409" w:rsidRPr="00D554B4">
        <w:rPr>
          <w:color w:val="000000" w:themeColor="text1"/>
          <w:szCs w:val="24"/>
        </w:rPr>
        <w:t>samt i de individuelle aftaler mellem kommun</w:t>
      </w:r>
      <w:r w:rsidR="00DA3FB2" w:rsidRPr="00D554B4">
        <w:rPr>
          <w:color w:val="000000" w:themeColor="text1"/>
          <w:szCs w:val="24"/>
        </w:rPr>
        <w:t>e</w:t>
      </w:r>
      <w:r w:rsidR="00E3265C" w:rsidRPr="00D554B4">
        <w:rPr>
          <w:color w:val="000000" w:themeColor="text1"/>
          <w:szCs w:val="24"/>
        </w:rPr>
        <w:t>r</w:t>
      </w:r>
      <w:r w:rsidR="00DA3FB2" w:rsidRPr="00D554B4">
        <w:rPr>
          <w:color w:val="000000" w:themeColor="text1"/>
          <w:szCs w:val="24"/>
        </w:rPr>
        <w:t>n</w:t>
      </w:r>
      <w:r w:rsidR="00E3265C" w:rsidRPr="00D554B4">
        <w:rPr>
          <w:color w:val="000000" w:themeColor="text1"/>
          <w:szCs w:val="24"/>
        </w:rPr>
        <w:t>e</w:t>
      </w:r>
      <w:r w:rsidR="00340409" w:rsidRPr="00D554B4">
        <w:rPr>
          <w:color w:val="000000" w:themeColor="text1"/>
          <w:szCs w:val="24"/>
        </w:rPr>
        <w:t xml:space="preserve"> og leverandør</w:t>
      </w:r>
      <w:r w:rsidR="00DA3FB2" w:rsidRPr="00D554B4">
        <w:rPr>
          <w:color w:val="000000" w:themeColor="text1"/>
          <w:szCs w:val="24"/>
        </w:rPr>
        <w:t>e</w:t>
      </w:r>
      <w:r w:rsidR="00E3265C" w:rsidRPr="00D554B4">
        <w:rPr>
          <w:color w:val="000000" w:themeColor="text1"/>
          <w:szCs w:val="24"/>
        </w:rPr>
        <w:t>rne</w:t>
      </w:r>
      <w:r w:rsidR="00DA3FB2" w:rsidRPr="00D554B4">
        <w:rPr>
          <w:color w:val="000000" w:themeColor="text1"/>
          <w:szCs w:val="24"/>
        </w:rPr>
        <w:t>.</w:t>
      </w:r>
    </w:p>
    <w:p w14:paraId="22DB1ED6" w14:textId="4B3AC212" w:rsidR="0073589C" w:rsidRDefault="0073589C" w:rsidP="00F606A9"/>
    <w:p w14:paraId="28340D93" w14:textId="6BA9A3B5" w:rsidR="0073589C" w:rsidRPr="002B0841" w:rsidRDefault="0073589C" w:rsidP="00F606A9">
      <w:r>
        <w:t>De</w:t>
      </w:r>
      <w:r w:rsidR="002B0841">
        <w:t>n</w:t>
      </w:r>
      <w:r>
        <w:t xml:space="preserve"> rammeaftale, der indgås, vil være forpligtende </w:t>
      </w:r>
      <w:r w:rsidRPr="00D554B4">
        <w:rPr>
          <w:color w:val="000000" w:themeColor="text1"/>
        </w:rPr>
        <w:t>for</w:t>
      </w:r>
      <w:r w:rsidR="00E3265C" w:rsidRPr="00D554B4">
        <w:rPr>
          <w:color w:val="000000" w:themeColor="text1"/>
        </w:rPr>
        <w:t xml:space="preserve"> kommunerne</w:t>
      </w:r>
      <w:r w:rsidRPr="00D554B4">
        <w:rPr>
          <w:color w:val="000000" w:themeColor="text1"/>
        </w:rPr>
        <w:t>, jf.</w:t>
      </w:r>
      <w:r w:rsidR="00A6686D" w:rsidRPr="00D554B4">
        <w:rPr>
          <w:color w:val="000000" w:themeColor="text1"/>
        </w:rPr>
        <w:t xml:space="preserve"> rammeaftalens </w:t>
      </w:r>
      <w:r w:rsidR="00A6686D">
        <w:t xml:space="preserve">pkt. </w:t>
      </w:r>
      <w:r w:rsidR="002B0841">
        <w:fldChar w:fldCharType="begin"/>
      </w:r>
      <w:r w:rsidR="002B0841">
        <w:instrText xml:space="preserve"> REF _Ref532907692 \r \h </w:instrText>
      </w:r>
      <w:r w:rsidR="002B0841">
        <w:fldChar w:fldCharType="separate"/>
      </w:r>
      <w:r w:rsidR="00767845">
        <w:t>5.1</w:t>
      </w:r>
      <w:r w:rsidR="002B0841">
        <w:fldChar w:fldCharType="end"/>
      </w:r>
      <w:r w:rsidR="00A6686D">
        <w:t xml:space="preserve"> </w:t>
      </w:r>
    </w:p>
    <w:p w14:paraId="1B8A32E9" w14:textId="77777777" w:rsidR="00F606A9" w:rsidRDefault="00F606A9" w:rsidP="0074200A">
      <w:pPr>
        <w:rPr>
          <w:color w:val="365F91" w:themeColor="accent1" w:themeShade="BF"/>
        </w:rPr>
      </w:pPr>
    </w:p>
    <w:bookmarkEnd w:id="18"/>
    <w:p w14:paraId="78392CF9" w14:textId="447F5487" w:rsidR="0074200A" w:rsidRDefault="0074200A" w:rsidP="00390DA3">
      <w:pPr>
        <w:spacing w:line="276" w:lineRule="auto"/>
        <w:rPr>
          <w:szCs w:val="24"/>
        </w:rPr>
      </w:pPr>
    </w:p>
    <w:p w14:paraId="63DA937C" w14:textId="77777777" w:rsidR="0074200A" w:rsidRPr="00AA3676" w:rsidRDefault="0074200A" w:rsidP="00390DA3">
      <w:pPr>
        <w:spacing w:line="276" w:lineRule="auto"/>
        <w:rPr>
          <w:szCs w:val="24"/>
        </w:rPr>
      </w:pPr>
    </w:p>
    <w:p w14:paraId="7D4A22DA" w14:textId="50F070E5" w:rsidR="000544A2" w:rsidRDefault="000544A2">
      <w:pPr>
        <w:pStyle w:val="Overskrift2"/>
      </w:pPr>
      <w:bookmarkStart w:id="19" w:name="_Toc469562446"/>
      <w:bookmarkStart w:id="20" w:name="_Toc470009930"/>
      <w:bookmarkStart w:id="21" w:name="_Toc470011530"/>
      <w:bookmarkStart w:id="22" w:name="_Toc470028192"/>
      <w:bookmarkStart w:id="23" w:name="_Toc470028304"/>
      <w:bookmarkStart w:id="24" w:name="_Ref532907911"/>
      <w:bookmarkStart w:id="25" w:name="_Toc534619023"/>
      <w:bookmarkStart w:id="26" w:name="_Toc21265776"/>
      <w:r w:rsidRPr="00B26451">
        <w:t>Volumen</w:t>
      </w:r>
      <w:r w:rsidRPr="00AA3676">
        <w:t>, kontraktudløb og tilslutningsstatus</w:t>
      </w:r>
      <w:bookmarkEnd w:id="19"/>
      <w:bookmarkEnd w:id="20"/>
      <w:bookmarkEnd w:id="21"/>
      <w:bookmarkEnd w:id="22"/>
      <w:bookmarkEnd w:id="23"/>
      <w:bookmarkEnd w:id="24"/>
      <w:bookmarkEnd w:id="25"/>
      <w:bookmarkEnd w:id="26"/>
    </w:p>
    <w:p w14:paraId="18F4EEC0" w14:textId="77777777" w:rsidR="00013B10" w:rsidRDefault="00013B10" w:rsidP="00013B10"/>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782"/>
        <w:gridCol w:w="1960"/>
      </w:tblGrid>
      <w:tr w:rsidR="00013B10" w:rsidRPr="006D5D43" w14:paraId="75A955B7" w14:textId="77777777" w:rsidTr="00013B10">
        <w:trPr>
          <w:trHeight w:val="549"/>
        </w:trPr>
        <w:tc>
          <w:tcPr>
            <w:tcW w:w="1871" w:type="dxa"/>
            <w:shd w:val="clear" w:color="auto" w:fill="00B0F0"/>
            <w:vAlign w:val="center"/>
          </w:tcPr>
          <w:p w14:paraId="21F2D549" w14:textId="77777777" w:rsidR="00013B10" w:rsidRPr="006D5D43" w:rsidRDefault="00013B10" w:rsidP="00A170E8">
            <w:pPr>
              <w:rPr>
                <w:b/>
                <w:szCs w:val="24"/>
              </w:rPr>
            </w:pPr>
            <w:r w:rsidRPr="006D5D43">
              <w:rPr>
                <w:b/>
                <w:szCs w:val="24"/>
              </w:rPr>
              <w:t>Kommune:</w:t>
            </w:r>
          </w:p>
        </w:tc>
        <w:tc>
          <w:tcPr>
            <w:tcW w:w="1782" w:type="dxa"/>
            <w:shd w:val="clear" w:color="auto" w:fill="00B0F0"/>
            <w:vAlign w:val="center"/>
          </w:tcPr>
          <w:p w14:paraId="4F0ADAA0" w14:textId="05D9940B" w:rsidR="00013B10" w:rsidRPr="006D5D43" w:rsidRDefault="00013B10" w:rsidP="00A170E8">
            <w:pPr>
              <w:rPr>
                <w:b/>
                <w:szCs w:val="24"/>
              </w:rPr>
            </w:pPr>
            <w:r w:rsidRPr="00AA3676">
              <w:rPr>
                <w:szCs w:val="24"/>
              </w:rPr>
              <w:t>Årlig forventet volumen:</w:t>
            </w:r>
          </w:p>
        </w:tc>
        <w:tc>
          <w:tcPr>
            <w:tcW w:w="1960" w:type="dxa"/>
            <w:shd w:val="clear" w:color="auto" w:fill="00B0F0"/>
            <w:vAlign w:val="center"/>
          </w:tcPr>
          <w:p w14:paraId="6E721CBD" w14:textId="77777777" w:rsidR="00013B10" w:rsidRPr="006D5D43" w:rsidRDefault="00013B10" w:rsidP="00A170E8">
            <w:pPr>
              <w:rPr>
                <w:b/>
                <w:szCs w:val="24"/>
              </w:rPr>
            </w:pPr>
            <w:r w:rsidRPr="006D5D43">
              <w:rPr>
                <w:b/>
                <w:szCs w:val="24"/>
              </w:rPr>
              <w:t>Deltagelse pr. (dato):</w:t>
            </w:r>
          </w:p>
        </w:tc>
      </w:tr>
      <w:tr w:rsidR="00013B10" w:rsidRPr="006D5D43" w14:paraId="09B04E8F" w14:textId="77777777" w:rsidTr="00013B10">
        <w:trPr>
          <w:trHeight w:val="275"/>
        </w:trPr>
        <w:tc>
          <w:tcPr>
            <w:tcW w:w="1871" w:type="dxa"/>
          </w:tcPr>
          <w:p w14:paraId="7C4A4ECE" w14:textId="77777777" w:rsidR="00013B10" w:rsidRPr="006D5D43" w:rsidRDefault="00013B10" w:rsidP="00A170E8">
            <w:pPr>
              <w:rPr>
                <w:b/>
                <w:szCs w:val="24"/>
              </w:rPr>
            </w:pPr>
            <w:r w:rsidRPr="006D5D43">
              <w:rPr>
                <w:b/>
                <w:szCs w:val="24"/>
              </w:rPr>
              <w:t>Esbjerg</w:t>
            </w:r>
          </w:p>
        </w:tc>
        <w:tc>
          <w:tcPr>
            <w:tcW w:w="1782" w:type="dxa"/>
          </w:tcPr>
          <w:p w14:paraId="1E3CB274" w14:textId="50300D2C" w:rsidR="00013B10" w:rsidRPr="006D5D43" w:rsidRDefault="00013B10" w:rsidP="00A170E8">
            <w:pPr>
              <w:rPr>
                <w:b/>
                <w:szCs w:val="24"/>
              </w:rPr>
            </w:pPr>
          </w:p>
        </w:tc>
        <w:tc>
          <w:tcPr>
            <w:tcW w:w="1960" w:type="dxa"/>
          </w:tcPr>
          <w:p w14:paraId="1996DEB7" w14:textId="4A418FA2" w:rsidR="00013B10" w:rsidRPr="006D5D43" w:rsidRDefault="00013B10" w:rsidP="00A170E8">
            <w:pPr>
              <w:rPr>
                <w:b/>
                <w:szCs w:val="24"/>
              </w:rPr>
            </w:pPr>
          </w:p>
        </w:tc>
      </w:tr>
      <w:tr w:rsidR="00013B10" w:rsidRPr="006D5D43" w14:paraId="645666A6" w14:textId="77777777" w:rsidTr="00013B10">
        <w:trPr>
          <w:trHeight w:val="275"/>
        </w:trPr>
        <w:tc>
          <w:tcPr>
            <w:tcW w:w="1871" w:type="dxa"/>
          </w:tcPr>
          <w:p w14:paraId="4BC26DD5" w14:textId="77777777" w:rsidR="00013B10" w:rsidRPr="006D5D43" w:rsidRDefault="00013B10" w:rsidP="00A170E8">
            <w:pPr>
              <w:rPr>
                <w:b/>
                <w:szCs w:val="24"/>
              </w:rPr>
            </w:pPr>
            <w:r w:rsidRPr="006D5D43">
              <w:rPr>
                <w:b/>
                <w:szCs w:val="24"/>
              </w:rPr>
              <w:t>Fredericia</w:t>
            </w:r>
          </w:p>
        </w:tc>
        <w:tc>
          <w:tcPr>
            <w:tcW w:w="1782" w:type="dxa"/>
          </w:tcPr>
          <w:p w14:paraId="7BCDD873" w14:textId="5E762A39" w:rsidR="00013B10" w:rsidRPr="006D5D43" w:rsidRDefault="00013B10" w:rsidP="00A170E8">
            <w:pPr>
              <w:rPr>
                <w:b/>
                <w:szCs w:val="24"/>
              </w:rPr>
            </w:pPr>
          </w:p>
        </w:tc>
        <w:tc>
          <w:tcPr>
            <w:tcW w:w="1960" w:type="dxa"/>
          </w:tcPr>
          <w:p w14:paraId="22F59EDA" w14:textId="77777777" w:rsidR="00013B10" w:rsidRPr="006D5D43" w:rsidRDefault="00013B10" w:rsidP="00A170E8">
            <w:pPr>
              <w:rPr>
                <w:b/>
                <w:szCs w:val="24"/>
              </w:rPr>
            </w:pPr>
          </w:p>
        </w:tc>
      </w:tr>
      <w:tr w:rsidR="00013B10" w:rsidRPr="006D5D43" w14:paraId="266A52D5" w14:textId="77777777" w:rsidTr="00013B10">
        <w:trPr>
          <w:trHeight w:val="259"/>
        </w:trPr>
        <w:tc>
          <w:tcPr>
            <w:tcW w:w="1871" w:type="dxa"/>
          </w:tcPr>
          <w:p w14:paraId="61ACE836" w14:textId="77777777" w:rsidR="00013B10" w:rsidRPr="006D5D43" w:rsidRDefault="00013B10" w:rsidP="00A170E8">
            <w:pPr>
              <w:rPr>
                <w:b/>
                <w:szCs w:val="24"/>
              </w:rPr>
            </w:pPr>
            <w:r w:rsidRPr="006D5D43">
              <w:rPr>
                <w:b/>
                <w:szCs w:val="24"/>
              </w:rPr>
              <w:t>Herning</w:t>
            </w:r>
          </w:p>
        </w:tc>
        <w:tc>
          <w:tcPr>
            <w:tcW w:w="1782" w:type="dxa"/>
          </w:tcPr>
          <w:p w14:paraId="00950C22" w14:textId="763EB35B" w:rsidR="00013B10" w:rsidRPr="006D5D43" w:rsidRDefault="00013B10" w:rsidP="00A170E8">
            <w:pPr>
              <w:rPr>
                <w:b/>
                <w:szCs w:val="24"/>
              </w:rPr>
            </w:pPr>
          </w:p>
        </w:tc>
        <w:tc>
          <w:tcPr>
            <w:tcW w:w="1960" w:type="dxa"/>
          </w:tcPr>
          <w:p w14:paraId="70FF231B" w14:textId="77777777" w:rsidR="00013B10" w:rsidRPr="006D5D43" w:rsidRDefault="00013B10" w:rsidP="00A170E8">
            <w:pPr>
              <w:rPr>
                <w:b/>
                <w:szCs w:val="24"/>
              </w:rPr>
            </w:pPr>
          </w:p>
        </w:tc>
      </w:tr>
      <w:tr w:rsidR="00013B10" w:rsidRPr="006D5D43" w14:paraId="30152F15" w14:textId="77777777" w:rsidTr="00013B10">
        <w:trPr>
          <w:trHeight w:val="275"/>
        </w:trPr>
        <w:tc>
          <w:tcPr>
            <w:tcW w:w="1871" w:type="dxa"/>
          </w:tcPr>
          <w:p w14:paraId="57F871EB" w14:textId="77777777" w:rsidR="00013B10" w:rsidRPr="006D5D43" w:rsidRDefault="00013B10" w:rsidP="00A170E8">
            <w:pPr>
              <w:rPr>
                <w:b/>
                <w:szCs w:val="24"/>
              </w:rPr>
            </w:pPr>
            <w:r w:rsidRPr="006D5D43">
              <w:rPr>
                <w:b/>
                <w:szCs w:val="24"/>
              </w:rPr>
              <w:t>Ikast-Brande</w:t>
            </w:r>
          </w:p>
        </w:tc>
        <w:tc>
          <w:tcPr>
            <w:tcW w:w="1782" w:type="dxa"/>
          </w:tcPr>
          <w:p w14:paraId="6EF59C97" w14:textId="5E73A46A" w:rsidR="00013B10" w:rsidRPr="006D5D43" w:rsidRDefault="00013B10" w:rsidP="00A170E8">
            <w:pPr>
              <w:rPr>
                <w:b/>
                <w:szCs w:val="24"/>
              </w:rPr>
            </w:pPr>
          </w:p>
        </w:tc>
        <w:tc>
          <w:tcPr>
            <w:tcW w:w="1960" w:type="dxa"/>
          </w:tcPr>
          <w:p w14:paraId="5F85488F" w14:textId="77777777" w:rsidR="00013B10" w:rsidRPr="006D5D43" w:rsidRDefault="00013B10" w:rsidP="00A170E8">
            <w:pPr>
              <w:rPr>
                <w:b/>
                <w:szCs w:val="24"/>
              </w:rPr>
            </w:pPr>
          </w:p>
        </w:tc>
      </w:tr>
      <w:tr w:rsidR="00013B10" w:rsidRPr="006D5D43" w14:paraId="2A6B73A7" w14:textId="77777777" w:rsidTr="00013B10">
        <w:trPr>
          <w:trHeight w:val="259"/>
        </w:trPr>
        <w:tc>
          <w:tcPr>
            <w:tcW w:w="1871" w:type="dxa"/>
          </w:tcPr>
          <w:p w14:paraId="37BC129E" w14:textId="77777777" w:rsidR="00013B10" w:rsidRPr="006D5D43" w:rsidRDefault="00013B10" w:rsidP="00A170E8">
            <w:pPr>
              <w:rPr>
                <w:b/>
                <w:szCs w:val="24"/>
              </w:rPr>
            </w:pPr>
            <w:r w:rsidRPr="006D5D43">
              <w:rPr>
                <w:b/>
                <w:szCs w:val="24"/>
              </w:rPr>
              <w:t>Kolding</w:t>
            </w:r>
          </w:p>
        </w:tc>
        <w:tc>
          <w:tcPr>
            <w:tcW w:w="1782" w:type="dxa"/>
          </w:tcPr>
          <w:p w14:paraId="6E3678DF" w14:textId="1577682D" w:rsidR="00013B10" w:rsidRPr="006D5D43" w:rsidRDefault="00013B10" w:rsidP="00A170E8">
            <w:pPr>
              <w:rPr>
                <w:b/>
                <w:szCs w:val="24"/>
              </w:rPr>
            </w:pPr>
          </w:p>
        </w:tc>
        <w:tc>
          <w:tcPr>
            <w:tcW w:w="1960" w:type="dxa"/>
          </w:tcPr>
          <w:p w14:paraId="3AC7F85A" w14:textId="77777777" w:rsidR="00013B10" w:rsidRPr="006D5D43" w:rsidRDefault="00013B10" w:rsidP="00A170E8">
            <w:pPr>
              <w:rPr>
                <w:b/>
                <w:szCs w:val="24"/>
              </w:rPr>
            </w:pPr>
          </w:p>
        </w:tc>
      </w:tr>
      <w:tr w:rsidR="00013B10" w:rsidRPr="006D5D43" w14:paraId="392B632D" w14:textId="77777777" w:rsidTr="00013B10">
        <w:trPr>
          <w:trHeight w:val="275"/>
        </w:trPr>
        <w:tc>
          <w:tcPr>
            <w:tcW w:w="1871" w:type="dxa"/>
          </w:tcPr>
          <w:p w14:paraId="7740AA0D" w14:textId="77777777" w:rsidR="00013B10" w:rsidRPr="006D5D43" w:rsidRDefault="00013B10" w:rsidP="00A170E8">
            <w:pPr>
              <w:rPr>
                <w:b/>
                <w:szCs w:val="24"/>
              </w:rPr>
            </w:pPr>
            <w:r w:rsidRPr="006D5D43">
              <w:rPr>
                <w:b/>
                <w:szCs w:val="24"/>
              </w:rPr>
              <w:t>Middelfart</w:t>
            </w:r>
          </w:p>
        </w:tc>
        <w:tc>
          <w:tcPr>
            <w:tcW w:w="1782" w:type="dxa"/>
          </w:tcPr>
          <w:p w14:paraId="5C9B1C3A" w14:textId="20E44EE1" w:rsidR="00013B10" w:rsidRPr="006D5D43" w:rsidRDefault="00013B10" w:rsidP="00A170E8">
            <w:pPr>
              <w:rPr>
                <w:b/>
                <w:szCs w:val="24"/>
              </w:rPr>
            </w:pPr>
          </w:p>
        </w:tc>
        <w:tc>
          <w:tcPr>
            <w:tcW w:w="1960" w:type="dxa"/>
          </w:tcPr>
          <w:p w14:paraId="4596B809" w14:textId="77777777" w:rsidR="00013B10" w:rsidRPr="006D5D43" w:rsidRDefault="00013B10" w:rsidP="00A170E8">
            <w:pPr>
              <w:rPr>
                <w:b/>
                <w:szCs w:val="24"/>
              </w:rPr>
            </w:pPr>
          </w:p>
        </w:tc>
      </w:tr>
      <w:tr w:rsidR="00013B10" w:rsidRPr="006D5D43" w14:paraId="179ADBEE" w14:textId="77777777" w:rsidTr="00013B10">
        <w:trPr>
          <w:trHeight w:val="275"/>
        </w:trPr>
        <w:tc>
          <w:tcPr>
            <w:tcW w:w="1871" w:type="dxa"/>
          </w:tcPr>
          <w:p w14:paraId="50888931" w14:textId="77777777" w:rsidR="00013B10" w:rsidRPr="006D5D43" w:rsidRDefault="00013B10" w:rsidP="00A170E8">
            <w:pPr>
              <w:rPr>
                <w:b/>
                <w:szCs w:val="24"/>
              </w:rPr>
            </w:pPr>
            <w:r w:rsidRPr="006D5D43">
              <w:rPr>
                <w:b/>
                <w:szCs w:val="24"/>
              </w:rPr>
              <w:t>Odense</w:t>
            </w:r>
          </w:p>
        </w:tc>
        <w:tc>
          <w:tcPr>
            <w:tcW w:w="1782" w:type="dxa"/>
          </w:tcPr>
          <w:p w14:paraId="3192524F" w14:textId="71B2E0FB" w:rsidR="00013B10" w:rsidRPr="006D5D43" w:rsidRDefault="00013B10" w:rsidP="00A170E8">
            <w:pPr>
              <w:rPr>
                <w:b/>
                <w:szCs w:val="24"/>
              </w:rPr>
            </w:pPr>
          </w:p>
        </w:tc>
        <w:tc>
          <w:tcPr>
            <w:tcW w:w="1960" w:type="dxa"/>
          </w:tcPr>
          <w:p w14:paraId="556C7751" w14:textId="77777777" w:rsidR="00013B10" w:rsidRPr="006D5D43" w:rsidRDefault="00013B10" w:rsidP="00A170E8">
            <w:pPr>
              <w:rPr>
                <w:b/>
                <w:szCs w:val="24"/>
              </w:rPr>
            </w:pPr>
          </w:p>
        </w:tc>
      </w:tr>
      <w:tr w:rsidR="00013B10" w:rsidRPr="006D5D43" w14:paraId="554E15CC" w14:textId="77777777" w:rsidTr="00013B10">
        <w:trPr>
          <w:trHeight w:val="259"/>
        </w:trPr>
        <w:tc>
          <w:tcPr>
            <w:tcW w:w="1871" w:type="dxa"/>
          </w:tcPr>
          <w:p w14:paraId="2AF3F794" w14:textId="77777777" w:rsidR="00013B10" w:rsidRPr="006D5D43" w:rsidRDefault="00013B10" w:rsidP="00A170E8">
            <w:pPr>
              <w:rPr>
                <w:b/>
                <w:szCs w:val="24"/>
              </w:rPr>
            </w:pPr>
            <w:r w:rsidRPr="006D5D43">
              <w:rPr>
                <w:b/>
                <w:szCs w:val="24"/>
              </w:rPr>
              <w:t xml:space="preserve">Randers </w:t>
            </w:r>
          </w:p>
        </w:tc>
        <w:tc>
          <w:tcPr>
            <w:tcW w:w="1782" w:type="dxa"/>
          </w:tcPr>
          <w:p w14:paraId="476581C9" w14:textId="737C3DD8" w:rsidR="00013B10" w:rsidRPr="006D5D43" w:rsidRDefault="00013B10" w:rsidP="00A170E8">
            <w:pPr>
              <w:rPr>
                <w:b/>
                <w:szCs w:val="24"/>
              </w:rPr>
            </w:pPr>
          </w:p>
        </w:tc>
        <w:tc>
          <w:tcPr>
            <w:tcW w:w="1960" w:type="dxa"/>
          </w:tcPr>
          <w:p w14:paraId="1C30D928" w14:textId="766DF5D1" w:rsidR="00013B10" w:rsidRPr="006D5D43" w:rsidRDefault="00013B10" w:rsidP="00A170E8">
            <w:pPr>
              <w:rPr>
                <w:b/>
                <w:szCs w:val="24"/>
              </w:rPr>
            </w:pPr>
          </w:p>
        </w:tc>
      </w:tr>
      <w:tr w:rsidR="00013B10" w:rsidRPr="006D5D43" w14:paraId="0AA942C3" w14:textId="77777777" w:rsidTr="00013B10">
        <w:trPr>
          <w:trHeight w:val="275"/>
        </w:trPr>
        <w:tc>
          <w:tcPr>
            <w:tcW w:w="1871" w:type="dxa"/>
          </w:tcPr>
          <w:p w14:paraId="2FA711D2" w14:textId="77777777" w:rsidR="00013B10" w:rsidRPr="006D5D43" w:rsidRDefault="00013B10" w:rsidP="00A170E8">
            <w:pPr>
              <w:rPr>
                <w:b/>
                <w:szCs w:val="24"/>
              </w:rPr>
            </w:pPr>
            <w:r w:rsidRPr="006D5D43">
              <w:rPr>
                <w:b/>
                <w:szCs w:val="24"/>
              </w:rPr>
              <w:t>Silkeborg</w:t>
            </w:r>
          </w:p>
        </w:tc>
        <w:tc>
          <w:tcPr>
            <w:tcW w:w="1782" w:type="dxa"/>
          </w:tcPr>
          <w:p w14:paraId="7CBB018E" w14:textId="205595C9" w:rsidR="00013B10" w:rsidRPr="006D5D43" w:rsidRDefault="00013B10" w:rsidP="00A170E8">
            <w:pPr>
              <w:rPr>
                <w:b/>
                <w:szCs w:val="24"/>
              </w:rPr>
            </w:pPr>
          </w:p>
        </w:tc>
        <w:tc>
          <w:tcPr>
            <w:tcW w:w="1960" w:type="dxa"/>
          </w:tcPr>
          <w:p w14:paraId="2D37B187" w14:textId="005D8F78" w:rsidR="00013B10" w:rsidRPr="006D5D43" w:rsidRDefault="00013B10" w:rsidP="00A170E8">
            <w:pPr>
              <w:rPr>
                <w:b/>
                <w:szCs w:val="24"/>
              </w:rPr>
            </w:pPr>
          </w:p>
        </w:tc>
      </w:tr>
      <w:tr w:rsidR="00013B10" w:rsidRPr="006D5D43" w14:paraId="0A0E1E05" w14:textId="77777777" w:rsidTr="00013B10">
        <w:trPr>
          <w:trHeight w:val="275"/>
        </w:trPr>
        <w:tc>
          <w:tcPr>
            <w:tcW w:w="1871" w:type="dxa"/>
          </w:tcPr>
          <w:p w14:paraId="1A72EFE9" w14:textId="77777777" w:rsidR="00013B10" w:rsidRPr="006D5D43" w:rsidRDefault="00013B10" w:rsidP="00A170E8">
            <w:pPr>
              <w:rPr>
                <w:b/>
                <w:szCs w:val="24"/>
              </w:rPr>
            </w:pPr>
            <w:r w:rsidRPr="006D5D43">
              <w:rPr>
                <w:b/>
                <w:szCs w:val="24"/>
              </w:rPr>
              <w:t>Svendborg</w:t>
            </w:r>
          </w:p>
        </w:tc>
        <w:tc>
          <w:tcPr>
            <w:tcW w:w="1782" w:type="dxa"/>
          </w:tcPr>
          <w:p w14:paraId="7CB92179" w14:textId="0E5FF36D" w:rsidR="00013B10" w:rsidRPr="006D5D43" w:rsidRDefault="00013B10" w:rsidP="00A170E8">
            <w:pPr>
              <w:rPr>
                <w:b/>
                <w:szCs w:val="24"/>
              </w:rPr>
            </w:pPr>
          </w:p>
        </w:tc>
        <w:tc>
          <w:tcPr>
            <w:tcW w:w="1960" w:type="dxa"/>
          </w:tcPr>
          <w:p w14:paraId="65461D22" w14:textId="77777777" w:rsidR="00013B10" w:rsidRPr="006D5D43" w:rsidRDefault="00013B10" w:rsidP="00A170E8">
            <w:pPr>
              <w:rPr>
                <w:b/>
                <w:szCs w:val="24"/>
              </w:rPr>
            </w:pPr>
          </w:p>
        </w:tc>
      </w:tr>
      <w:tr w:rsidR="00013B10" w:rsidRPr="006D5D43" w14:paraId="03E3B8AC" w14:textId="77777777" w:rsidTr="00013B10">
        <w:trPr>
          <w:trHeight w:val="259"/>
        </w:trPr>
        <w:tc>
          <w:tcPr>
            <w:tcW w:w="1871" w:type="dxa"/>
          </w:tcPr>
          <w:p w14:paraId="5AA269ED" w14:textId="77777777" w:rsidR="00013B10" w:rsidRPr="006D5D43" w:rsidRDefault="00013B10" w:rsidP="00A170E8">
            <w:pPr>
              <w:rPr>
                <w:b/>
                <w:szCs w:val="24"/>
              </w:rPr>
            </w:pPr>
            <w:r w:rsidRPr="006D5D43">
              <w:rPr>
                <w:b/>
                <w:szCs w:val="24"/>
              </w:rPr>
              <w:t>Sønderborg</w:t>
            </w:r>
          </w:p>
        </w:tc>
        <w:tc>
          <w:tcPr>
            <w:tcW w:w="1782" w:type="dxa"/>
          </w:tcPr>
          <w:p w14:paraId="123DDB7E" w14:textId="120A4F54" w:rsidR="00013B10" w:rsidRPr="006D5D43" w:rsidRDefault="00013B10" w:rsidP="00A170E8">
            <w:pPr>
              <w:rPr>
                <w:b/>
                <w:szCs w:val="24"/>
              </w:rPr>
            </w:pPr>
          </w:p>
        </w:tc>
        <w:tc>
          <w:tcPr>
            <w:tcW w:w="1960" w:type="dxa"/>
          </w:tcPr>
          <w:p w14:paraId="6A1A1F14" w14:textId="77777777" w:rsidR="00013B10" w:rsidRPr="006D5D43" w:rsidRDefault="00013B10" w:rsidP="00A170E8">
            <w:pPr>
              <w:rPr>
                <w:b/>
                <w:szCs w:val="24"/>
              </w:rPr>
            </w:pPr>
          </w:p>
        </w:tc>
      </w:tr>
      <w:tr w:rsidR="00013B10" w:rsidRPr="006D5D43" w14:paraId="0047A0B4" w14:textId="77777777" w:rsidTr="00013B10">
        <w:trPr>
          <w:trHeight w:val="290"/>
        </w:trPr>
        <w:tc>
          <w:tcPr>
            <w:tcW w:w="1871" w:type="dxa"/>
          </w:tcPr>
          <w:p w14:paraId="523052DC" w14:textId="77777777" w:rsidR="00013B10" w:rsidRPr="006D5D43" w:rsidRDefault="00013B10" w:rsidP="00A170E8">
            <w:pPr>
              <w:rPr>
                <w:b/>
                <w:szCs w:val="24"/>
              </w:rPr>
            </w:pPr>
            <w:r w:rsidRPr="006D5D43">
              <w:rPr>
                <w:b/>
                <w:szCs w:val="24"/>
              </w:rPr>
              <w:t>Vejle</w:t>
            </w:r>
          </w:p>
        </w:tc>
        <w:tc>
          <w:tcPr>
            <w:tcW w:w="1782" w:type="dxa"/>
          </w:tcPr>
          <w:p w14:paraId="2A1E7BB6" w14:textId="3091FBDE" w:rsidR="00013B10" w:rsidRPr="006D5D43" w:rsidRDefault="00013B10" w:rsidP="00A170E8">
            <w:pPr>
              <w:rPr>
                <w:b/>
                <w:szCs w:val="24"/>
              </w:rPr>
            </w:pPr>
          </w:p>
        </w:tc>
        <w:tc>
          <w:tcPr>
            <w:tcW w:w="1960" w:type="dxa"/>
          </w:tcPr>
          <w:p w14:paraId="6E7CC7D6" w14:textId="77777777" w:rsidR="00013B10" w:rsidRPr="006D5D43" w:rsidRDefault="00013B10" w:rsidP="00A170E8">
            <w:pPr>
              <w:rPr>
                <w:b/>
                <w:szCs w:val="24"/>
              </w:rPr>
            </w:pPr>
          </w:p>
        </w:tc>
      </w:tr>
    </w:tbl>
    <w:p w14:paraId="07780209" w14:textId="77777777" w:rsidR="00013B10" w:rsidRPr="00013B10" w:rsidRDefault="00013B10" w:rsidP="00013B10"/>
    <w:p w14:paraId="3C2EC71D" w14:textId="77777777" w:rsidR="00E35C7E" w:rsidRPr="00AA3676" w:rsidRDefault="00E35C7E" w:rsidP="00390DA3">
      <w:pPr>
        <w:spacing w:line="276" w:lineRule="auto"/>
        <w:rPr>
          <w:szCs w:val="24"/>
        </w:rPr>
      </w:pPr>
    </w:p>
    <w:tbl>
      <w:tblPr>
        <w:tblW w:w="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2173"/>
      </w:tblGrid>
      <w:tr w:rsidR="000544A2" w:rsidRPr="00AA3676" w14:paraId="232628EB" w14:textId="77777777" w:rsidTr="003B01A2">
        <w:trPr>
          <w:trHeight w:val="328"/>
        </w:trPr>
        <w:tc>
          <w:tcPr>
            <w:tcW w:w="3470" w:type="dxa"/>
            <w:shd w:val="clear" w:color="auto" w:fill="00B0F0"/>
          </w:tcPr>
          <w:p w14:paraId="69997402" w14:textId="3AD78D80" w:rsidR="000544A2" w:rsidRPr="00AA3676" w:rsidRDefault="000544A2" w:rsidP="00390DA3">
            <w:pPr>
              <w:spacing w:line="276" w:lineRule="auto"/>
              <w:rPr>
                <w:szCs w:val="24"/>
              </w:rPr>
            </w:pPr>
            <w:r w:rsidRPr="00AA3676">
              <w:rPr>
                <w:szCs w:val="24"/>
              </w:rPr>
              <w:t xml:space="preserve">Indmeldt </w:t>
            </w:r>
            <w:r w:rsidR="00E3265C" w:rsidRPr="00CC1A5C">
              <w:rPr>
                <w:color w:val="000000" w:themeColor="text1"/>
                <w:szCs w:val="24"/>
              </w:rPr>
              <w:t xml:space="preserve">forventet </w:t>
            </w:r>
            <w:r w:rsidRPr="00AA3676">
              <w:rPr>
                <w:szCs w:val="24"/>
              </w:rPr>
              <w:t xml:space="preserve">årlig volumen i alt: </w:t>
            </w:r>
          </w:p>
        </w:tc>
        <w:tc>
          <w:tcPr>
            <w:tcW w:w="2173" w:type="dxa"/>
          </w:tcPr>
          <w:p w14:paraId="3F044DB7" w14:textId="6B784FE2" w:rsidR="000544A2" w:rsidRPr="00AA3676" w:rsidRDefault="000544A2" w:rsidP="00013B10">
            <w:pPr>
              <w:spacing w:line="276" w:lineRule="auto"/>
              <w:jc w:val="center"/>
              <w:rPr>
                <w:szCs w:val="24"/>
              </w:rPr>
            </w:pPr>
          </w:p>
        </w:tc>
      </w:tr>
    </w:tbl>
    <w:p w14:paraId="09FC8522" w14:textId="77777777" w:rsidR="00E831E5" w:rsidRPr="00AA3676" w:rsidRDefault="00E831E5" w:rsidP="00390DA3">
      <w:pPr>
        <w:spacing w:line="276" w:lineRule="auto"/>
        <w:rPr>
          <w:szCs w:val="24"/>
        </w:rPr>
      </w:pPr>
    </w:p>
    <w:p w14:paraId="15D8DB94" w14:textId="77777777" w:rsidR="007B304D" w:rsidRPr="00AA3676" w:rsidRDefault="007B304D" w:rsidP="00390DA3">
      <w:pPr>
        <w:spacing w:line="276" w:lineRule="auto"/>
        <w:rPr>
          <w:szCs w:val="24"/>
        </w:rPr>
      </w:pPr>
    </w:p>
    <w:p w14:paraId="4A90A6E5" w14:textId="77777777" w:rsidR="007B304D" w:rsidRPr="00AA3676" w:rsidRDefault="007B304D" w:rsidP="00390DA3">
      <w:pPr>
        <w:spacing w:line="276" w:lineRule="auto"/>
        <w:rPr>
          <w:szCs w:val="24"/>
        </w:rPr>
      </w:pPr>
    </w:p>
    <w:p w14:paraId="4B876172" w14:textId="59828296" w:rsidR="00E831E5" w:rsidRPr="00AA3676" w:rsidRDefault="00E831E5">
      <w:pPr>
        <w:pStyle w:val="Overskrift2"/>
      </w:pPr>
      <w:bookmarkStart w:id="27" w:name="_Toc469562447"/>
      <w:bookmarkStart w:id="28" w:name="_Toc470009931"/>
      <w:bookmarkStart w:id="29" w:name="_Toc470011531"/>
      <w:bookmarkStart w:id="30" w:name="_Toc470028193"/>
      <w:bookmarkStart w:id="31" w:name="_Toc470028305"/>
      <w:bookmarkStart w:id="32" w:name="_Toc534619024"/>
      <w:bookmarkStart w:id="33" w:name="_Toc21265777"/>
      <w:r w:rsidRPr="00AA3676">
        <w:t>Udbudsansvarlig</w:t>
      </w:r>
      <w:bookmarkEnd w:id="27"/>
      <w:bookmarkEnd w:id="28"/>
      <w:bookmarkEnd w:id="29"/>
      <w:bookmarkEnd w:id="30"/>
      <w:bookmarkEnd w:id="31"/>
      <w:bookmarkEnd w:id="32"/>
      <w:bookmarkEnd w:id="33"/>
    </w:p>
    <w:p w14:paraId="032524A3" w14:textId="4992053B" w:rsidR="00E831E5" w:rsidRPr="00AA3676" w:rsidRDefault="00013B10" w:rsidP="00390DA3">
      <w:pPr>
        <w:spacing w:line="276" w:lineRule="auto"/>
        <w:rPr>
          <w:szCs w:val="24"/>
        </w:rPr>
      </w:pPr>
      <w:bookmarkStart w:id="34" w:name="_Hlk531255217"/>
      <w:bookmarkStart w:id="35" w:name="_Hlk532909228"/>
      <w:r w:rsidRPr="004C1288">
        <w:rPr>
          <w:color w:val="000000" w:themeColor="text1"/>
          <w:szCs w:val="24"/>
        </w:rPr>
        <w:t>Svendborg Kommune</w:t>
      </w:r>
      <w:bookmarkEnd w:id="34"/>
      <w:r w:rsidR="00E831E5" w:rsidRPr="004C1288">
        <w:rPr>
          <w:color w:val="000000" w:themeColor="text1"/>
          <w:szCs w:val="24"/>
        </w:rPr>
        <w:t xml:space="preserve">, </w:t>
      </w:r>
      <w:r w:rsidR="00221611" w:rsidRPr="004C1288">
        <w:rPr>
          <w:color w:val="000000" w:themeColor="text1"/>
          <w:szCs w:val="24"/>
        </w:rPr>
        <w:t xml:space="preserve">agerer </w:t>
      </w:r>
      <w:r w:rsidR="00221611">
        <w:rPr>
          <w:szCs w:val="24"/>
        </w:rPr>
        <w:t>som tovholder og er dermed</w:t>
      </w:r>
      <w:r w:rsidR="00E831E5" w:rsidRPr="00AA3676">
        <w:rPr>
          <w:szCs w:val="24"/>
        </w:rPr>
        <w:t xml:space="preserve"> ansvarlig for processen i forbindelse med gennemførelsen af udbuddet. Indtil underskrivelse af rammeaftalen varetages al kommunikation vedrørende udbuddet således </w:t>
      </w:r>
      <w:r w:rsidR="00E831E5" w:rsidRPr="00D554B4">
        <w:rPr>
          <w:color w:val="000000" w:themeColor="text1"/>
          <w:szCs w:val="24"/>
        </w:rPr>
        <w:t>af</w:t>
      </w:r>
      <w:r w:rsidR="00340409" w:rsidRPr="00D554B4">
        <w:rPr>
          <w:color w:val="000000" w:themeColor="text1"/>
          <w:szCs w:val="24"/>
        </w:rPr>
        <w:t xml:space="preserve"> Svendborg Kommune</w:t>
      </w:r>
      <w:r w:rsidR="001C2966" w:rsidRPr="00D554B4">
        <w:rPr>
          <w:color w:val="000000" w:themeColor="text1"/>
          <w:szCs w:val="24"/>
        </w:rPr>
        <w:t>.</w:t>
      </w:r>
    </w:p>
    <w:p w14:paraId="388108C1" w14:textId="77777777" w:rsidR="007B304D" w:rsidRPr="00AA3676" w:rsidRDefault="007B304D" w:rsidP="00390DA3">
      <w:pPr>
        <w:spacing w:line="276" w:lineRule="auto"/>
        <w:rPr>
          <w:szCs w:val="24"/>
        </w:rPr>
      </w:pPr>
    </w:p>
    <w:p w14:paraId="4939A70F" w14:textId="544E7093" w:rsidR="00E831E5" w:rsidRDefault="00E831E5" w:rsidP="00390DA3">
      <w:pPr>
        <w:spacing w:line="276" w:lineRule="auto"/>
        <w:rPr>
          <w:szCs w:val="24"/>
        </w:rPr>
      </w:pPr>
      <w:r w:rsidRPr="00AA3676">
        <w:rPr>
          <w:szCs w:val="24"/>
        </w:rPr>
        <w:t>Spørgsmål til udbud</w:t>
      </w:r>
      <w:r w:rsidR="00E43AF7" w:rsidRPr="00AA3676">
        <w:rPr>
          <w:szCs w:val="24"/>
        </w:rPr>
        <w:t>det</w:t>
      </w:r>
      <w:r w:rsidRPr="00AA3676">
        <w:rPr>
          <w:szCs w:val="24"/>
        </w:rPr>
        <w:t xml:space="preserve"> skal</w:t>
      </w:r>
      <w:r w:rsidR="00013B10">
        <w:rPr>
          <w:szCs w:val="24"/>
        </w:rPr>
        <w:t xml:space="preserve"> rettes til Svendborg</w:t>
      </w:r>
      <w:r w:rsidR="001C2966" w:rsidRPr="00AA3676">
        <w:rPr>
          <w:color w:val="FF0000"/>
          <w:szCs w:val="24"/>
        </w:rPr>
        <w:t xml:space="preserve"> </w:t>
      </w:r>
      <w:r w:rsidR="001C2966" w:rsidRPr="00AA3676">
        <w:rPr>
          <w:szCs w:val="24"/>
        </w:rPr>
        <w:t>Kommune</w:t>
      </w:r>
      <w:r w:rsidR="001C2966">
        <w:rPr>
          <w:szCs w:val="24"/>
        </w:rPr>
        <w:t xml:space="preserve"> via </w:t>
      </w:r>
      <w:proofErr w:type="spellStart"/>
      <w:r w:rsidR="001C2966">
        <w:rPr>
          <w:szCs w:val="24"/>
        </w:rPr>
        <w:t>Ethics</w:t>
      </w:r>
      <w:proofErr w:type="spellEnd"/>
      <w:r w:rsidR="001C2966">
        <w:rPr>
          <w:szCs w:val="24"/>
        </w:rPr>
        <w:t xml:space="preserve">, jf. </w:t>
      </w:r>
      <w:r w:rsidRPr="00AA3676">
        <w:rPr>
          <w:szCs w:val="24"/>
        </w:rPr>
        <w:t xml:space="preserve"> afsnit </w:t>
      </w:r>
      <w:r w:rsidR="00D554B4">
        <w:rPr>
          <w:szCs w:val="24"/>
        </w:rPr>
        <w:t>5.1</w:t>
      </w:r>
    </w:p>
    <w:bookmarkEnd w:id="35"/>
    <w:p w14:paraId="2581B9BE" w14:textId="77777777" w:rsidR="001C2966" w:rsidRPr="00AA3676" w:rsidRDefault="001C2966" w:rsidP="00390DA3">
      <w:pPr>
        <w:spacing w:line="276" w:lineRule="auto"/>
        <w:rPr>
          <w:szCs w:val="24"/>
        </w:rPr>
      </w:pPr>
    </w:p>
    <w:p w14:paraId="43CAC736" w14:textId="217CCF2D" w:rsidR="00FC2842" w:rsidRPr="00AA3676" w:rsidRDefault="00FC2842">
      <w:pPr>
        <w:pStyle w:val="Overskrift1"/>
      </w:pPr>
      <w:bookmarkStart w:id="36" w:name="_Toc469562448"/>
      <w:bookmarkStart w:id="37" w:name="_Toc470009932"/>
      <w:bookmarkStart w:id="38" w:name="_Toc470011532"/>
      <w:bookmarkStart w:id="39" w:name="_Toc470028194"/>
      <w:bookmarkStart w:id="40" w:name="_Toc470028306"/>
      <w:bookmarkStart w:id="41" w:name="_Ref532888999"/>
      <w:bookmarkStart w:id="42" w:name="_Toc534619025"/>
      <w:bookmarkStart w:id="43" w:name="_Toc21265778"/>
      <w:r w:rsidRPr="00AA3676">
        <w:t>Udbuddets omfang</w:t>
      </w:r>
      <w:bookmarkEnd w:id="36"/>
      <w:bookmarkEnd w:id="37"/>
      <w:bookmarkEnd w:id="38"/>
      <w:bookmarkEnd w:id="39"/>
      <w:bookmarkEnd w:id="40"/>
      <w:bookmarkEnd w:id="41"/>
      <w:bookmarkEnd w:id="42"/>
      <w:bookmarkEnd w:id="43"/>
    </w:p>
    <w:p w14:paraId="55493783" w14:textId="7507B4B5" w:rsidR="00FC2842" w:rsidRPr="00CC1A5C" w:rsidRDefault="00FC2842" w:rsidP="00390DA3">
      <w:pPr>
        <w:spacing w:line="276" w:lineRule="auto"/>
        <w:rPr>
          <w:color w:val="000000" w:themeColor="text1"/>
          <w:szCs w:val="24"/>
        </w:rPr>
      </w:pPr>
      <w:r w:rsidRPr="00CC1A5C">
        <w:rPr>
          <w:color w:val="000000" w:themeColor="text1"/>
          <w:szCs w:val="24"/>
        </w:rPr>
        <w:t xml:space="preserve">Udbuddet vedrører indkøb af </w:t>
      </w:r>
      <w:r w:rsidR="00013B10" w:rsidRPr="00CC1A5C">
        <w:rPr>
          <w:color w:val="000000" w:themeColor="text1"/>
          <w:szCs w:val="24"/>
        </w:rPr>
        <w:t>Kropsbårne Hjælpemidler (</w:t>
      </w:r>
      <w:proofErr w:type="spellStart"/>
      <w:r w:rsidR="00013B10" w:rsidRPr="00CC1A5C">
        <w:rPr>
          <w:color w:val="000000" w:themeColor="text1"/>
          <w:szCs w:val="24"/>
        </w:rPr>
        <w:t>Ortoser</w:t>
      </w:r>
      <w:proofErr w:type="spellEnd"/>
      <w:r w:rsidR="00013B10" w:rsidRPr="00CC1A5C">
        <w:rPr>
          <w:color w:val="000000" w:themeColor="text1"/>
          <w:szCs w:val="24"/>
        </w:rPr>
        <w:t xml:space="preserve">, </w:t>
      </w:r>
      <w:proofErr w:type="spellStart"/>
      <w:r w:rsidR="00013B10" w:rsidRPr="00CC1A5C">
        <w:rPr>
          <w:color w:val="000000" w:themeColor="text1"/>
          <w:szCs w:val="24"/>
        </w:rPr>
        <w:t>Bandger</w:t>
      </w:r>
      <w:proofErr w:type="spellEnd"/>
      <w:r w:rsidR="00013B10" w:rsidRPr="00CC1A5C">
        <w:rPr>
          <w:color w:val="000000" w:themeColor="text1"/>
          <w:szCs w:val="24"/>
        </w:rPr>
        <w:t>, Korsetter mv.)</w:t>
      </w:r>
      <w:r w:rsidR="00A06842" w:rsidRPr="00CC1A5C">
        <w:rPr>
          <w:color w:val="000000" w:themeColor="text1"/>
          <w:szCs w:val="24"/>
        </w:rPr>
        <w:t xml:space="preserve"> </w:t>
      </w:r>
    </w:p>
    <w:p w14:paraId="27889CA0" w14:textId="77777777" w:rsidR="00B06BC6" w:rsidRDefault="00B06BC6" w:rsidP="00390DA3">
      <w:pPr>
        <w:spacing w:line="276" w:lineRule="auto"/>
        <w:rPr>
          <w:szCs w:val="24"/>
        </w:rPr>
      </w:pPr>
    </w:p>
    <w:p w14:paraId="34D220C1" w14:textId="25BFCE96" w:rsidR="00B06BC6" w:rsidRDefault="00B06BC6" w:rsidP="00B06BC6">
      <w:pPr>
        <w:rPr>
          <w:szCs w:val="24"/>
        </w:rPr>
      </w:pPr>
      <w:r w:rsidRPr="00473613">
        <w:rPr>
          <w:szCs w:val="24"/>
        </w:rPr>
        <w:lastRenderedPageBreak/>
        <w:t xml:space="preserve">Området er i medfør af servicelovens § 112, stk. 3 underlagt reglerne for frit valg, jf. bekendtgørelse nr. </w:t>
      </w:r>
      <w:r>
        <w:rPr>
          <w:szCs w:val="24"/>
        </w:rPr>
        <w:t>798</w:t>
      </w:r>
      <w:r w:rsidRPr="00473613">
        <w:rPr>
          <w:szCs w:val="24"/>
        </w:rPr>
        <w:t xml:space="preserve"> af </w:t>
      </w:r>
      <w:r>
        <w:rPr>
          <w:szCs w:val="24"/>
        </w:rPr>
        <w:t>07</w:t>
      </w:r>
      <w:r w:rsidRPr="00473613">
        <w:rPr>
          <w:szCs w:val="24"/>
        </w:rPr>
        <w:t xml:space="preserve">. </w:t>
      </w:r>
      <w:r>
        <w:rPr>
          <w:szCs w:val="24"/>
        </w:rPr>
        <w:t>august 2019</w:t>
      </w:r>
      <w:r w:rsidRPr="007070F2">
        <w:rPr>
          <w:szCs w:val="24"/>
        </w:rPr>
        <w:t xml:space="preserve"> § 6.</w:t>
      </w:r>
      <w:r w:rsidRPr="00473613">
        <w:rPr>
          <w:szCs w:val="24"/>
        </w:rPr>
        <w:t xml:space="preserve"> </w:t>
      </w:r>
      <w:r w:rsidRPr="00D554B4">
        <w:rPr>
          <w:color w:val="000000" w:themeColor="text1"/>
          <w:szCs w:val="24"/>
        </w:rPr>
        <w:t xml:space="preserve">Det </w:t>
      </w:r>
      <w:r w:rsidR="00340409" w:rsidRPr="00D554B4">
        <w:rPr>
          <w:color w:val="000000" w:themeColor="text1"/>
          <w:szCs w:val="24"/>
        </w:rPr>
        <w:t xml:space="preserve">medfører </w:t>
      </w:r>
      <w:r w:rsidRPr="00D554B4">
        <w:rPr>
          <w:color w:val="000000" w:themeColor="text1"/>
          <w:szCs w:val="24"/>
        </w:rPr>
        <w:t xml:space="preserve">at borgerne frit kan vælge en anden leverandør, end de som </w:t>
      </w:r>
      <w:r w:rsidR="00340409" w:rsidRPr="00D554B4">
        <w:rPr>
          <w:color w:val="000000" w:themeColor="text1"/>
          <w:szCs w:val="24"/>
        </w:rPr>
        <w:t>ordregiver</w:t>
      </w:r>
      <w:r w:rsidR="00A06842" w:rsidRPr="00D554B4">
        <w:rPr>
          <w:color w:val="000000" w:themeColor="text1"/>
          <w:szCs w:val="24"/>
        </w:rPr>
        <w:t>ne</w:t>
      </w:r>
      <w:r w:rsidR="00340409" w:rsidRPr="00D554B4">
        <w:rPr>
          <w:color w:val="000000" w:themeColor="text1"/>
          <w:szCs w:val="24"/>
        </w:rPr>
        <w:t xml:space="preserve"> </w:t>
      </w:r>
      <w:r w:rsidRPr="00D554B4">
        <w:rPr>
          <w:color w:val="000000" w:themeColor="text1"/>
          <w:szCs w:val="24"/>
        </w:rPr>
        <w:t xml:space="preserve">har aftale med, mod </w:t>
      </w:r>
      <w:r w:rsidRPr="00473613">
        <w:rPr>
          <w:szCs w:val="24"/>
        </w:rPr>
        <w:t>selv at betale evt. merudgift.</w:t>
      </w:r>
    </w:p>
    <w:p w14:paraId="3EED6896" w14:textId="77777777" w:rsidR="00B06BC6" w:rsidRPr="00AA3676" w:rsidRDefault="00B06BC6" w:rsidP="00390DA3">
      <w:pPr>
        <w:spacing w:line="276" w:lineRule="auto"/>
        <w:rPr>
          <w:color w:val="00B050"/>
          <w:szCs w:val="24"/>
        </w:rPr>
      </w:pPr>
    </w:p>
    <w:p w14:paraId="08ADD363" w14:textId="0FEF3116" w:rsidR="007D33D4" w:rsidRDefault="007D33D4" w:rsidP="00390DA3">
      <w:pPr>
        <w:spacing w:line="276" w:lineRule="auto"/>
        <w:rPr>
          <w:color w:val="00B050"/>
          <w:szCs w:val="24"/>
        </w:rPr>
      </w:pPr>
      <w:bookmarkStart w:id="44" w:name="_Hlk532909424"/>
      <w:r w:rsidRPr="00DB0698">
        <w:rPr>
          <w:color w:val="00B050"/>
          <w:szCs w:val="24"/>
        </w:rPr>
        <w:t xml:space="preserve"> </w:t>
      </w:r>
    </w:p>
    <w:p w14:paraId="0A507DD6" w14:textId="49A7D8DA" w:rsidR="00404106" w:rsidRPr="004C1288" w:rsidRDefault="00404106" w:rsidP="00390DA3">
      <w:pPr>
        <w:spacing w:line="276" w:lineRule="auto"/>
        <w:rPr>
          <w:color w:val="000000" w:themeColor="text1"/>
          <w:szCs w:val="24"/>
        </w:rPr>
      </w:pPr>
      <w:r w:rsidRPr="004C1288">
        <w:rPr>
          <w:color w:val="000000" w:themeColor="text1"/>
          <w:szCs w:val="24"/>
        </w:rPr>
        <w:t>Udbuddet er opdelt i følgende delaftaler</w:t>
      </w:r>
    </w:p>
    <w:bookmarkEnd w:id="44"/>
    <w:p w14:paraId="441D16BC" w14:textId="77777777" w:rsidR="00FC2842" w:rsidRPr="00AA3676" w:rsidRDefault="00FC2842" w:rsidP="00390DA3">
      <w:pPr>
        <w:spacing w:line="276" w:lineRule="auto"/>
        <w:rPr>
          <w:szCs w:val="24"/>
        </w:rPr>
      </w:pPr>
    </w:p>
    <w:p w14:paraId="54557C0E" w14:textId="178A81DC" w:rsidR="00013B10" w:rsidRPr="00BB467F" w:rsidRDefault="00013B10" w:rsidP="00013B10">
      <w:pPr>
        <w:pStyle w:val="Listeafsnit"/>
        <w:numPr>
          <w:ilvl w:val="0"/>
          <w:numId w:val="5"/>
        </w:numPr>
        <w:spacing w:after="200" w:line="276" w:lineRule="auto"/>
        <w:rPr>
          <w:szCs w:val="24"/>
        </w:rPr>
      </w:pPr>
      <w:r w:rsidRPr="00BB467F">
        <w:rPr>
          <w:b/>
          <w:color w:val="000000" w:themeColor="text1"/>
          <w:szCs w:val="24"/>
        </w:rPr>
        <w:t xml:space="preserve">Delområde 1: </w:t>
      </w:r>
      <w:r w:rsidRPr="00BB467F">
        <w:rPr>
          <w:b/>
          <w:szCs w:val="24"/>
        </w:rPr>
        <w:t>Middelfart</w:t>
      </w:r>
      <w:r w:rsidRPr="001549EE">
        <w:rPr>
          <w:b/>
          <w:szCs w:val="24"/>
        </w:rPr>
        <w:t>, Fredericia eller Vejle,</w:t>
      </w:r>
      <w:r w:rsidRPr="001549EE">
        <w:rPr>
          <w:color w:val="FF0000"/>
          <w:szCs w:val="24"/>
        </w:rPr>
        <w:t xml:space="preserve"> </w:t>
      </w:r>
      <w:r w:rsidRPr="00BB467F">
        <w:rPr>
          <w:b/>
        </w:rPr>
        <w:t>Kolding</w:t>
      </w:r>
      <w:r w:rsidR="00FC1B25" w:rsidRPr="00FC1B25">
        <w:rPr>
          <w:b/>
          <w:szCs w:val="24"/>
        </w:rPr>
        <w:t xml:space="preserve"> </w:t>
      </w:r>
      <w:r w:rsidR="00FC1B25" w:rsidRPr="001549EE">
        <w:rPr>
          <w:b/>
          <w:szCs w:val="24"/>
        </w:rPr>
        <w:t>Kommune</w:t>
      </w:r>
    </w:p>
    <w:p w14:paraId="6E8500F2" w14:textId="77777777" w:rsidR="00013B10" w:rsidRPr="00A3536A" w:rsidRDefault="00013B10" w:rsidP="00013B10">
      <w:pPr>
        <w:pStyle w:val="Listeafsnit"/>
        <w:numPr>
          <w:ilvl w:val="1"/>
          <w:numId w:val="5"/>
        </w:numPr>
        <w:spacing w:after="200" w:line="276" w:lineRule="auto"/>
        <w:rPr>
          <w:color w:val="000000" w:themeColor="text1"/>
          <w:szCs w:val="24"/>
        </w:rPr>
      </w:pPr>
      <w:r w:rsidRPr="00A3536A">
        <w:rPr>
          <w:color w:val="000000" w:themeColor="text1"/>
          <w:szCs w:val="24"/>
        </w:rPr>
        <w:t xml:space="preserve">Krav om forretningslokale i centralt i Middelfart, Fredericia Vejle Kommune, eller Kolding </w:t>
      </w:r>
    </w:p>
    <w:p w14:paraId="7F823846" w14:textId="77777777" w:rsidR="00013B10" w:rsidRPr="00BB467F" w:rsidRDefault="00013B10" w:rsidP="00013B10">
      <w:pPr>
        <w:pStyle w:val="Listeafsnit"/>
        <w:numPr>
          <w:ilvl w:val="0"/>
          <w:numId w:val="5"/>
        </w:numPr>
        <w:spacing w:after="200" w:line="276" w:lineRule="auto"/>
        <w:rPr>
          <w:szCs w:val="24"/>
        </w:rPr>
      </w:pPr>
      <w:r w:rsidRPr="00BB467F">
        <w:rPr>
          <w:b/>
          <w:color w:val="000000" w:themeColor="text1"/>
          <w:szCs w:val="24"/>
        </w:rPr>
        <w:t>Delområde 2</w:t>
      </w:r>
      <w:r w:rsidRPr="00BB467F">
        <w:rPr>
          <w:b/>
          <w:color w:val="0070C0"/>
          <w:szCs w:val="24"/>
        </w:rPr>
        <w:t>:</w:t>
      </w:r>
      <w:r w:rsidRPr="001549EE">
        <w:rPr>
          <w:color w:val="0070C0"/>
          <w:szCs w:val="24"/>
        </w:rPr>
        <w:t xml:space="preserve"> </w:t>
      </w:r>
      <w:r w:rsidRPr="001549EE">
        <w:rPr>
          <w:b/>
          <w:szCs w:val="24"/>
        </w:rPr>
        <w:t>Esbjerg Kommune</w:t>
      </w:r>
    </w:p>
    <w:p w14:paraId="41B5D914" w14:textId="77777777" w:rsidR="00013B10" w:rsidRPr="00A3536A" w:rsidRDefault="00013B10" w:rsidP="00013B10">
      <w:pPr>
        <w:pStyle w:val="Listeafsnit"/>
        <w:numPr>
          <w:ilvl w:val="1"/>
          <w:numId w:val="5"/>
        </w:numPr>
        <w:spacing w:after="200" w:line="276" w:lineRule="auto"/>
        <w:rPr>
          <w:color w:val="000000" w:themeColor="text1"/>
          <w:szCs w:val="24"/>
        </w:rPr>
      </w:pPr>
      <w:r w:rsidRPr="00A3536A">
        <w:rPr>
          <w:color w:val="000000" w:themeColor="text1"/>
          <w:szCs w:val="24"/>
        </w:rPr>
        <w:t>Krav om forretningslokale centralt i Esbjerg Kommune</w:t>
      </w:r>
    </w:p>
    <w:p w14:paraId="7855B3A5" w14:textId="77777777" w:rsidR="00013B10" w:rsidRPr="00A3536A" w:rsidRDefault="00013B10" w:rsidP="00013B10">
      <w:pPr>
        <w:pStyle w:val="Listeafsnit"/>
        <w:numPr>
          <w:ilvl w:val="1"/>
          <w:numId w:val="5"/>
        </w:numPr>
        <w:spacing w:after="200" w:line="276" w:lineRule="auto"/>
        <w:rPr>
          <w:color w:val="000000" w:themeColor="text1"/>
          <w:szCs w:val="24"/>
        </w:rPr>
      </w:pPr>
      <w:r w:rsidRPr="00A3536A">
        <w:rPr>
          <w:color w:val="000000" w:themeColor="text1"/>
          <w:szCs w:val="24"/>
        </w:rPr>
        <w:t xml:space="preserve">Delområde 2 omfatter ikke WHO </w:t>
      </w:r>
    </w:p>
    <w:p w14:paraId="0AD9C9EA" w14:textId="4A652576" w:rsidR="00013B10" w:rsidRPr="00D554B4" w:rsidRDefault="00013B10" w:rsidP="00013B10">
      <w:pPr>
        <w:pStyle w:val="Listeafsnit"/>
        <w:numPr>
          <w:ilvl w:val="0"/>
          <w:numId w:val="5"/>
        </w:numPr>
        <w:spacing w:after="200" w:line="276" w:lineRule="auto"/>
        <w:rPr>
          <w:color w:val="000000" w:themeColor="text1"/>
          <w:szCs w:val="24"/>
        </w:rPr>
      </w:pPr>
      <w:r w:rsidRPr="00BB467F">
        <w:rPr>
          <w:b/>
          <w:color w:val="000000" w:themeColor="text1"/>
          <w:szCs w:val="24"/>
        </w:rPr>
        <w:t>Delområde 3:</w:t>
      </w:r>
      <w:r>
        <w:rPr>
          <w:color w:val="000000" w:themeColor="text1"/>
          <w:szCs w:val="24"/>
        </w:rPr>
        <w:t xml:space="preserve"> </w:t>
      </w:r>
      <w:r w:rsidRPr="00D554B4">
        <w:rPr>
          <w:b/>
          <w:color w:val="000000" w:themeColor="text1"/>
          <w:szCs w:val="24"/>
        </w:rPr>
        <w:t xml:space="preserve">Herning; Ikast-Brande, og Silkeborg Kommune </w:t>
      </w:r>
    </w:p>
    <w:p w14:paraId="6023CAFB" w14:textId="77777777" w:rsidR="00013B10" w:rsidRPr="00D554B4" w:rsidRDefault="00013B10" w:rsidP="00013B10">
      <w:pPr>
        <w:pStyle w:val="Listeafsnit"/>
        <w:numPr>
          <w:ilvl w:val="1"/>
          <w:numId w:val="5"/>
        </w:numPr>
        <w:spacing w:after="200" w:line="276" w:lineRule="auto"/>
        <w:rPr>
          <w:color w:val="000000" w:themeColor="text1"/>
          <w:szCs w:val="24"/>
        </w:rPr>
      </w:pPr>
      <w:r w:rsidRPr="00D554B4">
        <w:rPr>
          <w:color w:val="000000" w:themeColor="text1"/>
          <w:szCs w:val="24"/>
        </w:rPr>
        <w:t>Herning Kommune har krav om forretningslokale centralt i Herning Kommune, mens Ikast-Brande har krav om forretningslokale centralt i Herning, Ikast-Brande eller Silkeborg Kommune</w:t>
      </w:r>
    </w:p>
    <w:p w14:paraId="582EE922" w14:textId="739AF14A" w:rsidR="00013B10" w:rsidRPr="00D554B4" w:rsidRDefault="00013B10" w:rsidP="00013B10">
      <w:pPr>
        <w:pStyle w:val="Listeafsnit"/>
        <w:numPr>
          <w:ilvl w:val="0"/>
          <w:numId w:val="5"/>
        </w:numPr>
        <w:spacing w:after="200" w:line="276" w:lineRule="auto"/>
        <w:rPr>
          <w:color w:val="000000" w:themeColor="text1"/>
          <w:szCs w:val="24"/>
        </w:rPr>
      </w:pPr>
      <w:r w:rsidRPr="00D554B4">
        <w:rPr>
          <w:b/>
          <w:color w:val="000000" w:themeColor="text1"/>
          <w:szCs w:val="24"/>
        </w:rPr>
        <w:t>Delområde 4:</w:t>
      </w:r>
      <w:r w:rsidRPr="00D554B4">
        <w:rPr>
          <w:color w:val="000000" w:themeColor="text1"/>
          <w:szCs w:val="24"/>
        </w:rPr>
        <w:t xml:space="preserve"> </w:t>
      </w:r>
      <w:r w:rsidRPr="00D554B4">
        <w:rPr>
          <w:b/>
          <w:color w:val="000000" w:themeColor="text1"/>
          <w:szCs w:val="24"/>
        </w:rPr>
        <w:t>Randers</w:t>
      </w:r>
      <w:r w:rsidR="00340409" w:rsidRPr="00D554B4">
        <w:rPr>
          <w:b/>
          <w:color w:val="000000" w:themeColor="text1"/>
          <w:szCs w:val="24"/>
        </w:rPr>
        <w:t xml:space="preserve"> Kommune</w:t>
      </w:r>
    </w:p>
    <w:p w14:paraId="1AB2910D" w14:textId="77777777" w:rsidR="00013B10" w:rsidRPr="00D554B4" w:rsidRDefault="00013B10" w:rsidP="00013B10">
      <w:pPr>
        <w:pStyle w:val="Listeafsnit"/>
        <w:numPr>
          <w:ilvl w:val="1"/>
          <w:numId w:val="5"/>
        </w:numPr>
        <w:spacing w:after="200" w:line="276" w:lineRule="auto"/>
        <w:rPr>
          <w:color w:val="000000" w:themeColor="text1"/>
          <w:szCs w:val="24"/>
        </w:rPr>
      </w:pPr>
      <w:r w:rsidRPr="00D554B4">
        <w:rPr>
          <w:color w:val="000000" w:themeColor="text1"/>
          <w:szCs w:val="24"/>
        </w:rPr>
        <w:t xml:space="preserve">Krav om forretningslokale centralt i Randers </w:t>
      </w:r>
    </w:p>
    <w:p w14:paraId="4F734F14" w14:textId="7E4625F9" w:rsidR="00013B10" w:rsidRPr="00D554B4" w:rsidRDefault="00013B10" w:rsidP="00013B10">
      <w:pPr>
        <w:pStyle w:val="Listeafsnit"/>
        <w:numPr>
          <w:ilvl w:val="0"/>
          <w:numId w:val="5"/>
        </w:numPr>
        <w:spacing w:after="200" w:line="276" w:lineRule="auto"/>
        <w:rPr>
          <w:b/>
          <w:color w:val="000000" w:themeColor="text1"/>
          <w:szCs w:val="24"/>
        </w:rPr>
      </w:pPr>
      <w:r w:rsidRPr="00D554B4">
        <w:rPr>
          <w:b/>
          <w:color w:val="000000" w:themeColor="text1"/>
          <w:szCs w:val="24"/>
        </w:rPr>
        <w:t>Delområde 5: Odense og Svendborg</w:t>
      </w:r>
      <w:r w:rsidR="00340409" w:rsidRPr="00D554B4">
        <w:rPr>
          <w:b/>
          <w:color w:val="000000" w:themeColor="text1"/>
          <w:szCs w:val="24"/>
        </w:rPr>
        <w:t xml:space="preserve"> Kommune</w:t>
      </w:r>
    </w:p>
    <w:p w14:paraId="15AD8451" w14:textId="2E0DA7B8" w:rsidR="00013B10" w:rsidRPr="00A3536A" w:rsidRDefault="00DE6396" w:rsidP="00013B10">
      <w:pPr>
        <w:pStyle w:val="Listeafsnit"/>
        <w:numPr>
          <w:ilvl w:val="1"/>
          <w:numId w:val="5"/>
        </w:numPr>
        <w:spacing w:after="200" w:line="276" w:lineRule="auto"/>
        <w:rPr>
          <w:szCs w:val="24"/>
        </w:rPr>
      </w:pPr>
      <w:r w:rsidRPr="00D554B4">
        <w:rPr>
          <w:color w:val="000000" w:themeColor="text1"/>
          <w:szCs w:val="24"/>
        </w:rPr>
        <w:t>Odense Kommune har k</w:t>
      </w:r>
      <w:r w:rsidR="00013B10" w:rsidRPr="00D554B4">
        <w:rPr>
          <w:color w:val="000000" w:themeColor="text1"/>
          <w:szCs w:val="24"/>
        </w:rPr>
        <w:t xml:space="preserve">rav om forretningslokale centralt i Odense dog max 10 km fra Odense C. mens Svendborg Kommune </w:t>
      </w:r>
      <w:r w:rsidRPr="00D554B4">
        <w:rPr>
          <w:color w:val="000000" w:themeColor="text1"/>
          <w:szCs w:val="24"/>
        </w:rPr>
        <w:t xml:space="preserve">ikke </w:t>
      </w:r>
      <w:r w:rsidR="00D636D1" w:rsidRPr="00D554B4">
        <w:rPr>
          <w:color w:val="000000" w:themeColor="text1"/>
          <w:szCs w:val="24"/>
        </w:rPr>
        <w:t xml:space="preserve">har </w:t>
      </w:r>
      <w:r w:rsidRPr="00D554B4">
        <w:rPr>
          <w:color w:val="000000" w:themeColor="text1"/>
          <w:szCs w:val="24"/>
        </w:rPr>
        <w:t>krav om</w:t>
      </w:r>
      <w:r w:rsidR="00013B10" w:rsidRPr="00D554B4">
        <w:rPr>
          <w:color w:val="000000" w:themeColor="text1"/>
          <w:szCs w:val="24"/>
        </w:rPr>
        <w:t xml:space="preserve"> forretningslokale centralt </w:t>
      </w:r>
      <w:r w:rsidR="00D636D1" w:rsidRPr="00D554B4">
        <w:rPr>
          <w:color w:val="000000" w:themeColor="text1"/>
          <w:szCs w:val="24"/>
        </w:rPr>
        <w:t xml:space="preserve">i </w:t>
      </w:r>
      <w:r w:rsidRPr="00D554B4">
        <w:rPr>
          <w:color w:val="000000" w:themeColor="text1"/>
          <w:szCs w:val="24"/>
        </w:rPr>
        <w:t xml:space="preserve">Svendborg men alternativt </w:t>
      </w:r>
      <w:r w:rsidR="00013B10" w:rsidRPr="00D554B4">
        <w:rPr>
          <w:color w:val="000000" w:themeColor="text1"/>
          <w:szCs w:val="24"/>
        </w:rPr>
        <w:t xml:space="preserve">i Odense dog max 10 km fra Odense C. </w:t>
      </w:r>
      <w:r w:rsidR="00D636D1" w:rsidRPr="00D554B4">
        <w:rPr>
          <w:color w:val="000000" w:themeColor="text1"/>
          <w:szCs w:val="24"/>
        </w:rPr>
        <w:t>D</w:t>
      </w:r>
      <w:r w:rsidR="00013B10" w:rsidRPr="00D554B4">
        <w:rPr>
          <w:color w:val="000000" w:themeColor="text1"/>
          <w:szCs w:val="24"/>
        </w:rPr>
        <w:t xml:space="preserve">og </w:t>
      </w:r>
      <w:r w:rsidR="00013B10" w:rsidRPr="00A3536A">
        <w:rPr>
          <w:color w:val="000000" w:themeColor="text1"/>
          <w:szCs w:val="24"/>
        </w:rPr>
        <w:t>vil der være</w:t>
      </w:r>
      <w:r w:rsidR="00013B10">
        <w:rPr>
          <w:szCs w:val="24"/>
        </w:rPr>
        <w:t xml:space="preserve"> </w:t>
      </w:r>
      <w:r w:rsidR="00013B10" w:rsidRPr="00A3536A">
        <w:rPr>
          <w:color w:val="000000" w:themeColor="text1"/>
          <w:szCs w:val="24"/>
        </w:rPr>
        <w:t>mulighed for lån af lokale i Sundhedshuset, Svendborg efter aftale med Svendborg Kommune.</w:t>
      </w:r>
      <w:r w:rsidR="00013B10">
        <w:rPr>
          <w:szCs w:val="24"/>
        </w:rPr>
        <w:t xml:space="preserve"> </w:t>
      </w:r>
    </w:p>
    <w:p w14:paraId="3CB9C6EE" w14:textId="77777777" w:rsidR="00013B10" w:rsidRPr="001E5465" w:rsidRDefault="00013B10" w:rsidP="00013B10">
      <w:pPr>
        <w:pStyle w:val="Listeafsnit"/>
        <w:numPr>
          <w:ilvl w:val="0"/>
          <w:numId w:val="5"/>
        </w:numPr>
        <w:spacing w:after="200" w:line="276" w:lineRule="auto"/>
        <w:rPr>
          <w:b/>
          <w:szCs w:val="24"/>
        </w:rPr>
      </w:pPr>
      <w:r w:rsidRPr="00BB467F">
        <w:rPr>
          <w:b/>
          <w:color w:val="000000" w:themeColor="text1"/>
          <w:szCs w:val="24"/>
        </w:rPr>
        <w:t xml:space="preserve">Delområde 6: </w:t>
      </w:r>
      <w:r w:rsidRPr="00BB467F">
        <w:rPr>
          <w:b/>
        </w:rPr>
        <w:t>Sønderborg</w:t>
      </w:r>
    </w:p>
    <w:p w14:paraId="3E117872" w14:textId="77777777" w:rsidR="00013B10" w:rsidRPr="00A3536A" w:rsidRDefault="00013B10" w:rsidP="00013B10">
      <w:pPr>
        <w:pStyle w:val="Listeafsnit"/>
        <w:numPr>
          <w:ilvl w:val="1"/>
          <w:numId w:val="5"/>
        </w:numPr>
        <w:spacing w:after="200" w:line="276" w:lineRule="auto"/>
        <w:rPr>
          <w:color w:val="000000" w:themeColor="text1"/>
          <w:szCs w:val="24"/>
        </w:rPr>
      </w:pPr>
      <w:r w:rsidRPr="00A3536A">
        <w:rPr>
          <w:color w:val="000000" w:themeColor="text1"/>
          <w:szCs w:val="24"/>
        </w:rPr>
        <w:t xml:space="preserve">Krav om forretningslokale centralt i Sønderborg </w:t>
      </w:r>
    </w:p>
    <w:p w14:paraId="0891676C" w14:textId="5CE81A14" w:rsidR="00FC2842" w:rsidRPr="004C1288" w:rsidRDefault="00FC2842" w:rsidP="00390DA3">
      <w:pPr>
        <w:spacing w:line="276" w:lineRule="auto"/>
        <w:rPr>
          <w:color w:val="000000" w:themeColor="text1"/>
          <w:szCs w:val="24"/>
        </w:rPr>
      </w:pPr>
      <w:r w:rsidRPr="004C1288">
        <w:rPr>
          <w:color w:val="000000" w:themeColor="text1"/>
          <w:szCs w:val="24"/>
        </w:rPr>
        <w:t>Der kan a</w:t>
      </w:r>
      <w:r w:rsidR="00322793" w:rsidRPr="004C1288">
        <w:rPr>
          <w:color w:val="000000" w:themeColor="text1"/>
          <w:szCs w:val="24"/>
        </w:rPr>
        <w:t>fgives tilbud på én/</w:t>
      </w:r>
      <w:r w:rsidR="00322793" w:rsidRPr="00D554B4">
        <w:rPr>
          <w:color w:val="000000" w:themeColor="text1"/>
          <w:szCs w:val="24"/>
        </w:rPr>
        <w:t>flere/alle</w:t>
      </w:r>
      <w:r w:rsidRPr="00D554B4">
        <w:rPr>
          <w:color w:val="000000" w:themeColor="text1"/>
          <w:szCs w:val="24"/>
        </w:rPr>
        <w:t xml:space="preserve"> </w:t>
      </w:r>
      <w:r w:rsidR="00340409" w:rsidRPr="00D554B4">
        <w:rPr>
          <w:color w:val="000000" w:themeColor="text1"/>
          <w:szCs w:val="24"/>
        </w:rPr>
        <w:t>delområderne</w:t>
      </w:r>
      <w:r w:rsidRPr="00D554B4">
        <w:rPr>
          <w:color w:val="000000" w:themeColor="text1"/>
          <w:szCs w:val="24"/>
        </w:rPr>
        <w:t>.</w:t>
      </w:r>
    </w:p>
    <w:p w14:paraId="7AE84A3C" w14:textId="3C74D2AA" w:rsidR="00404106" w:rsidRDefault="00404106" w:rsidP="00390DA3">
      <w:pPr>
        <w:spacing w:line="276" w:lineRule="auto"/>
        <w:rPr>
          <w:color w:val="0070C0"/>
          <w:szCs w:val="24"/>
        </w:rPr>
      </w:pPr>
    </w:p>
    <w:p w14:paraId="26F41250" w14:textId="06F49980" w:rsidR="00404106" w:rsidRPr="00AA3676" w:rsidRDefault="00404106" w:rsidP="00404106">
      <w:pPr>
        <w:spacing w:line="276" w:lineRule="auto"/>
        <w:rPr>
          <w:szCs w:val="24"/>
        </w:rPr>
      </w:pPr>
    </w:p>
    <w:p w14:paraId="294D23FA" w14:textId="00F38FAE" w:rsidR="00FC2842" w:rsidRPr="00D554B4" w:rsidRDefault="00FC2842" w:rsidP="00390DA3">
      <w:pPr>
        <w:spacing w:line="276" w:lineRule="auto"/>
        <w:rPr>
          <w:color w:val="000000" w:themeColor="text1"/>
          <w:szCs w:val="24"/>
        </w:rPr>
      </w:pPr>
      <w:r w:rsidRPr="00AA3676">
        <w:rPr>
          <w:szCs w:val="24"/>
        </w:rPr>
        <w:t xml:space="preserve">For nærmere </w:t>
      </w:r>
      <w:r w:rsidRPr="00D554B4">
        <w:rPr>
          <w:color w:val="000000" w:themeColor="text1"/>
          <w:szCs w:val="24"/>
        </w:rPr>
        <w:t xml:space="preserve">beskrivelse af de udbudte varer, herunder de mindstekrav varerne skal opfylde, henvises til tilbudslisten (bilag </w:t>
      </w:r>
      <w:r w:rsidR="00D554B4" w:rsidRPr="00D554B4">
        <w:rPr>
          <w:color w:val="000000" w:themeColor="text1"/>
          <w:szCs w:val="24"/>
        </w:rPr>
        <w:t xml:space="preserve">3) </w:t>
      </w:r>
      <w:r w:rsidRPr="00D554B4">
        <w:rPr>
          <w:color w:val="000000" w:themeColor="text1"/>
          <w:szCs w:val="24"/>
        </w:rPr>
        <w:t xml:space="preserve">og kravspecifikationen (bilag </w:t>
      </w:r>
      <w:r w:rsidR="00D554B4" w:rsidRPr="00D554B4">
        <w:rPr>
          <w:color w:val="000000" w:themeColor="text1"/>
          <w:szCs w:val="24"/>
        </w:rPr>
        <w:t>2</w:t>
      </w:r>
      <w:r w:rsidRPr="00D554B4">
        <w:rPr>
          <w:color w:val="000000" w:themeColor="text1"/>
          <w:szCs w:val="24"/>
        </w:rPr>
        <w:t xml:space="preserve">). </w:t>
      </w:r>
    </w:p>
    <w:p w14:paraId="0F69F0BC" w14:textId="77777777" w:rsidR="00FC2842" w:rsidRPr="00D554B4" w:rsidRDefault="00FC2842" w:rsidP="00390DA3">
      <w:pPr>
        <w:spacing w:line="276" w:lineRule="auto"/>
        <w:rPr>
          <w:color w:val="000000" w:themeColor="text1"/>
          <w:szCs w:val="24"/>
        </w:rPr>
      </w:pPr>
    </w:p>
    <w:p w14:paraId="6E4517A3" w14:textId="4BC292A5" w:rsidR="00FC2842" w:rsidRPr="00AA3676" w:rsidRDefault="00FC2842" w:rsidP="00390DA3">
      <w:pPr>
        <w:spacing w:line="276" w:lineRule="auto"/>
        <w:rPr>
          <w:szCs w:val="24"/>
        </w:rPr>
      </w:pPr>
      <w:r w:rsidRPr="00D554B4">
        <w:rPr>
          <w:color w:val="000000" w:themeColor="text1"/>
          <w:szCs w:val="24"/>
        </w:rPr>
        <w:t xml:space="preserve">Den forventede omsætning for hver </w:t>
      </w:r>
      <w:r w:rsidR="00BF74D7" w:rsidRPr="00D554B4">
        <w:rPr>
          <w:color w:val="000000" w:themeColor="text1"/>
          <w:szCs w:val="24"/>
        </w:rPr>
        <w:t xml:space="preserve">delområde </w:t>
      </w:r>
      <w:r w:rsidRPr="00D554B4">
        <w:rPr>
          <w:color w:val="000000" w:themeColor="text1"/>
          <w:szCs w:val="24"/>
        </w:rPr>
        <w:t>er udregnet på baggrund af tidligere aktivitet og forventede aktivitetsændringer med de forudsætninger</w:t>
      </w:r>
      <w:r w:rsidRPr="00AA3676">
        <w:rPr>
          <w:szCs w:val="24"/>
        </w:rPr>
        <w:t>, der kendes på udbudstidspunktet. Den forventede omsætning er således ikke bindende for ordregiver</w:t>
      </w:r>
      <w:r w:rsidR="006D0792">
        <w:rPr>
          <w:szCs w:val="24"/>
        </w:rPr>
        <w:t>ne</w:t>
      </w:r>
      <w:r w:rsidRPr="00AA3676">
        <w:rPr>
          <w:szCs w:val="24"/>
        </w:rPr>
        <w:t xml:space="preserve">. Tilsvarende gælder for mængder angivet i tilbudslisten. </w:t>
      </w:r>
    </w:p>
    <w:p w14:paraId="6BA8C305" w14:textId="77777777" w:rsidR="00FC2842" w:rsidRPr="00AA3676" w:rsidRDefault="00FC2842" w:rsidP="00390DA3">
      <w:pPr>
        <w:spacing w:line="276" w:lineRule="auto"/>
        <w:rPr>
          <w:szCs w:val="24"/>
        </w:rPr>
      </w:pPr>
    </w:p>
    <w:p w14:paraId="444E8BEE" w14:textId="0BF679A9" w:rsidR="00FC2842" w:rsidRPr="00AA3676" w:rsidRDefault="00FC2842" w:rsidP="00390DA3">
      <w:pPr>
        <w:spacing w:line="276" w:lineRule="auto"/>
        <w:rPr>
          <w:szCs w:val="24"/>
        </w:rPr>
      </w:pPr>
      <w:r w:rsidRPr="00AA3676">
        <w:rPr>
          <w:szCs w:val="24"/>
        </w:rPr>
        <w:t xml:space="preserve">Den udbudte rammeaftale har en </w:t>
      </w:r>
      <w:r w:rsidRPr="004C1288">
        <w:rPr>
          <w:color w:val="000000" w:themeColor="text1"/>
          <w:szCs w:val="24"/>
        </w:rPr>
        <w:t xml:space="preserve">løbetid på </w:t>
      </w:r>
      <w:r w:rsidR="003B01A2" w:rsidRPr="004C1288">
        <w:rPr>
          <w:color w:val="000000" w:themeColor="text1"/>
          <w:szCs w:val="24"/>
        </w:rPr>
        <w:t>4 år</w:t>
      </w:r>
      <w:r w:rsidRPr="004C1288">
        <w:rPr>
          <w:color w:val="000000" w:themeColor="text1"/>
          <w:szCs w:val="24"/>
        </w:rPr>
        <w:t xml:space="preserve">. Opsigelsesvilkår </w:t>
      </w:r>
      <w:r w:rsidRPr="00AA3676">
        <w:rPr>
          <w:szCs w:val="24"/>
        </w:rPr>
        <w:t xml:space="preserve">fremgår af rammeaftalens </w:t>
      </w:r>
      <w:r w:rsidR="00D554B4">
        <w:rPr>
          <w:szCs w:val="24"/>
        </w:rPr>
        <w:t>afsnit</w:t>
      </w:r>
      <w:r w:rsidRPr="00AA3676">
        <w:rPr>
          <w:szCs w:val="24"/>
        </w:rPr>
        <w:t xml:space="preserve">. </w:t>
      </w:r>
      <w:r w:rsidR="00E02393">
        <w:rPr>
          <w:szCs w:val="24"/>
        </w:rPr>
        <w:fldChar w:fldCharType="begin"/>
      </w:r>
      <w:r w:rsidR="00E02393">
        <w:rPr>
          <w:szCs w:val="24"/>
        </w:rPr>
        <w:instrText xml:space="preserve"> REF _Ref532910185 \r \h </w:instrText>
      </w:r>
      <w:r w:rsidR="00E02393">
        <w:rPr>
          <w:szCs w:val="24"/>
        </w:rPr>
      </w:r>
      <w:r w:rsidR="00E02393">
        <w:rPr>
          <w:szCs w:val="24"/>
        </w:rPr>
        <w:fldChar w:fldCharType="separate"/>
      </w:r>
      <w:r w:rsidR="00767845">
        <w:rPr>
          <w:szCs w:val="24"/>
        </w:rPr>
        <w:t>4</w:t>
      </w:r>
      <w:r w:rsidR="00E02393">
        <w:rPr>
          <w:szCs w:val="24"/>
        </w:rPr>
        <w:fldChar w:fldCharType="end"/>
      </w:r>
      <w:r w:rsidRPr="00AA3676">
        <w:rPr>
          <w:szCs w:val="24"/>
        </w:rPr>
        <w:t xml:space="preserve">. </w:t>
      </w:r>
    </w:p>
    <w:p w14:paraId="145AFFB5" w14:textId="77777777" w:rsidR="00E43AF7" w:rsidRPr="00AA3676" w:rsidRDefault="00E43AF7" w:rsidP="00390DA3">
      <w:pPr>
        <w:spacing w:line="276" w:lineRule="auto"/>
        <w:rPr>
          <w:szCs w:val="24"/>
        </w:rPr>
      </w:pPr>
    </w:p>
    <w:p w14:paraId="021078DB" w14:textId="77777777" w:rsidR="00547D68" w:rsidRPr="00AA3676" w:rsidRDefault="00547D68" w:rsidP="00390DA3">
      <w:pPr>
        <w:spacing w:line="276" w:lineRule="auto"/>
        <w:rPr>
          <w:szCs w:val="24"/>
        </w:rPr>
      </w:pPr>
    </w:p>
    <w:p w14:paraId="4CF92294" w14:textId="74D9D5C2" w:rsidR="00E831E5" w:rsidRPr="00AA3676" w:rsidRDefault="00E831E5">
      <w:pPr>
        <w:pStyle w:val="Overskrift1"/>
      </w:pPr>
      <w:bookmarkStart w:id="45" w:name="_Toc469562449"/>
      <w:bookmarkStart w:id="46" w:name="_Toc470009933"/>
      <w:bookmarkStart w:id="47" w:name="_Toc470011533"/>
      <w:bookmarkStart w:id="48" w:name="_Toc470028195"/>
      <w:bookmarkStart w:id="49" w:name="_Toc470028307"/>
      <w:bookmarkStart w:id="50" w:name="_Toc534619026"/>
      <w:bookmarkStart w:id="51" w:name="_Toc21265779"/>
      <w:r w:rsidRPr="00AA3676">
        <w:lastRenderedPageBreak/>
        <w:t>Tidsplan</w:t>
      </w:r>
      <w:bookmarkEnd w:id="45"/>
      <w:bookmarkEnd w:id="46"/>
      <w:bookmarkEnd w:id="47"/>
      <w:bookmarkEnd w:id="48"/>
      <w:bookmarkEnd w:id="49"/>
      <w:bookmarkEnd w:id="50"/>
      <w:bookmarkEnd w:id="51"/>
    </w:p>
    <w:tbl>
      <w:tblPr>
        <w:tblStyle w:val="Tabel-Gitter"/>
        <w:tblW w:w="0" w:type="auto"/>
        <w:tblInd w:w="108" w:type="dxa"/>
        <w:tblLook w:val="04A0" w:firstRow="1" w:lastRow="0" w:firstColumn="1" w:lastColumn="0" w:noHBand="0" w:noVBand="1"/>
      </w:tblPr>
      <w:tblGrid>
        <w:gridCol w:w="4717"/>
        <w:gridCol w:w="4803"/>
      </w:tblGrid>
      <w:tr w:rsidR="00E831E5" w:rsidRPr="00AA3676" w14:paraId="58F2DFC9" w14:textId="77777777" w:rsidTr="001B4A7D">
        <w:tc>
          <w:tcPr>
            <w:tcW w:w="4717" w:type="dxa"/>
          </w:tcPr>
          <w:p w14:paraId="0CB06A61" w14:textId="77777777" w:rsidR="00E831E5" w:rsidRPr="004F71B3" w:rsidRDefault="00E831E5" w:rsidP="00390DA3">
            <w:pPr>
              <w:spacing w:line="276" w:lineRule="auto"/>
              <w:rPr>
                <w:color w:val="000000" w:themeColor="text1"/>
                <w:szCs w:val="24"/>
              </w:rPr>
            </w:pPr>
            <w:r w:rsidRPr="004F71B3">
              <w:rPr>
                <w:color w:val="000000" w:themeColor="text1"/>
                <w:szCs w:val="24"/>
              </w:rPr>
              <w:t>Offentliggørelse:</w:t>
            </w:r>
          </w:p>
          <w:p w14:paraId="66EDB0DA" w14:textId="77777777" w:rsidR="00E831E5" w:rsidRPr="004F71B3" w:rsidRDefault="00E831E5" w:rsidP="00390DA3">
            <w:pPr>
              <w:spacing w:line="276" w:lineRule="auto"/>
              <w:rPr>
                <w:color w:val="000000" w:themeColor="text1"/>
                <w:szCs w:val="24"/>
              </w:rPr>
            </w:pPr>
          </w:p>
        </w:tc>
        <w:tc>
          <w:tcPr>
            <w:tcW w:w="4803" w:type="dxa"/>
          </w:tcPr>
          <w:p w14:paraId="47A67C14" w14:textId="1F5ADE13" w:rsidR="00E831E5" w:rsidRPr="004F71B3" w:rsidRDefault="00A5188B" w:rsidP="00390DA3">
            <w:pPr>
              <w:spacing w:line="276" w:lineRule="auto"/>
              <w:rPr>
                <w:color w:val="000000" w:themeColor="text1"/>
                <w:szCs w:val="24"/>
              </w:rPr>
            </w:pPr>
            <w:r w:rsidRPr="004F71B3">
              <w:rPr>
                <w:color w:val="000000" w:themeColor="text1"/>
                <w:szCs w:val="24"/>
              </w:rPr>
              <w:t>05 december 2019</w:t>
            </w:r>
          </w:p>
        </w:tc>
      </w:tr>
      <w:tr w:rsidR="00E831E5" w:rsidRPr="00AA3676" w14:paraId="36F906D2" w14:textId="77777777" w:rsidTr="001B4A7D">
        <w:tc>
          <w:tcPr>
            <w:tcW w:w="4717" w:type="dxa"/>
          </w:tcPr>
          <w:p w14:paraId="5B193B48" w14:textId="77777777" w:rsidR="00E831E5" w:rsidRPr="004F71B3" w:rsidRDefault="00E831E5" w:rsidP="00390DA3">
            <w:pPr>
              <w:spacing w:line="276" w:lineRule="auto"/>
              <w:rPr>
                <w:color w:val="000000" w:themeColor="text1"/>
                <w:szCs w:val="24"/>
              </w:rPr>
            </w:pPr>
            <w:r w:rsidRPr="004F71B3">
              <w:rPr>
                <w:color w:val="000000" w:themeColor="text1"/>
                <w:szCs w:val="24"/>
              </w:rPr>
              <w:t>Spørgefrist:</w:t>
            </w:r>
          </w:p>
          <w:p w14:paraId="7204286C" w14:textId="77777777" w:rsidR="00E831E5" w:rsidRPr="004F71B3" w:rsidRDefault="00E831E5" w:rsidP="00390DA3">
            <w:pPr>
              <w:spacing w:line="276" w:lineRule="auto"/>
              <w:rPr>
                <w:color w:val="000000" w:themeColor="text1"/>
                <w:szCs w:val="24"/>
              </w:rPr>
            </w:pPr>
          </w:p>
        </w:tc>
        <w:tc>
          <w:tcPr>
            <w:tcW w:w="4803" w:type="dxa"/>
          </w:tcPr>
          <w:p w14:paraId="248FAD53" w14:textId="3AD25AC6" w:rsidR="00E831E5" w:rsidRPr="004F71B3" w:rsidRDefault="004F71B3" w:rsidP="00390DA3">
            <w:pPr>
              <w:spacing w:line="276" w:lineRule="auto"/>
              <w:rPr>
                <w:color w:val="000000" w:themeColor="text1"/>
                <w:szCs w:val="24"/>
              </w:rPr>
            </w:pPr>
            <w:r w:rsidRPr="004F71B3">
              <w:rPr>
                <w:color w:val="000000" w:themeColor="text1"/>
                <w:szCs w:val="24"/>
              </w:rPr>
              <w:t>03 januar 2020</w:t>
            </w:r>
          </w:p>
        </w:tc>
      </w:tr>
      <w:tr w:rsidR="00E831E5" w:rsidRPr="00AA3676" w14:paraId="3151BF53" w14:textId="77777777" w:rsidTr="001B4A7D">
        <w:tc>
          <w:tcPr>
            <w:tcW w:w="4717" w:type="dxa"/>
          </w:tcPr>
          <w:p w14:paraId="0A876C93" w14:textId="77777777" w:rsidR="00E831E5" w:rsidRPr="004F71B3" w:rsidRDefault="00E831E5" w:rsidP="00390DA3">
            <w:pPr>
              <w:spacing w:line="276" w:lineRule="auto"/>
              <w:rPr>
                <w:color w:val="000000" w:themeColor="text1"/>
                <w:szCs w:val="24"/>
              </w:rPr>
            </w:pPr>
            <w:r w:rsidRPr="004F71B3">
              <w:rPr>
                <w:color w:val="000000" w:themeColor="text1"/>
                <w:szCs w:val="24"/>
              </w:rPr>
              <w:t>Svarfrist:</w:t>
            </w:r>
          </w:p>
          <w:p w14:paraId="085D056B" w14:textId="77777777" w:rsidR="00E831E5" w:rsidRPr="004F71B3" w:rsidRDefault="00E831E5" w:rsidP="00390DA3">
            <w:pPr>
              <w:spacing w:line="276" w:lineRule="auto"/>
              <w:rPr>
                <w:color w:val="000000" w:themeColor="text1"/>
                <w:szCs w:val="24"/>
              </w:rPr>
            </w:pPr>
          </w:p>
        </w:tc>
        <w:tc>
          <w:tcPr>
            <w:tcW w:w="4803" w:type="dxa"/>
          </w:tcPr>
          <w:p w14:paraId="73A58E51" w14:textId="691267F6" w:rsidR="00E831E5" w:rsidRPr="004F71B3" w:rsidRDefault="00D11C7A" w:rsidP="00D11C7A">
            <w:pPr>
              <w:spacing w:line="276" w:lineRule="auto"/>
              <w:rPr>
                <w:color w:val="000000" w:themeColor="text1"/>
                <w:szCs w:val="24"/>
              </w:rPr>
            </w:pPr>
            <w:r w:rsidRPr="004F71B3">
              <w:rPr>
                <w:color w:val="000000" w:themeColor="text1"/>
                <w:szCs w:val="24"/>
              </w:rPr>
              <w:t xml:space="preserve">10 </w:t>
            </w:r>
            <w:r w:rsidR="004F71B3" w:rsidRPr="004F71B3">
              <w:rPr>
                <w:color w:val="000000" w:themeColor="text1"/>
                <w:szCs w:val="24"/>
              </w:rPr>
              <w:t>januar</w:t>
            </w:r>
            <w:r w:rsidRPr="004F71B3">
              <w:rPr>
                <w:color w:val="000000" w:themeColor="text1"/>
                <w:szCs w:val="24"/>
              </w:rPr>
              <w:t xml:space="preserve"> 2019 </w:t>
            </w:r>
            <w:proofErr w:type="spellStart"/>
            <w:r w:rsidRPr="004F71B3">
              <w:rPr>
                <w:color w:val="000000" w:themeColor="text1"/>
                <w:szCs w:val="24"/>
              </w:rPr>
              <w:t>kl</w:t>
            </w:r>
            <w:proofErr w:type="spellEnd"/>
            <w:r w:rsidRPr="004F71B3">
              <w:rPr>
                <w:color w:val="000000" w:themeColor="text1"/>
                <w:szCs w:val="24"/>
              </w:rPr>
              <w:t xml:space="preserve"> 14.00</w:t>
            </w:r>
          </w:p>
        </w:tc>
      </w:tr>
      <w:tr w:rsidR="00E831E5" w:rsidRPr="00AA3676" w14:paraId="5D68E262" w14:textId="77777777" w:rsidTr="001B4A7D">
        <w:tc>
          <w:tcPr>
            <w:tcW w:w="4717" w:type="dxa"/>
            <w:tcBorders>
              <w:bottom w:val="single" w:sz="4" w:space="0" w:color="auto"/>
            </w:tcBorders>
          </w:tcPr>
          <w:p w14:paraId="28259D68" w14:textId="77777777" w:rsidR="00E831E5" w:rsidRPr="004F71B3" w:rsidRDefault="00E831E5" w:rsidP="00390DA3">
            <w:pPr>
              <w:spacing w:line="276" w:lineRule="auto"/>
              <w:rPr>
                <w:color w:val="000000" w:themeColor="text1"/>
                <w:szCs w:val="24"/>
              </w:rPr>
            </w:pPr>
            <w:r w:rsidRPr="004F71B3">
              <w:rPr>
                <w:color w:val="000000" w:themeColor="text1"/>
                <w:szCs w:val="24"/>
              </w:rPr>
              <w:t>Tilbudsfrist:</w:t>
            </w:r>
          </w:p>
          <w:p w14:paraId="461478D8" w14:textId="77777777" w:rsidR="00E831E5" w:rsidRPr="004F71B3" w:rsidRDefault="00E831E5" w:rsidP="00390DA3">
            <w:pPr>
              <w:spacing w:line="276" w:lineRule="auto"/>
              <w:rPr>
                <w:color w:val="000000" w:themeColor="text1"/>
                <w:szCs w:val="24"/>
              </w:rPr>
            </w:pPr>
          </w:p>
        </w:tc>
        <w:tc>
          <w:tcPr>
            <w:tcW w:w="4803" w:type="dxa"/>
            <w:tcBorders>
              <w:bottom w:val="single" w:sz="4" w:space="0" w:color="auto"/>
            </w:tcBorders>
          </w:tcPr>
          <w:p w14:paraId="1A6CDD0C" w14:textId="0A81D8BF" w:rsidR="00E831E5" w:rsidRPr="004F71B3" w:rsidRDefault="00A5188B" w:rsidP="00A5188B">
            <w:pPr>
              <w:spacing w:line="276" w:lineRule="auto"/>
              <w:rPr>
                <w:color w:val="000000" w:themeColor="text1"/>
                <w:szCs w:val="24"/>
              </w:rPr>
            </w:pPr>
            <w:r w:rsidRPr="004F71B3">
              <w:rPr>
                <w:color w:val="000000" w:themeColor="text1"/>
                <w:szCs w:val="24"/>
              </w:rPr>
              <w:t xml:space="preserve">17 </w:t>
            </w:r>
            <w:r w:rsidR="00D11C7A" w:rsidRPr="004F71B3">
              <w:rPr>
                <w:color w:val="000000" w:themeColor="text1"/>
                <w:szCs w:val="24"/>
              </w:rPr>
              <w:t>januar</w:t>
            </w:r>
            <w:r w:rsidRPr="004F71B3">
              <w:rPr>
                <w:color w:val="000000" w:themeColor="text1"/>
                <w:szCs w:val="24"/>
              </w:rPr>
              <w:t xml:space="preserve"> 2019 </w:t>
            </w:r>
            <w:r w:rsidR="00E831E5" w:rsidRPr="004F71B3">
              <w:rPr>
                <w:color w:val="000000" w:themeColor="text1"/>
                <w:szCs w:val="24"/>
              </w:rPr>
              <w:t xml:space="preserve">og </w:t>
            </w:r>
            <w:r w:rsidRPr="004F71B3">
              <w:rPr>
                <w:color w:val="000000" w:themeColor="text1"/>
                <w:szCs w:val="24"/>
              </w:rPr>
              <w:t>k</w:t>
            </w:r>
            <w:r w:rsidR="00D11C7A" w:rsidRPr="004F71B3">
              <w:rPr>
                <w:color w:val="000000" w:themeColor="text1"/>
                <w:szCs w:val="24"/>
              </w:rPr>
              <w:t>l.12</w:t>
            </w:r>
            <w:r w:rsidRPr="004F71B3">
              <w:rPr>
                <w:color w:val="000000" w:themeColor="text1"/>
                <w:szCs w:val="24"/>
              </w:rPr>
              <w:t>.00</w:t>
            </w:r>
          </w:p>
        </w:tc>
      </w:tr>
      <w:tr w:rsidR="00E831E5" w:rsidRPr="00AA3676" w14:paraId="77F9A1B3" w14:textId="77777777" w:rsidTr="001B4A7D">
        <w:tc>
          <w:tcPr>
            <w:tcW w:w="4717" w:type="dxa"/>
          </w:tcPr>
          <w:p w14:paraId="75AD404F" w14:textId="77777777" w:rsidR="00E831E5" w:rsidRPr="004F71B3" w:rsidRDefault="00E831E5" w:rsidP="00390DA3">
            <w:pPr>
              <w:spacing w:line="276" w:lineRule="auto"/>
              <w:rPr>
                <w:color w:val="000000" w:themeColor="text1"/>
                <w:szCs w:val="24"/>
              </w:rPr>
            </w:pPr>
            <w:r w:rsidRPr="004F71B3">
              <w:rPr>
                <w:color w:val="000000" w:themeColor="text1"/>
                <w:szCs w:val="24"/>
              </w:rPr>
              <w:t>Offentliggørelse af resultatet af udbuddet:</w:t>
            </w:r>
          </w:p>
          <w:p w14:paraId="12890A2B" w14:textId="77777777" w:rsidR="00E831E5" w:rsidRPr="004F71B3" w:rsidRDefault="00E831E5" w:rsidP="00390DA3">
            <w:pPr>
              <w:spacing w:line="276" w:lineRule="auto"/>
              <w:rPr>
                <w:color w:val="000000" w:themeColor="text1"/>
                <w:szCs w:val="24"/>
              </w:rPr>
            </w:pPr>
          </w:p>
        </w:tc>
        <w:tc>
          <w:tcPr>
            <w:tcW w:w="4803" w:type="dxa"/>
          </w:tcPr>
          <w:p w14:paraId="2E57C3A7" w14:textId="782E78AB" w:rsidR="00A5188B" w:rsidRPr="004F71B3" w:rsidRDefault="00E831E5" w:rsidP="00A5188B">
            <w:pPr>
              <w:spacing w:line="276" w:lineRule="auto"/>
              <w:rPr>
                <w:color w:val="000000" w:themeColor="text1"/>
                <w:szCs w:val="24"/>
              </w:rPr>
            </w:pPr>
            <w:r w:rsidRPr="004F71B3">
              <w:rPr>
                <w:color w:val="000000" w:themeColor="text1"/>
                <w:szCs w:val="24"/>
              </w:rPr>
              <w:t xml:space="preserve">Uge </w:t>
            </w:r>
            <w:r w:rsidR="00A5188B" w:rsidRPr="004F71B3">
              <w:rPr>
                <w:color w:val="000000" w:themeColor="text1"/>
                <w:szCs w:val="24"/>
              </w:rPr>
              <w:t>8</w:t>
            </w:r>
          </w:p>
        </w:tc>
      </w:tr>
      <w:tr w:rsidR="00E831E5" w:rsidRPr="00AA3676" w14:paraId="7F543DD5" w14:textId="77777777" w:rsidTr="001B4A7D">
        <w:tc>
          <w:tcPr>
            <w:tcW w:w="9520" w:type="dxa"/>
            <w:gridSpan w:val="2"/>
          </w:tcPr>
          <w:p w14:paraId="3EBD4D88" w14:textId="66373827" w:rsidR="00E831E5" w:rsidRPr="004F71B3" w:rsidRDefault="00E831E5" w:rsidP="00390DA3">
            <w:pPr>
              <w:spacing w:line="276" w:lineRule="auto"/>
              <w:rPr>
                <w:color w:val="000000" w:themeColor="text1"/>
                <w:szCs w:val="24"/>
              </w:rPr>
            </w:pPr>
            <w:r w:rsidRPr="004F71B3">
              <w:rPr>
                <w:color w:val="000000" w:themeColor="text1"/>
                <w:szCs w:val="24"/>
              </w:rPr>
              <w:t xml:space="preserve">Derefter afholdes 10 dages standstill-periode, hvorefter </w:t>
            </w:r>
            <w:r w:rsidRPr="00D554B4">
              <w:rPr>
                <w:color w:val="000000" w:themeColor="text1"/>
                <w:szCs w:val="24"/>
              </w:rPr>
              <w:t>aftale</w:t>
            </w:r>
            <w:r w:rsidR="006D0792" w:rsidRPr="00D554B4">
              <w:rPr>
                <w:color w:val="000000" w:themeColor="text1"/>
                <w:szCs w:val="24"/>
              </w:rPr>
              <w:t>rne</w:t>
            </w:r>
            <w:r w:rsidRPr="00D554B4">
              <w:rPr>
                <w:color w:val="000000" w:themeColor="text1"/>
                <w:szCs w:val="24"/>
              </w:rPr>
              <w:t xml:space="preserve"> kan underskrives</w:t>
            </w:r>
            <w:r w:rsidRPr="004F71B3">
              <w:rPr>
                <w:color w:val="000000" w:themeColor="text1"/>
                <w:szCs w:val="24"/>
              </w:rPr>
              <w:t>.</w:t>
            </w:r>
          </w:p>
        </w:tc>
      </w:tr>
      <w:tr w:rsidR="00E831E5" w:rsidRPr="00AA3676" w14:paraId="3170D225" w14:textId="77777777" w:rsidTr="001B4A7D">
        <w:tc>
          <w:tcPr>
            <w:tcW w:w="4717" w:type="dxa"/>
          </w:tcPr>
          <w:p w14:paraId="5DD51601" w14:textId="77777777" w:rsidR="00E831E5" w:rsidRPr="004F71B3" w:rsidRDefault="00E831E5" w:rsidP="00390DA3">
            <w:pPr>
              <w:spacing w:line="276" w:lineRule="auto"/>
              <w:rPr>
                <w:color w:val="000000" w:themeColor="text1"/>
                <w:szCs w:val="24"/>
              </w:rPr>
            </w:pPr>
            <w:r w:rsidRPr="004F71B3">
              <w:rPr>
                <w:color w:val="000000" w:themeColor="text1"/>
                <w:szCs w:val="24"/>
              </w:rPr>
              <w:t>Leveringsstart:</w:t>
            </w:r>
          </w:p>
          <w:p w14:paraId="52BA077E" w14:textId="77777777" w:rsidR="00E831E5" w:rsidRPr="004F71B3" w:rsidRDefault="00E831E5" w:rsidP="00390DA3">
            <w:pPr>
              <w:spacing w:line="276" w:lineRule="auto"/>
              <w:rPr>
                <w:color w:val="000000" w:themeColor="text1"/>
                <w:szCs w:val="24"/>
              </w:rPr>
            </w:pPr>
          </w:p>
        </w:tc>
        <w:tc>
          <w:tcPr>
            <w:tcW w:w="4803" w:type="dxa"/>
          </w:tcPr>
          <w:p w14:paraId="45BE5287" w14:textId="63FEBC0A" w:rsidR="00E831E5" w:rsidRPr="004F71B3" w:rsidRDefault="00A5188B" w:rsidP="00A5188B">
            <w:pPr>
              <w:spacing w:line="276" w:lineRule="auto"/>
              <w:rPr>
                <w:color w:val="000000" w:themeColor="text1"/>
                <w:szCs w:val="24"/>
              </w:rPr>
            </w:pPr>
            <w:r w:rsidRPr="004F71B3">
              <w:rPr>
                <w:color w:val="000000" w:themeColor="text1"/>
                <w:szCs w:val="24"/>
              </w:rPr>
              <w:t>1 april 2020</w:t>
            </w:r>
          </w:p>
        </w:tc>
      </w:tr>
    </w:tbl>
    <w:p w14:paraId="503AABC2" w14:textId="77777777" w:rsidR="00FC2842" w:rsidRPr="00AA3676" w:rsidRDefault="00FC2842" w:rsidP="00390DA3">
      <w:pPr>
        <w:spacing w:line="276" w:lineRule="auto"/>
        <w:rPr>
          <w:szCs w:val="24"/>
        </w:rPr>
      </w:pPr>
    </w:p>
    <w:p w14:paraId="75DC14E7" w14:textId="77777777" w:rsidR="00E43AF7" w:rsidRPr="00AA3676" w:rsidRDefault="00E43AF7" w:rsidP="00390DA3">
      <w:pPr>
        <w:spacing w:line="276" w:lineRule="auto"/>
        <w:rPr>
          <w:szCs w:val="24"/>
        </w:rPr>
      </w:pPr>
    </w:p>
    <w:p w14:paraId="171AE38C" w14:textId="2CF4A73A" w:rsidR="00E831E5" w:rsidRPr="00AA3676" w:rsidRDefault="00E831E5">
      <w:pPr>
        <w:pStyle w:val="Overskrift1"/>
      </w:pPr>
      <w:bookmarkStart w:id="52" w:name="_Toc469562450"/>
      <w:bookmarkStart w:id="53" w:name="_Toc470009934"/>
      <w:bookmarkStart w:id="54" w:name="_Toc470011534"/>
      <w:bookmarkStart w:id="55" w:name="_Toc470028196"/>
      <w:bookmarkStart w:id="56" w:name="_Toc470028308"/>
      <w:bookmarkStart w:id="57" w:name="_Toc534619027"/>
      <w:bookmarkStart w:id="58" w:name="_Toc21265780"/>
      <w:r w:rsidRPr="00AA3676">
        <w:t>Spørgsmål</w:t>
      </w:r>
      <w:bookmarkEnd w:id="52"/>
      <w:bookmarkEnd w:id="53"/>
      <w:bookmarkEnd w:id="54"/>
      <w:bookmarkEnd w:id="55"/>
      <w:bookmarkEnd w:id="56"/>
      <w:bookmarkEnd w:id="57"/>
      <w:bookmarkEnd w:id="58"/>
    </w:p>
    <w:p w14:paraId="2D36B66D" w14:textId="77777777" w:rsidR="00E831E5" w:rsidRPr="00AA3676" w:rsidRDefault="00E831E5" w:rsidP="00390DA3">
      <w:pPr>
        <w:spacing w:line="276" w:lineRule="auto"/>
        <w:rPr>
          <w:szCs w:val="24"/>
        </w:rPr>
      </w:pPr>
      <w:r w:rsidRPr="00AA3676">
        <w:rPr>
          <w:color w:val="FF0000"/>
          <w:szCs w:val="24"/>
        </w:rPr>
        <w:t xml:space="preserve">  </w:t>
      </w:r>
    </w:p>
    <w:p w14:paraId="27014F89" w14:textId="1BCB00F3" w:rsidR="00E831E5" w:rsidRPr="00AA3676" w:rsidRDefault="00E831E5">
      <w:pPr>
        <w:pStyle w:val="Overskrift2"/>
      </w:pPr>
      <w:bookmarkStart w:id="59" w:name="_Toc469562452"/>
      <w:bookmarkStart w:id="60" w:name="_Toc470009936"/>
      <w:bookmarkStart w:id="61" w:name="_Toc470011536"/>
      <w:bookmarkStart w:id="62" w:name="_Toc470028198"/>
      <w:bookmarkStart w:id="63" w:name="_Toc470028310"/>
      <w:bookmarkStart w:id="64" w:name="_Ref532909152"/>
      <w:bookmarkStart w:id="65" w:name="_Ref534570301"/>
      <w:bookmarkStart w:id="66" w:name="_Toc534619029"/>
      <w:bookmarkStart w:id="67" w:name="_Toc21265781"/>
      <w:r w:rsidRPr="00AA3676">
        <w:t>Spørgsmål og svar</w:t>
      </w:r>
      <w:bookmarkEnd w:id="59"/>
      <w:bookmarkEnd w:id="60"/>
      <w:bookmarkEnd w:id="61"/>
      <w:bookmarkEnd w:id="62"/>
      <w:bookmarkEnd w:id="63"/>
      <w:bookmarkEnd w:id="64"/>
      <w:bookmarkEnd w:id="65"/>
      <w:bookmarkEnd w:id="66"/>
      <w:bookmarkEnd w:id="67"/>
    </w:p>
    <w:p w14:paraId="78550FBC" w14:textId="77777777" w:rsidR="00E831E5" w:rsidRPr="00AA3676" w:rsidRDefault="00E831E5" w:rsidP="00390DA3">
      <w:pPr>
        <w:spacing w:line="276" w:lineRule="auto"/>
        <w:rPr>
          <w:szCs w:val="24"/>
        </w:rPr>
      </w:pPr>
      <w:bookmarkStart w:id="68" w:name="_Hlk532910302"/>
      <w:r w:rsidRPr="00AA3676">
        <w:rPr>
          <w:szCs w:val="24"/>
        </w:rPr>
        <w:t>Ordregiver opfordrer tilbudsgiver til at stille afklarende spørgsmål, såfremt tilbudsgiver er i tvivl om forståelsen af krav i kravspecifikationen, vilkår i rammeaftalen eller udbudsmaterialet i øvrigt.</w:t>
      </w:r>
    </w:p>
    <w:p w14:paraId="72499EBF" w14:textId="77777777" w:rsidR="007B304D" w:rsidRPr="00AA3676" w:rsidRDefault="007B304D" w:rsidP="00390DA3">
      <w:pPr>
        <w:spacing w:line="276" w:lineRule="auto"/>
        <w:rPr>
          <w:szCs w:val="24"/>
        </w:rPr>
      </w:pPr>
    </w:p>
    <w:p w14:paraId="0D5C048B" w14:textId="42D9D9D7" w:rsidR="00E831E5" w:rsidRPr="00AA3676" w:rsidRDefault="00E831E5" w:rsidP="00390DA3">
      <w:pPr>
        <w:spacing w:line="276" w:lineRule="auto"/>
        <w:rPr>
          <w:szCs w:val="24"/>
        </w:rPr>
      </w:pPr>
      <w:r w:rsidRPr="00AA3676">
        <w:rPr>
          <w:szCs w:val="24"/>
        </w:rPr>
        <w:t xml:space="preserve">Alle henvendelser og spørgsmål vedrørende udbuddet skal være skriftlige, på dansk og </w:t>
      </w:r>
      <w:r w:rsidR="00086C70">
        <w:rPr>
          <w:szCs w:val="24"/>
        </w:rPr>
        <w:t xml:space="preserve">skal sendes via kommunikationsmodulet i </w:t>
      </w:r>
      <w:proofErr w:type="spellStart"/>
      <w:r w:rsidR="00086C70">
        <w:rPr>
          <w:szCs w:val="24"/>
        </w:rPr>
        <w:t>Ethics</w:t>
      </w:r>
      <w:proofErr w:type="spellEnd"/>
      <w:r w:rsidR="00086C70">
        <w:rPr>
          <w:szCs w:val="24"/>
        </w:rPr>
        <w:t xml:space="preserve">. </w:t>
      </w:r>
    </w:p>
    <w:p w14:paraId="1E27056A" w14:textId="77777777" w:rsidR="007B304D" w:rsidRPr="00AA3676" w:rsidRDefault="007B304D" w:rsidP="00390DA3">
      <w:pPr>
        <w:spacing w:line="276" w:lineRule="auto"/>
        <w:rPr>
          <w:color w:val="0070C0"/>
          <w:szCs w:val="24"/>
        </w:rPr>
      </w:pPr>
    </w:p>
    <w:p w14:paraId="0716C47B" w14:textId="77777777" w:rsidR="00E831E5" w:rsidRPr="00AA3676" w:rsidRDefault="00E831E5" w:rsidP="00390DA3">
      <w:pPr>
        <w:spacing w:line="276" w:lineRule="auto"/>
        <w:rPr>
          <w:szCs w:val="24"/>
        </w:rPr>
      </w:pPr>
      <w:r w:rsidRPr="00AA3676">
        <w:rPr>
          <w:szCs w:val="24"/>
        </w:rPr>
        <w:t>Spørgsmål skal stilles inden udløb af den i tidsplanen oplyste spørgefrist. Spørgsmål, der modtages efter udløb af spørgefristen, besvares kun i det omfang, det er muligt inden udløbet af den i tidsplanen oplyste svarfrist.</w:t>
      </w:r>
    </w:p>
    <w:p w14:paraId="0F7C5ACF" w14:textId="77777777" w:rsidR="007B304D" w:rsidRPr="00AA3676" w:rsidRDefault="007B304D" w:rsidP="00390DA3">
      <w:pPr>
        <w:spacing w:line="276" w:lineRule="auto"/>
        <w:rPr>
          <w:szCs w:val="24"/>
        </w:rPr>
      </w:pPr>
    </w:p>
    <w:p w14:paraId="30B46C8D" w14:textId="11B9A4A2" w:rsidR="007B304D" w:rsidRPr="00AA3676" w:rsidRDefault="00E831E5" w:rsidP="00390DA3">
      <w:pPr>
        <w:spacing w:line="276" w:lineRule="auto"/>
        <w:rPr>
          <w:szCs w:val="24"/>
        </w:rPr>
      </w:pPr>
      <w:r w:rsidRPr="00AA3676">
        <w:rPr>
          <w:szCs w:val="24"/>
        </w:rPr>
        <w:t xml:space="preserve">Ordregiver vil besvare spørgsmål løbende og senest ved udløb af den i tidsplanen oplyste svarfrist. </w:t>
      </w:r>
    </w:p>
    <w:p w14:paraId="14B51D4A" w14:textId="77777777" w:rsidR="007B304D" w:rsidRPr="00AA3676" w:rsidRDefault="007B304D" w:rsidP="00390DA3">
      <w:pPr>
        <w:spacing w:line="276" w:lineRule="auto"/>
        <w:rPr>
          <w:szCs w:val="24"/>
        </w:rPr>
      </w:pPr>
    </w:p>
    <w:p w14:paraId="03315EFA" w14:textId="7521EF44" w:rsidR="00E831E5" w:rsidRPr="00AA3676" w:rsidRDefault="00E831E5" w:rsidP="00390DA3">
      <w:pPr>
        <w:spacing w:line="276" w:lineRule="auto"/>
        <w:rPr>
          <w:szCs w:val="24"/>
        </w:rPr>
      </w:pPr>
      <w:r w:rsidRPr="00AA3676">
        <w:rPr>
          <w:szCs w:val="24"/>
        </w:rPr>
        <w:t xml:space="preserve">Spørgsmål vil blive besvaret skriftligt, og alle spørgsmål og svar vil i anonymiseret form blive offentliggjort via </w:t>
      </w:r>
      <w:proofErr w:type="spellStart"/>
      <w:r w:rsidR="00086C70">
        <w:rPr>
          <w:szCs w:val="24"/>
        </w:rPr>
        <w:t>Ethics</w:t>
      </w:r>
      <w:proofErr w:type="spellEnd"/>
      <w:r w:rsidR="00086C70">
        <w:rPr>
          <w:szCs w:val="24"/>
        </w:rPr>
        <w:t xml:space="preserve">. </w:t>
      </w:r>
    </w:p>
    <w:bookmarkEnd w:id="68"/>
    <w:p w14:paraId="18154E0D" w14:textId="77777777" w:rsidR="007B304D" w:rsidRPr="00AA3676" w:rsidRDefault="007B304D" w:rsidP="00390DA3">
      <w:pPr>
        <w:spacing w:line="276" w:lineRule="auto"/>
        <w:rPr>
          <w:color w:val="0070C0"/>
          <w:szCs w:val="24"/>
        </w:rPr>
      </w:pPr>
    </w:p>
    <w:p w14:paraId="2421302F" w14:textId="77777777" w:rsidR="00E831E5" w:rsidRDefault="00E831E5" w:rsidP="00390DA3">
      <w:pPr>
        <w:spacing w:line="276" w:lineRule="auto"/>
        <w:rPr>
          <w:szCs w:val="24"/>
        </w:rPr>
      </w:pPr>
    </w:p>
    <w:p w14:paraId="2842524B" w14:textId="77777777" w:rsidR="00390DA3" w:rsidRPr="00AA3676" w:rsidRDefault="00390DA3" w:rsidP="00390DA3">
      <w:pPr>
        <w:spacing w:line="276" w:lineRule="auto"/>
        <w:rPr>
          <w:szCs w:val="24"/>
        </w:rPr>
      </w:pPr>
    </w:p>
    <w:p w14:paraId="135BCB36" w14:textId="39AF4353" w:rsidR="003251AD" w:rsidRPr="00AA3676" w:rsidRDefault="003251AD">
      <w:pPr>
        <w:pStyle w:val="Overskrift1"/>
        <w:rPr>
          <w:rFonts w:eastAsiaTheme="minorHAnsi"/>
          <w:lang w:eastAsia="en-US"/>
        </w:rPr>
      </w:pPr>
      <w:bookmarkStart w:id="69" w:name="_Toc469562453"/>
      <w:bookmarkStart w:id="70" w:name="_Toc470009937"/>
      <w:bookmarkStart w:id="71" w:name="_Toc470011537"/>
      <w:bookmarkStart w:id="72" w:name="_Toc470028199"/>
      <w:bookmarkStart w:id="73" w:name="_Toc470028311"/>
      <w:bookmarkStart w:id="74" w:name="_Ref534539305"/>
      <w:bookmarkStart w:id="75" w:name="_Toc534619030"/>
      <w:bookmarkStart w:id="76" w:name="_Toc21265782"/>
      <w:r w:rsidRPr="00AA3676">
        <w:rPr>
          <w:rFonts w:eastAsiaTheme="minorHAnsi"/>
          <w:lang w:eastAsia="en-US"/>
        </w:rPr>
        <w:t>Udelukkelse og egnethed</w:t>
      </w:r>
      <w:bookmarkEnd w:id="69"/>
      <w:bookmarkEnd w:id="70"/>
      <w:bookmarkEnd w:id="71"/>
      <w:bookmarkEnd w:id="72"/>
      <w:bookmarkEnd w:id="73"/>
      <w:bookmarkEnd w:id="74"/>
      <w:bookmarkEnd w:id="75"/>
      <w:bookmarkEnd w:id="76"/>
    </w:p>
    <w:p w14:paraId="438F806D" w14:textId="77777777" w:rsidR="003251AD" w:rsidRPr="00AA3676" w:rsidRDefault="003251AD" w:rsidP="00390DA3">
      <w:pPr>
        <w:spacing w:line="276" w:lineRule="auto"/>
        <w:rPr>
          <w:szCs w:val="24"/>
        </w:rPr>
      </w:pPr>
      <w:r w:rsidRPr="00AA3676">
        <w:rPr>
          <w:szCs w:val="24"/>
        </w:rPr>
        <w:t xml:space="preserve">Den nedenfor angivne dokumentation danner grundlag for ordregivers vurdering af, hvorvidt tilbudsgiver er egnet til at løfte den udbudte opgave. </w:t>
      </w:r>
    </w:p>
    <w:p w14:paraId="48E855D2" w14:textId="25EACCB8" w:rsidR="003251AD" w:rsidRPr="00AA3676" w:rsidRDefault="003251AD" w:rsidP="00390DA3">
      <w:pPr>
        <w:spacing w:line="276" w:lineRule="auto"/>
        <w:rPr>
          <w:color w:val="00B050"/>
          <w:szCs w:val="24"/>
        </w:rPr>
      </w:pPr>
    </w:p>
    <w:p w14:paraId="143143EA" w14:textId="77777777" w:rsidR="003251AD" w:rsidRPr="00AA3676" w:rsidRDefault="003251AD" w:rsidP="00390DA3">
      <w:pPr>
        <w:spacing w:line="276" w:lineRule="auto"/>
        <w:rPr>
          <w:color w:val="00B050"/>
          <w:szCs w:val="24"/>
        </w:rPr>
      </w:pPr>
    </w:p>
    <w:p w14:paraId="41072DB1" w14:textId="1F7226BF" w:rsidR="003251AD" w:rsidRDefault="003251AD" w:rsidP="00390DA3">
      <w:pPr>
        <w:spacing w:line="276" w:lineRule="auto"/>
        <w:rPr>
          <w:szCs w:val="24"/>
        </w:rPr>
      </w:pPr>
      <w:r w:rsidRPr="00AA3676">
        <w:rPr>
          <w:szCs w:val="24"/>
        </w:rPr>
        <w:lastRenderedPageBreak/>
        <w:t xml:space="preserve">Tilbudsgiver skal </w:t>
      </w:r>
      <w:r w:rsidR="006E64F9">
        <w:rPr>
          <w:szCs w:val="24"/>
        </w:rPr>
        <w:t>afgive</w:t>
      </w:r>
      <w:r w:rsidR="006E64F9" w:rsidRPr="00AA3676">
        <w:rPr>
          <w:szCs w:val="24"/>
        </w:rPr>
        <w:t xml:space="preserve"> </w:t>
      </w:r>
      <w:r w:rsidR="00E74F9A">
        <w:rPr>
          <w:szCs w:val="24"/>
        </w:rPr>
        <w:t xml:space="preserve">de i pkt. </w:t>
      </w:r>
      <w:r w:rsidR="00E74F9A">
        <w:rPr>
          <w:szCs w:val="24"/>
        </w:rPr>
        <w:fldChar w:fldCharType="begin"/>
      </w:r>
      <w:r w:rsidR="00E74F9A">
        <w:rPr>
          <w:szCs w:val="24"/>
        </w:rPr>
        <w:instrText xml:space="preserve"> REF _Ref534570325 \r \h </w:instrText>
      </w:r>
      <w:r w:rsidR="00E74F9A">
        <w:rPr>
          <w:szCs w:val="24"/>
        </w:rPr>
      </w:r>
      <w:r w:rsidR="00E74F9A">
        <w:rPr>
          <w:szCs w:val="24"/>
        </w:rPr>
        <w:fldChar w:fldCharType="separate"/>
      </w:r>
      <w:r w:rsidR="00E74F9A">
        <w:rPr>
          <w:szCs w:val="24"/>
        </w:rPr>
        <w:t>6.1</w:t>
      </w:r>
      <w:r w:rsidR="00E74F9A">
        <w:rPr>
          <w:szCs w:val="24"/>
        </w:rPr>
        <w:fldChar w:fldCharType="end"/>
      </w:r>
      <w:r w:rsidR="00E74F9A">
        <w:rPr>
          <w:szCs w:val="24"/>
        </w:rPr>
        <w:t xml:space="preserve"> til </w:t>
      </w:r>
      <w:r w:rsidR="00E74F9A">
        <w:rPr>
          <w:szCs w:val="24"/>
        </w:rPr>
        <w:fldChar w:fldCharType="begin"/>
      </w:r>
      <w:r w:rsidR="00E74F9A">
        <w:rPr>
          <w:szCs w:val="24"/>
        </w:rPr>
        <w:instrText xml:space="preserve"> REF _Ref534570316 \r \h </w:instrText>
      </w:r>
      <w:r w:rsidR="00E74F9A">
        <w:rPr>
          <w:szCs w:val="24"/>
        </w:rPr>
      </w:r>
      <w:r w:rsidR="00E74F9A">
        <w:rPr>
          <w:szCs w:val="24"/>
        </w:rPr>
        <w:fldChar w:fldCharType="separate"/>
      </w:r>
      <w:r w:rsidR="00E74F9A">
        <w:rPr>
          <w:szCs w:val="24"/>
        </w:rPr>
        <w:t>6.3</w:t>
      </w:r>
      <w:r w:rsidR="00E74F9A">
        <w:rPr>
          <w:szCs w:val="24"/>
        </w:rPr>
        <w:fldChar w:fldCharType="end"/>
      </w:r>
      <w:r w:rsidRPr="00AA3676">
        <w:rPr>
          <w:szCs w:val="24"/>
        </w:rPr>
        <w:t xml:space="preserve"> krævede oplysninger. Oplysninger gives ved at udfylde </w:t>
      </w:r>
      <w:proofErr w:type="spellStart"/>
      <w:r w:rsidRPr="00AA3676">
        <w:rPr>
          <w:szCs w:val="24"/>
        </w:rPr>
        <w:t>ESPD</w:t>
      </w:r>
      <w:r w:rsidR="006E64F9">
        <w:rPr>
          <w:szCs w:val="24"/>
        </w:rPr>
        <w:t>´et</w:t>
      </w:r>
      <w:proofErr w:type="spellEnd"/>
      <w:r w:rsidR="006E64F9">
        <w:rPr>
          <w:szCs w:val="24"/>
        </w:rPr>
        <w:t xml:space="preserve"> direkte i </w:t>
      </w:r>
      <w:proofErr w:type="spellStart"/>
      <w:r w:rsidR="006E64F9">
        <w:rPr>
          <w:szCs w:val="24"/>
        </w:rPr>
        <w:t>Ethics</w:t>
      </w:r>
      <w:proofErr w:type="spellEnd"/>
    </w:p>
    <w:p w14:paraId="590B6758" w14:textId="25889122" w:rsidR="00F74958" w:rsidRDefault="00F74958" w:rsidP="00390DA3">
      <w:pPr>
        <w:spacing w:line="276" w:lineRule="auto"/>
        <w:rPr>
          <w:szCs w:val="24"/>
        </w:rPr>
      </w:pPr>
    </w:p>
    <w:p w14:paraId="0664A84C" w14:textId="77777777" w:rsidR="00F74958" w:rsidRDefault="00F74958" w:rsidP="00F74958">
      <w:pPr>
        <w:spacing w:line="276" w:lineRule="auto"/>
        <w:rPr>
          <w:rStyle w:val="Hyperlink"/>
          <w:rFonts w:cs="Arial"/>
        </w:rPr>
      </w:pPr>
      <w:r w:rsidRPr="00AA3676">
        <w:rPr>
          <w:szCs w:val="24"/>
        </w:rPr>
        <w:t xml:space="preserve">For uddybende vejledning i hvordan </w:t>
      </w:r>
      <w:proofErr w:type="spellStart"/>
      <w:r w:rsidRPr="00AA3676">
        <w:rPr>
          <w:szCs w:val="24"/>
        </w:rPr>
        <w:t>ESPD’et</w:t>
      </w:r>
      <w:proofErr w:type="spellEnd"/>
      <w:r w:rsidRPr="00AA3676">
        <w:rPr>
          <w:szCs w:val="24"/>
        </w:rPr>
        <w:t xml:space="preserve"> udfyldes, henvises til følgende vejledning, udarbejdet af Konkurrence og forbrugerstyrelsen: </w:t>
      </w:r>
    </w:p>
    <w:p w14:paraId="5E990D2D" w14:textId="298E1020" w:rsidR="00F74958" w:rsidRDefault="00386668" w:rsidP="00F74958">
      <w:pPr>
        <w:spacing w:line="276" w:lineRule="auto"/>
      </w:pPr>
      <w:hyperlink r:id="rId11" w:history="1">
        <w:r w:rsidR="00F74958" w:rsidRPr="000D694F">
          <w:rPr>
            <w:rStyle w:val="Hyperlink"/>
          </w:rPr>
          <w:t>http://www.kfst.dk/vejledninger/kfst/dansk/2017/20172606-espd-dokumentation-og-ecertis/</w:t>
        </w:r>
      </w:hyperlink>
    </w:p>
    <w:p w14:paraId="53AE5747" w14:textId="77777777" w:rsidR="00F74958" w:rsidRPr="00AA3676" w:rsidRDefault="00F74958" w:rsidP="00F74958">
      <w:pPr>
        <w:spacing w:line="276" w:lineRule="auto"/>
        <w:rPr>
          <w:szCs w:val="24"/>
        </w:rPr>
      </w:pPr>
    </w:p>
    <w:p w14:paraId="62572691" w14:textId="0E5058B0" w:rsidR="00F74958" w:rsidRDefault="00F74958" w:rsidP="00F74958">
      <w:pPr>
        <w:spacing w:line="276" w:lineRule="auto"/>
        <w:rPr>
          <w:szCs w:val="24"/>
        </w:rPr>
      </w:pPr>
      <w:r w:rsidRPr="00AA3676">
        <w:rPr>
          <w:szCs w:val="24"/>
        </w:rPr>
        <w:t xml:space="preserve">Opmærksomheden skal henledes på, at det til enhver tid er tilbudsgivers eget ansvar, at </w:t>
      </w:r>
      <w:proofErr w:type="spellStart"/>
      <w:r w:rsidRPr="00AA3676">
        <w:rPr>
          <w:szCs w:val="24"/>
        </w:rPr>
        <w:t>ESPD’et</w:t>
      </w:r>
      <w:proofErr w:type="spellEnd"/>
      <w:r w:rsidRPr="00AA3676">
        <w:rPr>
          <w:szCs w:val="24"/>
        </w:rPr>
        <w:t xml:space="preserve"> er udfyldt med </w:t>
      </w:r>
      <w:r>
        <w:rPr>
          <w:szCs w:val="24"/>
        </w:rPr>
        <w:t>korrekte og</w:t>
      </w:r>
      <w:r w:rsidR="00240C3C">
        <w:rPr>
          <w:color w:val="FF0000"/>
          <w:szCs w:val="24"/>
        </w:rPr>
        <w:t xml:space="preserve"> </w:t>
      </w:r>
      <w:r w:rsidRPr="00AA3676">
        <w:rPr>
          <w:szCs w:val="24"/>
        </w:rPr>
        <w:t>relevante oplysninger</w:t>
      </w:r>
    </w:p>
    <w:p w14:paraId="033489FD" w14:textId="77777777" w:rsidR="00F74958" w:rsidRPr="00AA3676" w:rsidRDefault="00F74958" w:rsidP="00390DA3">
      <w:pPr>
        <w:spacing w:line="276" w:lineRule="auto"/>
        <w:rPr>
          <w:szCs w:val="24"/>
        </w:rPr>
      </w:pPr>
    </w:p>
    <w:p w14:paraId="4B70B64B" w14:textId="77777777" w:rsidR="003251AD" w:rsidRPr="00AA3676" w:rsidRDefault="003251AD" w:rsidP="00390DA3">
      <w:pPr>
        <w:spacing w:line="276" w:lineRule="auto"/>
        <w:rPr>
          <w:szCs w:val="24"/>
        </w:rPr>
      </w:pPr>
    </w:p>
    <w:p w14:paraId="3E0E30AA" w14:textId="5C0BD92B" w:rsidR="003251AD" w:rsidRPr="00AA3676" w:rsidRDefault="003251AD">
      <w:pPr>
        <w:pStyle w:val="Overskrift2"/>
      </w:pPr>
      <w:bookmarkStart w:id="77" w:name="_Toc437866864"/>
      <w:bookmarkStart w:id="78" w:name="_Toc469562454"/>
      <w:bookmarkStart w:id="79" w:name="_Toc470009938"/>
      <w:bookmarkStart w:id="80" w:name="_Toc470011538"/>
      <w:bookmarkStart w:id="81" w:name="_Toc470028200"/>
      <w:bookmarkStart w:id="82" w:name="_Toc470028312"/>
      <w:bookmarkStart w:id="83" w:name="_Ref532900595"/>
      <w:bookmarkStart w:id="84" w:name="_Ref532930955"/>
      <w:bookmarkStart w:id="85" w:name="_Ref532931575"/>
      <w:bookmarkStart w:id="86" w:name="_Ref532932654"/>
      <w:bookmarkStart w:id="87" w:name="_Ref534570325"/>
      <w:bookmarkStart w:id="88" w:name="_Toc534619031"/>
      <w:bookmarkStart w:id="89" w:name="_Toc21265783"/>
      <w:r w:rsidRPr="00AA3676">
        <w:t>Tilbudsgivers personlige forhold</w:t>
      </w:r>
      <w:bookmarkEnd w:id="77"/>
      <w:bookmarkEnd w:id="78"/>
      <w:bookmarkEnd w:id="79"/>
      <w:bookmarkEnd w:id="80"/>
      <w:bookmarkEnd w:id="81"/>
      <w:bookmarkEnd w:id="82"/>
      <w:bookmarkEnd w:id="83"/>
      <w:bookmarkEnd w:id="84"/>
      <w:bookmarkEnd w:id="85"/>
      <w:bookmarkEnd w:id="86"/>
      <w:bookmarkEnd w:id="87"/>
      <w:bookmarkEnd w:id="88"/>
      <w:bookmarkEnd w:id="89"/>
    </w:p>
    <w:p w14:paraId="3A62DBA5" w14:textId="136FE28A" w:rsidR="0079059B" w:rsidRDefault="0079059B" w:rsidP="00390DA3">
      <w:pPr>
        <w:spacing w:line="276" w:lineRule="auto"/>
        <w:rPr>
          <w:szCs w:val="24"/>
        </w:rPr>
      </w:pPr>
      <w:r>
        <w:rPr>
          <w:szCs w:val="24"/>
        </w:rPr>
        <w:t xml:space="preserve">Ordregiver er forpligtet til at udelukke en tilbudsgiver, der er omfattet af en af de obligatoriske udelukkelsesgrunde i udbudslovens §§ 135 og 136, hvis ikke til tilbudsgiveren kan dokumentere sin pålidelighed i henhold til udbudslovens § 138. Tilbudsgiver skal i </w:t>
      </w:r>
      <w:proofErr w:type="spellStart"/>
      <w:r>
        <w:rPr>
          <w:szCs w:val="24"/>
        </w:rPr>
        <w:t>ESPD´et</w:t>
      </w:r>
      <w:proofErr w:type="spellEnd"/>
      <w:r>
        <w:rPr>
          <w:szCs w:val="24"/>
        </w:rPr>
        <w:t xml:space="preserve"> i </w:t>
      </w:r>
      <w:proofErr w:type="spellStart"/>
      <w:r>
        <w:rPr>
          <w:szCs w:val="24"/>
        </w:rPr>
        <w:t>Ethics</w:t>
      </w:r>
      <w:proofErr w:type="spellEnd"/>
      <w:r>
        <w:rPr>
          <w:szCs w:val="24"/>
        </w:rPr>
        <w:t xml:space="preserve"> angive, hvorvidt ordregiver er omfattet af en obligatorisk udelukkelsesgrund. </w:t>
      </w:r>
    </w:p>
    <w:p w14:paraId="67B2A514" w14:textId="4B73E0F5" w:rsidR="00256472" w:rsidRDefault="00256472" w:rsidP="00390DA3">
      <w:pPr>
        <w:spacing w:line="276" w:lineRule="auto"/>
        <w:rPr>
          <w:szCs w:val="24"/>
        </w:rPr>
      </w:pPr>
    </w:p>
    <w:p w14:paraId="487AE80A" w14:textId="27FD280A" w:rsidR="0079059B" w:rsidRPr="00A2043C" w:rsidRDefault="0079059B" w:rsidP="00390DA3">
      <w:pPr>
        <w:spacing w:line="276" w:lineRule="auto"/>
        <w:rPr>
          <w:color w:val="000000" w:themeColor="text1"/>
          <w:szCs w:val="24"/>
        </w:rPr>
      </w:pPr>
      <w:r w:rsidRPr="00A2043C">
        <w:rPr>
          <w:color w:val="000000" w:themeColor="text1"/>
          <w:szCs w:val="24"/>
        </w:rPr>
        <w:t xml:space="preserve">Ordregiver har desuden tilvalgt følgende frivillige udelukkelsesgrunde i nærværende udbud: </w:t>
      </w:r>
    </w:p>
    <w:p w14:paraId="5CBE34C7" w14:textId="3789F809" w:rsidR="0079059B" w:rsidRPr="00256472" w:rsidRDefault="0079059B" w:rsidP="00390DA3">
      <w:pPr>
        <w:spacing w:line="276" w:lineRule="auto"/>
        <w:rPr>
          <w:color w:val="0070C0"/>
          <w:szCs w:val="24"/>
        </w:rPr>
      </w:pPr>
    </w:p>
    <w:p w14:paraId="035A481F" w14:textId="77777777" w:rsidR="00A71B80" w:rsidRDefault="00256472" w:rsidP="00A71B80">
      <w:pPr>
        <w:pStyle w:val="Listeafsnit"/>
        <w:numPr>
          <w:ilvl w:val="0"/>
          <w:numId w:val="18"/>
        </w:numPr>
        <w:spacing w:line="276" w:lineRule="auto"/>
        <w:rPr>
          <w:color w:val="000000" w:themeColor="text1"/>
          <w:szCs w:val="24"/>
        </w:rPr>
      </w:pPr>
      <w:r w:rsidRPr="00BF0906">
        <w:rPr>
          <w:color w:val="000000" w:themeColor="text1"/>
          <w:szCs w:val="24"/>
        </w:rPr>
        <w:t>Udbudslovens § 137, stk. 1, nr.</w:t>
      </w:r>
      <w:r w:rsidR="00C15578" w:rsidRPr="00BF0906">
        <w:rPr>
          <w:color w:val="000000" w:themeColor="text1"/>
          <w:szCs w:val="24"/>
        </w:rPr>
        <w:t>1</w:t>
      </w:r>
      <w:r w:rsidRPr="00BF0906">
        <w:rPr>
          <w:color w:val="000000" w:themeColor="text1"/>
          <w:szCs w:val="24"/>
        </w:rPr>
        <w:t xml:space="preserve"> </w:t>
      </w:r>
      <w:r w:rsidR="00C15578" w:rsidRPr="00BF0906">
        <w:rPr>
          <w:color w:val="000000" w:themeColor="text1"/>
          <w:szCs w:val="24"/>
        </w:rPr>
        <w:t xml:space="preserve">ordregiveren kan påvise, at ansøgeren eller tilbudsgiveren har tilsidesat </w:t>
      </w:r>
      <w:r w:rsidR="00C15578" w:rsidRPr="00D554B4">
        <w:rPr>
          <w:color w:val="000000" w:themeColor="text1"/>
          <w:szCs w:val="24"/>
        </w:rPr>
        <w:t>gældende forpligtelser inden for det miljø-, social- eller arbejdsretlige område i henhold til EU-retten, national lovgivning, kollektive aftaler eller de miljø-, social- eller arbejdsretlige forpligtelser, der er afledt af konventionerne, der er nævnt i bilag X til Europa-Parlamentets og Rådets direktiv 2014/24/EU af 26. februar 2014 om offentlige udbud og om ophævelse af direktiv 2004/18/EF (EU-Tidende 2014, nr. L 94, side 65), eller er omfattet af retsakter, der vedtages af Europa-Kommissionen i medfør af direktivets artikel 57, stk. 4, jf. artikel 88,</w:t>
      </w:r>
    </w:p>
    <w:p w14:paraId="743B8D6A" w14:textId="398D6FE1" w:rsidR="00C15578" w:rsidRPr="00A71B80" w:rsidRDefault="00C15578" w:rsidP="00A71B80">
      <w:pPr>
        <w:pStyle w:val="Listeafsnit"/>
        <w:numPr>
          <w:ilvl w:val="0"/>
          <w:numId w:val="18"/>
        </w:numPr>
        <w:spacing w:line="276" w:lineRule="auto"/>
        <w:rPr>
          <w:color w:val="000000" w:themeColor="text1"/>
          <w:szCs w:val="24"/>
        </w:rPr>
      </w:pPr>
      <w:r w:rsidRPr="00A71B80">
        <w:rPr>
          <w:color w:val="000000" w:themeColor="text1"/>
          <w:szCs w:val="24"/>
        </w:rPr>
        <w:t>Udbudslovens § 137, stk. 1, nr.</w:t>
      </w:r>
      <w:r w:rsidR="00BF0906" w:rsidRPr="00A71B80">
        <w:rPr>
          <w:color w:val="000000" w:themeColor="text1"/>
          <w:szCs w:val="24"/>
        </w:rPr>
        <w:t xml:space="preserve"> 2 </w:t>
      </w:r>
      <w:r w:rsidR="00240C3C" w:rsidRPr="00A71B80">
        <w:rPr>
          <w:color w:val="000000" w:themeColor="text1"/>
          <w:szCs w:val="24"/>
        </w:rPr>
        <w:t xml:space="preserve">når  </w:t>
      </w:r>
      <w:r w:rsidR="00BF0906" w:rsidRPr="00A71B80">
        <w:rPr>
          <w:color w:val="000000" w:themeColor="text1"/>
          <w:szCs w:val="24"/>
        </w:rPr>
        <w:t>ansøgeren eller tilbudsgiveren er erklæret konkurs eller er under insolvens- eller likvidationsbehandling, hvis dennes aktiver administreres af en kurator eller af retten, hvis denne er under tvangsakkord, hvis dennes erhvervsvirksomhed er blevet indstillet eller denne befinder sig i en lignende situation i henhold til en tilsvarende procedure, der er fastsat i national lovgivning, hvor ansøgeren eller tilbudsgiveren er hjemhørende</w:t>
      </w:r>
    </w:p>
    <w:p w14:paraId="62A07992" w14:textId="1EE9D37E" w:rsidR="00C15578" w:rsidRPr="00D554B4" w:rsidRDefault="00C15578" w:rsidP="00E83872">
      <w:pPr>
        <w:pStyle w:val="Listeafsnit"/>
        <w:numPr>
          <w:ilvl w:val="0"/>
          <w:numId w:val="18"/>
        </w:numPr>
        <w:spacing w:line="276" w:lineRule="auto"/>
        <w:rPr>
          <w:color w:val="000000" w:themeColor="text1"/>
          <w:szCs w:val="24"/>
        </w:rPr>
      </w:pPr>
      <w:r w:rsidRPr="00D554B4">
        <w:rPr>
          <w:color w:val="000000" w:themeColor="text1"/>
          <w:szCs w:val="24"/>
        </w:rPr>
        <w:t>Udbudslovens § 137, stk. 1, nr.3</w:t>
      </w:r>
      <w:r w:rsidR="00BF0906" w:rsidRPr="00D554B4">
        <w:rPr>
          <w:color w:val="000000" w:themeColor="text1"/>
          <w:szCs w:val="24"/>
        </w:rPr>
        <w:t xml:space="preserve"> </w:t>
      </w:r>
      <w:r w:rsidR="00240C3C" w:rsidRPr="00D554B4">
        <w:rPr>
          <w:color w:val="000000" w:themeColor="text1"/>
          <w:szCs w:val="24"/>
        </w:rPr>
        <w:t xml:space="preserve">når </w:t>
      </w:r>
      <w:r w:rsidR="00BF0906" w:rsidRPr="00D554B4">
        <w:rPr>
          <w:color w:val="000000" w:themeColor="text1"/>
          <w:szCs w:val="24"/>
        </w:rPr>
        <w:t>ordregiveren kan påvise, at ansøgeren eller tilbudsgiveren i forbindelse med udøvelsen af sit erhverv har begået alvorlige forsømmelser, der sår tvivl om ansøgerens eller tilbudsgiverens integritet,</w:t>
      </w:r>
    </w:p>
    <w:p w14:paraId="6296840B" w14:textId="1C889E6C" w:rsidR="00C15578" w:rsidRPr="00D554B4" w:rsidRDefault="00C15578" w:rsidP="00E83872">
      <w:pPr>
        <w:pStyle w:val="Listeafsnit"/>
        <w:numPr>
          <w:ilvl w:val="0"/>
          <w:numId w:val="18"/>
        </w:numPr>
        <w:spacing w:line="276" w:lineRule="auto"/>
        <w:rPr>
          <w:color w:val="000000" w:themeColor="text1"/>
          <w:szCs w:val="24"/>
        </w:rPr>
      </w:pPr>
      <w:r w:rsidRPr="00D554B4">
        <w:rPr>
          <w:color w:val="000000" w:themeColor="text1"/>
          <w:szCs w:val="24"/>
        </w:rPr>
        <w:t>Udbudslovens § 137, stk. 1, nr.5</w:t>
      </w:r>
      <w:r w:rsidR="00BF0906" w:rsidRPr="00D554B4">
        <w:rPr>
          <w:color w:val="000000" w:themeColor="text1"/>
          <w:szCs w:val="24"/>
        </w:rPr>
        <w:t xml:space="preserve">  </w:t>
      </w:r>
      <w:r w:rsidR="00240C3C" w:rsidRPr="00D554B4">
        <w:rPr>
          <w:color w:val="000000" w:themeColor="text1"/>
          <w:szCs w:val="24"/>
        </w:rPr>
        <w:t xml:space="preserve">når </w:t>
      </w:r>
      <w:r w:rsidR="00BF0906" w:rsidRPr="00D554B4">
        <w:rPr>
          <w:color w:val="000000" w:themeColor="text1"/>
          <w:szCs w:val="24"/>
        </w:rPr>
        <w:t>ordregiveren kan påvise, at ansøgeren eller tilbudsgiveren væsentligt har misligholdt en tidligere offentlig kontrakt, kontrakt med en forsyningsvirksomhed eller koncessionskontrakt og misligholdelsen har medført den pågældende kontrakts ophævelse eller en lignende sanktion,</w:t>
      </w:r>
    </w:p>
    <w:p w14:paraId="0DF42455" w14:textId="63CA4FDF" w:rsidR="00C15578" w:rsidRPr="00D554B4" w:rsidRDefault="00C15578" w:rsidP="00E83872">
      <w:pPr>
        <w:pStyle w:val="Listeafsnit"/>
        <w:numPr>
          <w:ilvl w:val="0"/>
          <w:numId w:val="18"/>
        </w:numPr>
        <w:spacing w:line="276" w:lineRule="auto"/>
        <w:rPr>
          <w:color w:val="000000" w:themeColor="text1"/>
          <w:szCs w:val="24"/>
        </w:rPr>
      </w:pPr>
      <w:r w:rsidRPr="00D554B4">
        <w:rPr>
          <w:color w:val="000000" w:themeColor="text1"/>
          <w:szCs w:val="24"/>
        </w:rPr>
        <w:t>Udbudslovens § 137, stk. 1, nr.6</w:t>
      </w:r>
      <w:r w:rsidR="00BF0906" w:rsidRPr="00D554B4">
        <w:rPr>
          <w:color w:val="000000" w:themeColor="text1"/>
          <w:szCs w:val="24"/>
        </w:rPr>
        <w:t xml:space="preserve"> </w:t>
      </w:r>
      <w:r w:rsidR="00240C3C" w:rsidRPr="00D554B4">
        <w:rPr>
          <w:color w:val="000000" w:themeColor="text1"/>
          <w:szCs w:val="24"/>
        </w:rPr>
        <w:t xml:space="preserve">når </w:t>
      </w:r>
      <w:r w:rsidR="00BF0906" w:rsidRPr="00D554B4">
        <w:rPr>
          <w:color w:val="000000" w:themeColor="text1"/>
          <w:szCs w:val="24"/>
        </w:rPr>
        <w:t xml:space="preserve">ordregiveren kan påvise, at ansøgeren eller tilbudsgiveren uretmæssigt har forsøgt </w:t>
      </w:r>
      <w:r w:rsidR="00BF0906" w:rsidRPr="00BF0906">
        <w:rPr>
          <w:color w:val="000000" w:themeColor="text1"/>
          <w:szCs w:val="24"/>
        </w:rPr>
        <w:t xml:space="preserve">at påvirke ordregiverens </w:t>
      </w:r>
      <w:r w:rsidR="00BF0906" w:rsidRPr="00BF0906">
        <w:rPr>
          <w:color w:val="000000" w:themeColor="text1"/>
          <w:szCs w:val="24"/>
        </w:rPr>
        <w:lastRenderedPageBreak/>
        <w:t xml:space="preserve">beslutningsproces, </w:t>
      </w:r>
      <w:r w:rsidR="00BF0906" w:rsidRPr="00D554B4">
        <w:rPr>
          <w:color w:val="000000" w:themeColor="text1"/>
          <w:szCs w:val="24"/>
        </w:rPr>
        <w:t>hvis ansøgeren eller tilbudsgiveren har fået fortrolige oplysninger, der kan give dem uretmæssige fordele i forbindelse med udbudsproceduren, eller såfremt ansøgeren eller tilbudsgiveren groft uagtsomt har givet vildledende oplysninger, der kan have væsentlig indflydelse på beslutninger vedrørende udelukkelse, vurdering af minimumskravene til egnethed, udvælgelse eller tildeling af kontrakt, eller</w:t>
      </w:r>
    </w:p>
    <w:p w14:paraId="329D6896" w14:textId="3F225A08" w:rsidR="00C15578" w:rsidRPr="00BF0906" w:rsidRDefault="00C15578" w:rsidP="00E83872">
      <w:pPr>
        <w:pStyle w:val="Listeafsnit"/>
        <w:numPr>
          <w:ilvl w:val="0"/>
          <w:numId w:val="18"/>
        </w:numPr>
        <w:spacing w:line="276" w:lineRule="auto"/>
        <w:rPr>
          <w:color w:val="000000" w:themeColor="text1"/>
          <w:szCs w:val="24"/>
        </w:rPr>
      </w:pPr>
      <w:r w:rsidRPr="00D554B4">
        <w:rPr>
          <w:color w:val="000000" w:themeColor="text1"/>
          <w:szCs w:val="24"/>
        </w:rPr>
        <w:t>Udbudslovens § 137, stk. 1, nr.7</w:t>
      </w:r>
      <w:r w:rsidR="00BF0906" w:rsidRPr="00D554B4">
        <w:rPr>
          <w:color w:val="000000" w:themeColor="text1"/>
          <w:szCs w:val="24"/>
        </w:rPr>
        <w:t xml:space="preserve"> </w:t>
      </w:r>
      <w:r w:rsidR="00240C3C" w:rsidRPr="00D554B4">
        <w:rPr>
          <w:color w:val="000000" w:themeColor="text1"/>
          <w:szCs w:val="24"/>
        </w:rPr>
        <w:t xml:space="preserve">når </w:t>
      </w:r>
      <w:r w:rsidR="00BF0906" w:rsidRPr="00D554B4">
        <w:rPr>
          <w:color w:val="000000" w:themeColor="text1"/>
          <w:szCs w:val="24"/>
        </w:rPr>
        <w:t xml:space="preserve">ansøgeren </w:t>
      </w:r>
      <w:r w:rsidR="00BF0906" w:rsidRPr="00BF0906">
        <w:rPr>
          <w:color w:val="000000" w:themeColor="text1"/>
          <w:szCs w:val="24"/>
        </w:rPr>
        <w:t>eller tilbudsgiveren har ubetalt forfalden gæld på under 100.000 kr. til offentlige myndigheder vedrørende skatter, afgifter eller bidrag til sociale sikringsordninger i henhold til dansk lovgivning eller lovgivning i det land, hvor ansøgeren eller tilbudsgiveren er etableret.</w:t>
      </w:r>
    </w:p>
    <w:p w14:paraId="1F6C60B9" w14:textId="77777777" w:rsidR="00256472" w:rsidRDefault="00256472" w:rsidP="00256472">
      <w:pPr>
        <w:spacing w:line="276" w:lineRule="auto"/>
        <w:rPr>
          <w:szCs w:val="24"/>
        </w:rPr>
      </w:pPr>
    </w:p>
    <w:p w14:paraId="6F8C81FE" w14:textId="1A4E8D35" w:rsidR="00256472" w:rsidRPr="00D554B4" w:rsidRDefault="00256472" w:rsidP="00256472">
      <w:pPr>
        <w:spacing w:line="276" w:lineRule="auto"/>
        <w:rPr>
          <w:color w:val="000000" w:themeColor="text1"/>
          <w:szCs w:val="24"/>
        </w:rPr>
      </w:pPr>
      <w:r w:rsidRPr="00BF74D7">
        <w:rPr>
          <w:color w:val="000000" w:themeColor="text1"/>
          <w:szCs w:val="24"/>
        </w:rPr>
        <w:t>Ordregiver</w:t>
      </w:r>
      <w:r w:rsidRPr="00E50B1A">
        <w:rPr>
          <w:color w:val="000000" w:themeColor="text1"/>
          <w:szCs w:val="24"/>
        </w:rPr>
        <w:t xml:space="preserve"> er derfor forpligtet til at udelukke en tilbudsgiver, der er omfattet af ovennævnte frivillige udelukkelsesgrunde, medmindre </w:t>
      </w:r>
      <w:r w:rsidRPr="00D554B4">
        <w:rPr>
          <w:color w:val="000000" w:themeColor="text1"/>
          <w:szCs w:val="24"/>
        </w:rPr>
        <w:t xml:space="preserve">tilbudsgiveren kan dokumentere sin pålidelighed i henhold til udbudslovens § 138. Tilbudsgiver skal i </w:t>
      </w:r>
      <w:proofErr w:type="spellStart"/>
      <w:r w:rsidRPr="00D554B4">
        <w:rPr>
          <w:color w:val="000000" w:themeColor="text1"/>
          <w:szCs w:val="24"/>
        </w:rPr>
        <w:t>ESPD´et</w:t>
      </w:r>
      <w:proofErr w:type="spellEnd"/>
      <w:r w:rsidRPr="00D554B4">
        <w:rPr>
          <w:color w:val="000000" w:themeColor="text1"/>
          <w:szCs w:val="24"/>
        </w:rPr>
        <w:t xml:space="preserve"> i </w:t>
      </w:r>
      <w:proofErr w:type="spellStart"/>
      <w:r w:rsidRPr="00D554B4">
        <w:rPr>
          <w:color w:val="000000" w:themeColor="text1"/>
          <w:szCs w:val="24"/>
        </w:rPr>
        <w:t>Ethics</w:t>
      </w:r>
      <w:proofErr w:type="spellEnd"/>
      <w:r w:rsidRPr="00D554B4">
        <w:rPr>
          <w:color w:val="000000" w:themeColor="text1"/>
          <w:szCs w:val="24"/>
        </w:rPr>
        <w:t xml:space="preserve"> angive, hvorvidt </w:t>
      </w:r>
      <w:r w:rsidR="006D0792" w:rsidRPr="00D554B4">
        <w:rPr>
          <w:color w:val="000000" w:themeColor="text1"/>
          <w:szCs w:val="24"/>
        </w:rPr>
        <w:t xml:space="preserve">tilbudsgiver </w:t>
      </w:r>
      <w:r w:rsidRPr="00D554B4">
        <w:rPr>
          <w:color w:val="000000" w:themeColor="text1"/>
          <w:szCs w:val="24"/>
        </w:rPr>
        <w:t xml:space="preserve">er omfattet af en ovennævnte frivillige udelukkelsesgrund. </w:t>
      </w:r>
    </w:p>
    <w:p w14:paraId="401E04B8" w14:textId="77777777" w:rsidR="003251AD" w:rsidRPr="00D554B4" w:rsidRDefault="003251AD" w:rsidP="00390DA3">
      <w:pPr>
        <w:pStyle w:val="Listeafsnit"/>
        <w:spacing w:line="276" w:lineRule="auto"/>
        <w:rPr>
          <w:color w:val="000000" w:themeColor="text1"/>
        </w:rPr>
      </w:pPr>
    </w:p>
    <w:p w14:paraId="2D9DEAF0" w14:textId="51796627" w:rsidR="00767275" w:rsidRPr="00E50B1A" w:rsidRDefault="00767275" w:rsidP="00390DA3">
      <w:pPr>
        <w:spacing w:line="276" w:lineRule="auto"/>
        <w:rPr>
          <w:color w:val="000000" w:themeColor="text1"/>
          <w:szCs w:val="24"/>
        </w:rPr>
      </w:pPr>
      <w:bookmarkStart w:id="90" w:name="_Hlk532910626"/>
      <w:bookmarkStart w:id="91" w:name="_Hlk531159743"/>
      <w:r w:rsidRPr="00D554B4">
        <w:rPr>
          <w:color w:val="000000" w:themeColor="text1"/>
          <w:szCs w:val="24"/>
        </w:rPr>
        <w:t xml:space="preserve">Ved afgivelse af oplysninger om de frivillige udelukkelsesgrunde skal tilbudsgiver være opmærksom på, at den </w:t>
      </w:r>
      <w:proofErr w:type="spellStart"/>
      <w:r w:rsidRPr="00D554B4">
        <w:rPr>
          <w:color w:val="000000" w:themeColor="text1"/>
          <w:szCs w:val="24"/>
        </w:rPr>
        <w:t>to-årige</w:t>
      </w:r>
      <w:proofErr w:type="spellEnd"/>
      <w:r w:rsidRPr="00D554B4">
        <w:rPr>
          <w:color w:val="000000" w:themeColor="text1"/>
          <w:szCs w:val="24"/>
        </w:rPr>
        <w:t xml:space="preserve"> ”forældelsesfrist”, der gælder i henhold til § 138, stk. 6, ikke nødvendigvis løber fra det tidspunkt, hvor forholdet er begået, men </w:t>
      </w:r>
      <w:r w:rsidR="00891DAC" w:rsidRPr="00D554B4">
        <w:rPr>
          <w:color w:val="000000" w:themeColor="text1"/>
          <w:szCs w:val="24"/>
        </w:rPr>
        <w:t xml:space="preserve">at den </w:t>
      </w:r>
      <w:r w:rsidRPr="00D554B4">
        <w:rPr>
          <w:color w:val="000000" w:themeColor="text1"/>
          <w:szCs w:val="24"/>
        </w:rPr>
        <w:t>i visse tilfælde</w:t>
      </w:r>
      <w:r w:rsidR="00891DAC" w:rsidRPr="00D554B4">
        <w:rPr>
          <w:color w:val="000000" w:themeColor="text1"/>
          <w:szCs w:val="24"/>
        </w:rPr>
        <w:t xml:space="preserve"> muligvis</w:t>
      </w:r>
      <w:r w:rsidRPr="00D554B4">
        <w:rPr>
          <w:color w:val="000000" w:themeColor="text1"/>
          <w:szCs w:val="24"/>
        </w:rPr>
        <w:t xml:space="preserve"> vil løbe fra det tidspunkt, hvor en kompetent myndighed træffer afgørelse vedrørende forholdet. Tilbudsgiver </w:t>
      </w:r>
      <w:r w:rsidR="006D0792" w:rsidRPr="00D554B4">
        <w:rPr>
          <w:color w:val="000000" w:themeColor="text1"/>
          <w:szCs w:val="24"/>
        </w:rPr>
        <w:t>er</w:t>
      </w:r>
      <w:r w:rsidRPr="00D554B4">
        <w:rPr>
          <w:color w:val="000000" w:themeColor="text1"/>
          <w:szCs w:val="24"/>
        </w:rPr>
        <w:t xml:space="preserve"> derfor forpligtet </w:t>
      </w:r>
      <w:r w:rsidRPr="00E50B1A">
        <w:rPr>
          <w:color w:val="000000" w:themeColor="text1"/>
          <w:szCs w:val="24"/>
        </w:rPr>
        <w:t xml:space="preserve">til at oplyse om forhold, der </w:t>
      </w:r>
      <w:r w:rsidR="007D3C93" w:rsidRPr="00E50B1A">
        <w:rPr>
          <w:color w:val="000000" w:themeColor="text1"/>
          <w:szCs w:val="24"/>
        </w:rPr>
        <w:t>har fundet sted</w:t>
      </w:r>
      <w:r w:rsidRPr="00E50B1A">
        <w:rPr>
          <w:color w:val="000000" w:themeColor="text1"/>
          <w:szCs w:val="24"/>
        </w:rPr>
        <w:t xml:space="preserve"> for mere end to år siden</w:t>
      </w:r>
      <w:bookmarkEnd w:id="90"/>
      <w:r w:rsidRPr="00E50B1A">
        <w:rPr>
          <w:color w:val="000000" w:themeColor="text1"/>
          <w:szCs w:val="24"/>
        </w:rPr>
        <w:t>.</w:t>
      </w:r>
      <w:r w:rsidR="00D4531D" w:rsidRPr="00E50B1A">
        <w:rPr>
          <w:color w:val="000000" w:themeColor="text1"/>
          <w:szCs w:val="24"/>
        </w:rPr>
        <w:t>]</w:t>
      </w:r>
    </w:p>
    <w:bookmarkEnd w:id="91"/>
    <w:p w14:paraId="376EE6A3" w14:textId="77777777" w:rsidR="00767275" w:rsidRDefault="00767275" w:rsidP="00390DA3">
      <w:pPr>
        <w:spacing w:line="276" w:lineRule="auto"/>
        <w:rPr>
          <w:color w:val="00B050"/>
          <w:szCs w:val="24"/>
        </w:rPr>
      </w:pPr>
    </w:p>
    <w:p w14:paraId="7720F733" w14:textId="77777777" w:rsidR="009E5632" w:rsidRPr="00AA3676" w:rsidRDefault="009E5632" w:rsidP="00390DA3">
      <w:pPr>
        <w:spacing w:line="276" w:lineRule="auto"/>
        <w:rPr>
          <w:color w:val="00B050"/>
          <w:szCs w:val="24"/>
        </w:rPr>
      </w:pPr>
    </w:p>
    <w:p w14:paraId="46B84654" w14:textId="7EE01AF8" w:rsidR="003251AD" w:rsidRPr="00F74958" w:rsidRDefault="003251AD">
      <w:pPr>
        <w:pStyle w:val="Overskrift2"/>
      </w:pPr>
      <w:bookmarkStart w:id="92" w:name="_Toc437866865"/>
      <w:bookmarkStart w:id="93" w:name="_Toc469562455"/>
      <w:bookmarkStart w:id="94" w:name="_Toc470009939"/>
      <w:bookmarkStart w:id="95" w:name="_Toc470011539"/>
      <w:bookmarkStart w:id="96" w:name="_Toc470028201"/>
      <w:bookmarkStart w:id="97" w:name="_Toc470028313"/>
      <w:bookmarkStart w:id="98" w:name="_Ref532930862"/>
      <w:bookmarkStart w:id="99" w:name="_Ref532930994"/>
      <w:bookmarkStart w:id="100" w:name="_Ref534570381"/>
      <w:bookmarkStart w:id="101" w:name="_Toc534619032"/>
      <w:bookmarkStart w:id="102" w:name="_Toc21265784"/>
      <w:r w:rsidRPr="00F74958">
        <w:t xml:space="preserve">Økonomisk og finansiel </w:t>
      </w:r>
      <w:proofErr w:type="spellStart"/>
      <w:r w:rsidRPr="00F74958">
        <w:t>formåen</w:t>
      </w:r>
      <w:bookmarkEnd w:id="92"/>
      <w:bookmarkEnd w:id="93"/>
      <w:bookmarkEnd w:id="94"/>
      <w:bookmarkEnd w:id="95"/>
      <w:bookmarkEnd w:id="96"/>
      <w:bookmarkEnd w:id="97"/>
      <w:bookmarkEnd w:id="98"/>
      <w:bookmarkEnd w:id="99"/>
      <w:bookmarkEnd w:id="100"/>
      <w:bookmarkEnd w:id="101"/>
      <w:bookmarkEnd w:id="102"/>
      <w:proofErr w:type="spellEnd"/>
      <w:r w:rsidRPr="00F74958">
        <w:tab/>
      </w:r>
    </w:p>
    <w:p w14:paraId="266EE673" w14:textId="77777777" w:rsidR="003251AD" w:rsidRPr="00DE7F2E" w:rsidRDefault="003251AD" w:rsidP="00390DA3">
      <w:pPr>
        <w:spacing w:line="276" w:lineRule="auto"/>
        <w:rPr>
          <w:szCs w:val="24"/>
        </w:rPr>
      </w:pPr>
      <w:r w:rsidRPr="00DE7F2E">
        <w:rPr>
          <w:szCs w:val="24"/>
        </w:rPr>
        <w:t xml:space="preserve">Tilbudsgiver skal opfylde følgende mindstekrav til økonomisk og finansiel </w:t>
      </w:r>
      <w:proofErr w:type="spellStart"/>
      <w:r w:rsidRPr="00DE7F2E">
        <w:rPr>
          <w:szCs w:val="24"/>
        </w:rPr>
        <w:t>formåen</w:t>
      </w:r>
      <w:proofErr w:type="spellEnd"/>
      <w:r w:rsidRPr="00DE7F2E">
        <w:rPr>
          <w:szCs w:val="24"/>
        </w:rPr>
        <w:t>, jf. udbudslovens § 142:</w:t>
      </w:r>
    </w:p>
    <w:p w14:paraId="078B8CC4" w14:textId="77777777" w:rsidR="009E5632" w:rsidRPr="00AA3676" w:rsidRDefault="009E5632" w:rsidP="00390DA3">
      <w:pPr>
        <w:spacing w:line="276" w:lineRule="auto"/>
        <w:rPr>
          <w:szCs w:val="24"/>
        </w:rPr>
      </w:pPr>
    </w:p>
    <w:p w14:paraId="4616E285" w14:textId="2BF74601" w:rsidR="00D554B4" w:rsidRPr="00D554B4" w:rsidRDefault="00D554B4" w:rsidP="00D554B4">
      <w:pPr>
        <w:pStyle w:val="NormalWeb"/>
        <w:numPr>
          <w:ilvl w:val="0"/>
          <w:numId w:val="26"/>
        </w:numPr>
        <w:rPr>
          <w:color w:val="000000" w:themeColor="text1"/>
        </w:rPr>
      </w:pPr>
      <w:r w:rsidRPr="00084351">
        <w:rPr>
          <w:color w:val="000000" w:themeColor="text1"/>
        </w:rPr>
        <w:t>Kopi af tilbudsgivers gyldige erhvervs- og produktansvarsforsikring med en dækningssum på minimum DKK 10 millioner kr.</w:t>
      </w:r>
    </w:p>
    <w:p w14:paraId="595A5566" w14:textId="0B57C9CE" w:rsidR="00995BDB" w:rsidRPr="00084351" w:rsidRDefault="00995BDB" w:rsidP="00995BDB">
      <w:pPr>
        <w:pStyle w:val="NormalWeb"/>
        <w:numPr>
          <w:ilvl w:val="0"/>
          <w:numId w:val="26"/>
        </w:numPr>
        <w:rPr>
          <w:color w:val="000000" w:themeColor="text1"/>
        </w:rPr>
      </w:pPr>
      <w:r w:rsidRPr="00084351">
        <w:rPr>
          <w:color w:val="000000" w:themeColor="text1"/>
        </w:rPr>
        <w:t xml:space="preserve">Virksomhedsoplysninger: </w:t>
      </w:r>
    </w:p>
    <w:p w14:paraId="798B0F81" w14:textId="77777777" w:rsidR="00995BDB" w:rsidRPr="00084351" w:rsidRDefault="00995BDB" w:rsidP="00995BDB">
      <w:pPr>
        <w:pStyle w:val="NormalWeb"/>
        <w:ind w:left="720"/>
        <w:rPr>
          <w:color w:val="000000" w:themeColor="text1"/>
        </w:rPr>
      </w:pPr>
      <w:r w:rsidRPr="00084351">
        <w:rPr>
          <w:color w:val="000000" w:themeColor="text1"/>
        </w:rPr>
        <w:t>Der kræves en positiv egenkapital (eller nul) for hvert af de seneste tre afsluttede regnskabsår</w:t>
      </w:r>
      <w:r>
        <w:rPr>
          <w:color w:val="000000" w:themeColor="text1"/>
        </w:rPr>
        <w:t>.</w:t>
      </w:r>
    </w:p>
    <w:p w14:paraId="66DEC5D1" w14:textId="222C6FBE" w:rsidR="00995BDB" w:rsidRDefault="00995BDB" w:rsidP="00995BDB">
      <w:pPr>
        <w:pStyle w:val="NormalWeb"/>
        <w:ind w:left="720"/>
        <w:rPr>
          <w:color w:val="000000" w:themeColor="text1"/>
        </w:rPr>
      </w:pPr>
      <w:r w:rsidRPr="00084351">
        <w:rPr>
          <w:color w:val="000000" w:themeColor="text1"/>
        </w:rPr>
        <w:t xml:space="preserve">Der kan dispenseres herfra afhængigt af, hvornår virksomheden blev etableret og alt efter om der er udarbejdet regnskaber for tre regnskabsår. Kan det anmodede materiale ikke angives på grund af førnævnte, skal der i stedet fremsendes en bank- eller revisorerklæring, som bekræfter soliditet, f.eks. ved en udtalelse om virksomhedens økonomiske </w:t>
      </w:r>
      <w:proofErr w:type="spellStart"/>
      <w:r w:rsidRPr="00084351">
        <w:rPr>
          <w:color w:val="000000" w:themeColor="text1"/>
        </w:rPr>
        <w:t>formåen</w:t>
      </w:r>
      <w:proofErr w:type="spellEnd"/>
      <w:r w:rsidRPr="00084351">
        <w:rPr>
          <w:color w:val="000000" w:themeColor="text1"/>
        </w:rPr>
        <w:t xml:space="preserve"> indtil nu, omsætning indtil videre, forventet regnskab i forhold til budgettet, osv. </w:t>
      </w:r>
    </w:p>
    <w:p w14:paraId="449AE464" w14:textId="14AAFF06" w:rsidR="00995BDB" w:rsidRPr="00084351" w:rsidRDefault="00995BDB" w:rsidP="00995BDB">
      <w:pPr>
        <w:pStyle w:val="NormalWeb"/>
        <w:ind w:firstLine="720"/>
        <w:rPr>
          <w:color w:val="000000" w:themeColor="text1"/>
        </w:rPr>
      </w:pPr>
      <w:r>
        <w:rPr>
          <w:color w:val="000000" w:themeColor="text1"/>
        </w:rPr>
        <w:t xml:space="preserve">Dokumentationsindhentning vil ske i </w:t>
      </w:r>
      <w:r w:rsidR="006D0792" w:rsidRPr="00D554B4">
        <w:rPr>
          <w:color w:val="000000" w:themeColor="text1"/>
        </w:rPr>
        <w:t xml:space="preserve">henhold </w:t>
      </w:r>
      <w:r w:rsidRPr="00D554B4">
        <w:rPr>
          <w:color w:val="000000" w:themeColor="text1"/>
        </w:rPr>
        <w:t>til pkt</w:t>
      </w:r>
      <w:r>
        <w:rPr>
          <w:color w:val="000000" w:themeColor="text1"/>
        </w:rPr>
        <w:t>. 6.4</w:t>
      </w:r>
    </w:p>
    <w:p w14:paraId="3F128591" w14:textId="77777777" w:rsidR="00995BDB" w:rsidRDefault="00995BDB" w:rsidP="00995BDB">
      <w:pPr>
        <w:pStyle w:val="NormalWeb"/>
        <w:ind w:left="720"/>
        <w:rPr>
          <w:color w:val="000000" w:themeColor="text1"/>
        </w:rPr>
      </w:pPr>
    </w:p>
    <w:p w14:paraId="69094FD7" w14:textId="12EF202E" w:rsidR="003251AD" w:rsidRPr="00F74958" w:rsidRDefault="003251AD">
      <w:pPr>
        <w:pStyle w:val="Overskrift2"/>
      </w:pPr>
      <w:bookmarkStart w:id="103" w:name="_Toc437866866"/>
      <w:bookmarkStart w:id="104" w:name="_Toc469562456"/>
      <w:bookmarkStart w:id="105" w:name="_Toc470009940"/>
      <w:bookmarkStart w:id="106" w:name="_Toc470011540"/>
      <w:bookmarkStart w:id="107" w:name="_Toc470028202"/>
      <w:bookmarkStart w:id="108" w:name="_Toc470028314"/>
      <w:bookmarkStart w:id="109" w:name="_Ref532930866"/>
      <w:bookmarkStart w:id="110" w:name="_Ref532930960"/>
      <w:bookmarkStart w:id="111" w:name="_Ref532930997"/>
      <w:bookmarkStart w:id="112" w:name="_Ref532931578"/>
      <w:bookmarkStart w:id="113" w:name="_Ref532932657"/>
      <w:bookmarkStart w:id="114" w:name="_Ref534570316"/>
      <w:bookmarkStart w:id="115" w:name="_Ref534570391"/>
      <w:bookmarkStart w:id="116" w:name="_Toc534619033"/>
      <w:bookmarkStart w:id="117" w:name="_Toc21265785"/>
      <w:r w:rsidRPr="00F74958">
        <w:lastRenderedPageBreak/>
        <w:t xml:space="preserve">Teknisk og/eller faglig </w:t>
      </w:r>
      <w:proofErr w:type="spellStart"/>
      <w:r w:rsidRPr="00F74958">
        <w:t>formåen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roofErr w:type="spellEnd"/>
    </w:p>
    <w:p w14:paraId="2548DD26" w14:textId="77777777" w:rsidR="003251AD" w:rsidRPr="00DE7F2E" w:rsidRDefault="003251AD" w:rsidP="00390DA3">
      <w:pPr>
        <w:spacing w:line="276" w:lineRule="auto"/>
        <w:rPr>
          <w:szCs w:val="24"/>
        </w:rPr>
      </w:pPr>
      <w:r w:rsidRPr="00DE7F2E">
        <w:rPr>
          <w:szCs w:val="24"/>
        </w:rPr>
        <w:t xml:space="preserve">Tilbudsgiver skal opfylde følgende mindstekrav til teknisk og faglig </w:t>
      </w:r>
      <w:proofErr w:type="spellStart"/>
      <w:r w:rsidRPr="00DE7F2E">
        <w:rPr>
          <w:szCs w:val="24"/>
        </w:rPr>
        <w:t>formåen</w:t>
      </w:r>
      <w:proofErr w:type="spellEnd"/>
      <w:r w:rsidRPr="00DE7F2E">
        <w:rPr>
          <w:szCs w:val="24"/>
        </w:rPr>
        <w:t>, jf. udbudslovens § 143:</w:t>
      </w:r>
    </w:p>
    <w:p w14:paraId="7758BFD0" w14:textId="77777777" w:rsidR="009E5632" w:rsidRPr="000D5C3D" w:rsidRDefault="009E5632" w:rsidP="00390DA3">
      <w:pPr>
        <w:spacing w:line="276" w:lineRule="auto"/>
        <w:rPr>
          <w:color w:val="FF0000"/>
          <w:szCs w:val="24"/>
        </w:rPr>
      </w:pPr>
    </w:p>
    <w:p w14:paraId="22C37391" w14:textId="087FC66E" w:rsidR="003251AD" w:rsidRPr="000D5C3D" w:rsidRDefault="00995BDB" w:rsidP="00E83872">
      <w:pPr>
        <w:pStyle w:val="Listeafsnit"/>
        <w:numPr>
          <w:ilvl w:val="0"/>
          <w:numId w:val="5"/>
        </w:numPr>
        <w:spacing w:after="200" w:line="276" w:lineRule="auto"/>
        <w:rPr>
          <w:color w:val="FF0000"/>
          <w:szCs w:val="24"/>
        </w:rPr>
      </w:pPr>
      <w:r w:rsidRPr="00BA713D">
        <w:rPr>
          <w:szCs w:val="24"/>
        </w:rPr>
        <w:t>Referenceliste over de betydeligste sammenlignelige leveringer der er udført i løbet af de sidste tre år, med beskrivelse af leverancerne og angivelse af kontaktpersoner</w:t>
      </w:r>
    </w:p>
    <w:p w14:paraId="3F54E0A2" w14:textId="77777777" w:rsidR="00995BDB" w:rsidRPr="00364627" w:rsidRDefault="003251AD" w:rsidP="00995BDB">
      <w:pPr>
        <w:numPr>
          <w:ilvl w:val="0"/>
          <w:numId w:val="25"/>
        </w:numPr>
        <w:rPr>
          <w:iCs/>
          <w:color w:val="000000" w:themeColor="text1"/>
          <w:szCs w:val="24"/>
        </w:rPr>
      </w:pPr>
      <w:r w:rsidRPr="008A1FFB">
        <w:rPr>
          <w:color w:val="FF0000"/>
          <w:szCs w:val="24"/>
        </w:rPr>
        <w:t xml:space="preserve"> </w:t>
      </w:r>
      <w:r w:rsidR="00995BDB" w:rsidRPr="00BA713D">
        <w:rPr>
          <w:iCs/>
          <w:color w:val="000000" w:themeColor="text1"/>
          <w:szCs w:val="24"/>
        </w:rPr>
        <w:t>Hvis tilbudsgiver baserer sig på andre enheders kapacitet, skal tilbuddet tilsvarende indeholde en beskrivelse af de pågældende enheders tekniske kapacitet.</w:t>
      </w:r>
      <w:r w:rsidR="00995BDB" w:rsidRPr="00364627">
        <w:rPr>
          <w:iCs/>
          <w:color w:val="000000" w:themeColor="text1"/>
          <w:szCs w:val="24"/>
        </w:rPr>
        <w:t xml:space="preserve"> </w:t>
      </w:r>
    </w:p>
    <w:p w14:paraId="7AD87575" w14:textId="77777777" w:rsidR="00995BDB" w:rsidRDefault="00995BDB" w:rsidP="00995BDB">
      <w:pPr>
        <w:numPr>
          <w:ilvl w:val="0"/>
          <w:numId w:val="25"/>
        </w:numPr>
        <w:rPr>
          <w:iCs/>
          <w:color w:val="000000" w:themeColor="text1"/>
          <w:szCs w:val="24"/>
        </w:rPr>
      </w:pPr>
      <w:r w:rsidRPr="00364627">
        <w:rPr>
          <w:iCs/>
          <w:color w:val="000000" w:themeColor="text1"/>
          <w:szCs w:val="24"/>
        </w:rPr>
        <w:t xml:space="preserve">Tilbudsgiver skal medsende navn og CV (uddannelse/autorisation, faglig kunnen og erfaring) </w:t>
      </w:r>
      <w:r w:rsidRPr="00036F05">
        <w:rPr>
          <w:iCs/>
          <w:color w:val="000000" w:themeColor="text1"/>
          <w:szCs w:val="24"/>
        </w:rPr>
        <w:t>på de personer, der skal betjene ordregivers borgere.</w:t>
      </w:r>
    </w:p>
    <w:p w14:paraId="07C798E8" w14:textId="77777777" w:rsidR="00995BDB" w:rsidRPr="00036F05" w:rsidRDefault="00995BDB" w:rsidP="00995BDB">
      <w:pPr>
        <w:ind w:left="720"/>
        <w:rPr>
          <w:iCs/>
          <w:color w:val="000000" w:themeColor="text1"/>
          <w:szCs w:val="24"/>
        </w:rPr>
      </w:pPr>
    </w:p>
    <w:p w14:paraId="245A0693" w14:textId="77777777" w:rsidR="000957FB" w:rsidRPr="00AA3676" w:rsidRDefault="000957FB" w:rsidP="000957FB">
      <w:pPr>
        <w:pStyle w:val="Overskrift2"/>
      </w:pPr>
      <w:bookmarkStart w:id="118" w:name="_Toc534619034"/>
      <w:bookmarkStart w:id="119" w:name="_Toc21265786"/>
      <w:r w:rsidRPr="00AA3676">
        <w:t>Indhentelse af dokumentation</w:t>
      </w:r>
      <w:bookmarkEnd w:id="118"/>
      <w:bookmarkEnd w:id="119"/>
    </w:p>
    <w:p w14:paraId="1B8D1A01" w14:textId="7021360A" w:rsidR="000957FB" w:rsidRDefault="000957FB" w:rsidP="000957FB">
      <w:pPr>
        <w:spacing w:after="200" w:line="276" w:lineRule="auto"/>
        <w:rPr>
          <w:rFonts w:eastAsia="Calibri"/>
          <w:szCs w:val="24"/>
          <w:lang w:eastAsia="en-US"/>
        </w:rPr>
      </w:pPr>
      <w:r w:rsidRPr="00F93B6E">
        <w:rPr>
          <w:rFonts w:eastAsia="Calibri"/>
          <w:szCs w:val="24"/>
          <w:lang w:eastAsia="en-US"/>
        </w:rPr>
        <w:t>Den tilbudsgiver, som ordregiver påtænker at indgå kontrakt med, skal inden kontrakten kan tildeles dokumentere sin opfyldelse af egnethedskriterierne og ikke-opfyldelse af udelukkelsesgrundene</w:t>
      </w:r>
      <w:r>
        <w:rPr>
          <w:rFonts w:eastAsia="Calibri"/>
          <w:szCs w:val="24"/>
          <w:lang w:eastAsia="en-US"/>
        </w:rPr>
        <w:t xml:space="preserve">, jf. pkt. </w:t>
      </w:r>
      <w:r>
        <w:rPr>
          <w:rFonts w:eastAsia="Calibri"/>
          <w:szCs w:val="24"/>
          <w:lang w:eastAsia="en-US"/>
        </w:rPr>
        <w:fldChar w:fldCharType="begin"/>
      </w:r>
      <w:r>
        <w:rPr>
          <w:rFonts w:eastAsia="Calibri"/>
          <w:szCs w:val="24"/>
          <w:lang w:eastAsia="en-US"/>
        </w:rPr>
        <w:instrText xml:space="preserve"> REF _Ref532932654 \r \h </w:instrText>
      </w:r>
      <w:r>
        <w:rPr>
          <w:rFonts w:eastAsia="Calibri"/>
          <w:szCs w:val="24"/>
          <w:lang w:eastAsia="en-US"/>
        </w:rPr>
      </w:r>
      <w:r>
        <w:rPr>
          <w:rFonts w:eastAsia="Calibri"/>
          <w:szCs w:val="24"/>
          <w:lang w:eastAsia="en-US"/>
        </w:rPr>
        <w:fldChar w:fldCharType="separate"/>
      </w:r>
      <w:r w:rsidR="00767845">
        <w:rPr>
          <w:rFonts w:eastAsia="Calibri"/>
          <w:szCs w:val="24"/>
          <w:lang w:eastAsia="en-US"/>
        </w:rPr>
        <w:t>6.1</w:t>
      </w:r>
      <w:r>
        <w:rPr>
          <w:rFonts w:eastAsia="Calibri"/>
          <w:szCs w:val="24"/>
          <w:lang w:eastAsia="en-US"/>
        </w:rPr>
        <w:fldChar w:fldCharType="end"/>
      </w:r>
      <w:r>
        <w:rPr>
          <w:rFonts w:eastAsia="Calibri"/>
          <w:szCs w:val="24"/>
          <w:lang w:eastAsia="en-US"/>
        </w:rPr>
        <w:t xml:space="preserve"> til </w:t>
      </w:r>
      <w:r>
        <w:rPr>
          <w:rFonts w:eastAsia="Calibri"/>
          <w:szCs w:val="24"/>
          <w:lang w:eastAsia="en-US"/>
        </w:rPr>
        <w:fldChar w:fldCharType="begin"/>
      </w:r>
      <w:r>
        <w:rPr>
          <w:rFonts w:eastAsia="Calibri"/>
          <w:szCs w:val="24"/>
          <w:lang w:eastAsia="en-US"/>
        </w:rPr>
        <w:instrText xml:space="preserve"> REF _Ref532932657 \r \h </w:instrText>
      </w:r>
      <w:r>
        <w:rPr>
          <w:rFonts w:eastAsia="Calibri"/>
          <w:szCs w:val="24"/>
          <w:lang w:eastAsia="en-US"/>
        </w:rPr>
      </w:r>
      <w:r>
        <w:rPr>
          <w:rFonts w:eastAsia="Calibri"/>
          <w:szCs w:val="24"/>
          <w:lang w:eastAsia="en-US"/>
        </w:rPr>
        <w:fldChar w:fldCharType="separate"/>
      </w:r>
      <w:r w:rsidR="00767845">
        <w:rPr>
          <w:rFonts w:eastAsia="Calibri"/>
          <w:szCs w:val="24"/>
          <w:lang w:eastAsia="en-US"/>
        </w:rPr>
        <w:t>6.3</w:t>
      </w:r>
      <w:r>
        <w:rPr>
          <w:rFonts w:eastAsia="Calibri"/>
          <w:szCs w:val="24"/>
          <w:lang w:eastAsia="en-US"/>
        </w:rPr>
        <w:fldChar w:fldCharType="end"/>
      </w:r>
      <w:r w:rsidRPr="00F93B6E">
        <w:rPr>
          <w:rFonts w:eastAsia="Calibri"/>
          <w:szCs w:val="24"/>
          <w:lang w:eastAsia="en-US"/>
        </w:rPr>
        <w:t xml:space="preserve"> ved fremlæggelse af følgende dokumenter:</w:t>
      </w:r>
    </w:p>
    <w:p w14:paraId="0F2B60BF" w14:textId="77777777" w:rsidR="000957FB" w:rsidRPr="00F93B6E" w:rsidRDefault="000957FB" w:rsidP="00E83872">
      <w:pPr>
        <w:numPr>
          <w:ilvl w:val="0"/>
          <w:numId w:val="13"/>
        </w:numPr>
        <w:spacing w:line="276" w:lineRule="auto"/>
        <w:rPr>
          <w:rFonts w:eastAsia="Calibri"/>
          <w:color w:val="0070C0"/>
          <w:szCs w:val="24"/>
          <w:lang w:eastAsia="en-US"/>
        </w:rPr>
      </w:pPr>
      <w:r w:rsidRPr="00F93B6E">
        <w:rPr>
          <w:rFonts w:eastAsia="Calibri"/>
          <w:szCs w:val="24"/>
          <w:lang w:eastAsia="en-US"/>
        </w:rPr>
        <w:t>Serviceattest, som på tidspunktet for indlevering ikke er ældre end 6 måneder</w:t>
      </w:r>
      <w:r w:rsidRPr="00F93B6E">
        <w:rPr>
          <w:color w:val="00B050"/>
          <w:szCs w:val="24"/>
        </w:rPr>
        <w:t xml:space="preserve"> </w:t>
      </w:r>
    </w:p>
    <w:p w14:paraId="0E2B44B3" w14:textId="1F5A9101" w:rsidR="000957FB" w:rsidRPr="00E50B1A" w:rsidRDefault="000957FB" w:rsidP="00E83872">
      <w:pPr>
        <w:numPr>
          <w:ilvl w:val="1"/>
          <w:numId w:val="13"/>
        </w:numPr>
        <w:spacing w:line="276" w:lineRule="auto"/>
        <w:rPr>
          <w:color w:val="000000" w:themeColor="text1"/>
          <w:szCs w:val="24"/>
        </w:rPr>
      </w:pPr>
      <w:r w:rsidRPr="00F93B6E">
        <w:rPr>
          <w:szCs w:val="24"/>
        </w:rPr>
        <w:t xml:space="preserve">Såfremt den vindende tilbudsgiver er en udenlandsk virksomhed, skal denne fremlægge tilsvarende dokumentation i den version og/eller fra de myndigheder, som er relevante i </w:t>
      </w:r>
      <w:r w:rsidRPr="00E50B1A">
        <w:rPr>
          <w:color w:val="000000" w:themeColor="text1"/>
          <w:szCs w:val="24"/>
        </w:rPr>
        <w:t xml:space="preserve">den vindende tilbudsgivers hjemland. </w:t>
      </w:r>
    </w:p>
    <w:p w14:paraId="2CF73B2E" w14:textId="6487E817" w:rsidR="000957FB" w:rsidRPr="00E50B1A" w:rsidRDefault="000957FB" w:rsidP="00E83872">
      <w:pPr>
        <w:numPr>
          <w:ilvl w:val="0"/>
          <w:numId w:val="13"/>
        </w:numPr>
        <w:spacing w:line="276" w:lineRule="auto"/>
        <w:rPr>
          <w:rFonts w:eastAsia="Calibri"/>
          <w:color w:val="000000" w:themeColor="text1"/>
          <w:szCs w:val="24"/>
          <w:lang w:eastAsia="en-US"/>
        </w:rPr>
      </w:pPr>
      <w:r w:rsidRPr="00E50B1A">
        <w:rPr>
          <w:rFonts w:eastAsia="Calibri"/>
          <w:color w:val="000000" w:themeColor="text1"/>
          <w:szCs w:val="24"/>
          <w:lang w:eastAsia="en-US"/>
        </w:rPr>
        <w:t>Referenceliste</w:t>
      </w:r>
    </w:p>
    <w:p w14:paraId="23A61760" w14:textId="1F8B27E8" w:rsidR="000957FB" w:rsidRPr="00E50B1A" w:rsidRDefault="000957FB" w:rsidP="00E83872">
      <w:pPr>
        <w:numPr>
          <w:ilvl w:val="0"/>
          <w:numId w:val="13"/>
        </w:numPr>
        <w:spacing w:line="276" w:lineRule="auto"/>
        <w:rPr>
          <w:rFonts w:eastAsia="Calibri"/>
          <w:color w:val="000000" w:themeColor="text1"/>
          <w:szCs w:val="24"/>
          <w:lang w:eastAsia="en-US"/>
        </w:rPr>
      </w:pPr>
      <w:r w:rsidRPr="00E50B1A">
        <w:rPr>
          <w:rFonts w:eastAsia="Calibri"/>
          <w:color w:val="000000" w:themeColor="text1"/>
          <w:szCs w:val="24"/>
          <w:lang w:eastAsia="en-US"/>
        </w:rPr>
        <w:t>Regnskaber f</w:t>
      </w:r>
      <w:r w:rsidR="00995BDB" w:rsidRPr="00E50B1A">
        <w:rPr>
          <w:rFonts w:eastAsia="Calibri"/>
          <w:color w:val="000000" w:themeColor="text1"/>
          <w:szCs w:val="24"/>
          <w:lang w:eastAsia="en-US"/>
        </w:rPr>
        <w:t>or de seneste 3 år.</w:t>
      </w:r>
    </w:p>
    <w:p w14:paraId="35DB722D" w14:textId="698AF964" w:rsidR="000957FB" w:rsidRPr="00E50B1A" w:rsidRDefault="000957FB" w:rsidP="00E83872">
      <w:pPr>
        <w:numPr>
          <w:ilvl w:val="0"/>
          <w:numId w:val="13"/>
        </w:numPr>
        <w:spacing w:line="276" w:lineRule="auto"/>
        <w:rPr>
          <w:rFonts w:eastAsia="Calibri"/>
          <w:color w:val="000000" w:themeColor="text1"/>
          <w:szCs w:val="24"/>
          <w:lang w:eastAsia="en-US"/>
        </w:rPr>
      </w:pPr>
      <w:r w:rsidRPr="00E50B1A">
        <w:rPr>
          <w:rFonts w:eastAsia="Calibri"/>
          <w:color w:val="000000" w:themeColor="text1"/>
          <w:szCs w:val="24"/>
          <w:lang w:eastAsia="en-US"/>
        </w:rPr>
        <w:t>Dokumentation for gæl</w:t>
      </w:r>
      <w:r w:rsidR="00995BDB" w:rsidRPr="00E50B1A">
        <w:rPr>
          <w:rFonts w:eastAsia="Calibri"/>
          <w:color w:val="000000" w:themeColor="text1"/>
          <w:szCs w:val="24"/>
          <w:lang w:eastAsia="en-US"/>
        </w:rPr>
        <w:t>dende erhvervsansvarsforsikring</w:t>
      </w:r>
    </w:p>
    <w:p w14:paraId="3EB7F9F2" w14:textId="484558D9" w:rsidR="000957FB" w:rsidRPr="00E50B1A" w:rsidRDefault="000957FB" w:rsidP="00E83872">
      <w:pPr>
        <w:numPr>
          <w:ilvl w:val="0"/>
          <w:numId w:val="13"/>
        </w:numPr>
        <w:spacing w:after="200" w:line="276" w:lineRule="auto"/>
        <w:rPr>
          <w:rFonts w:eastAsia="Calibri"/>
          <w:color w:val="000000" w:themeColor="text1"/>
          <w:szCs w:val="24"/>
          <w:lang w:eastAsia="en-US"/>
        </w:rPr>
      </w:pPr>
      <w:r w:rsidRPr="00E50B1A">
        <w:rPr>
          <w:rFonts w:eastAsia="Calibri"/>
          <w:color w:val="000000" w:themeColor="text1"/>
          <w:szCs w:val="24"/>
          <w:lang w:eastAsia="en-US"/>
        </w:rPr>
        <w:t>Certifikater, attester, erklæringer eller anden</w:t>
      </w:r>
      <w:r w:rsidR="00D554B4">
        <w:rPr>
          <w:rFonts w:eastAsia="Calibri"/>
          <w:color w:val="000000" w:themeColor="text1"/>
          <w:szCs w:val="24"/>
          <w:lang w:eastAsia="en-US"/>
        </w:rPr>
        <w:t xml:space="preserve"> relevant</w:t>
      </w:r>
      <w:r w:rsidRPr="00E50B1A">
        <w:rPr>
          <w:rFonts w:eastAsia="Calibri"/>
          <w:color w:val="000000" w:themeColor="text1"/>
          <w:szCs w:val="24"/>
          <w:lang w:eastAsia="en-US"/>
        </w:rPr>
        <w:t xml:space="preserve"> dokumentation</w:t>
      </w:r>
      <w:r w:rsidRPr="00E50B1A">
        <w:rPr>
          <w:color w:val="000000" w:themeColor="text1"/>
          <w:szCs w:val="24"/>
        </w:rPr>
        <w:t xml:space="preserve"> </w:t>
      </w:r>
    </w:p>
    <w:p w14:paraId="32FC8B56" w14:textId="34AD7B0B" w:rsidR="000957FB" w:rsidRPr="00F93B6E" w:rsidRDefault="000957FB" w:rsidP="00E83872">
      <w:pPr>
        <w:numPr>
          <w:ilvl w:val="0"/>
          <w:numId w:val="13"/>
        </w:numPr>
        <w:spacing w:after="200" w:line="276" w:lineRule="auto"/>
        <w:rPr>
          <w:rFonts w:eastAsia="Calibri"/>
          <w:color w:val="FF0000"/>
          <w:szCs w:val="24"/>
          <w:lang w:eastAsia="en-US"/>
        </w:rPr>
      </w:pPr>
      <w:r w:rsidRPr="00F93B6E">
        <w:rPr>
          <w:szCs w:val="24"/>
        </w:rPr>
        <w:t xml:space="preserve">Hvis relevant: Dokumentation for konsortiedeltageres hæftelse eller andre enheders hæftelse og tilvejebringelse af ressourcer, jf. hhv. pkt. </w:t>
      </w:r>
      <w:r w:rsidR="00A00DAF">
        <w:rPr>
          <w:szCs w:val="24"/>
        </w:rPr>
        <w:t xml:space="preserve"> </w:t>
      </w:r>
      <w:r w:rsidR="00A00DAF">
        <w:rPr>
          <w:szCs w:val="24"/>
        </w:rPr>
        <w:fldChar w:fldCharType="begin"/>
      </w:r>
      <w:r w:rsidR="00A00DAF">
        <w:rPr>
          <w:szCs w:val="24"/>
        </w:rPr>
        <w:instrText xml:space="preserve"> REF _Ref534535011 \r \h </w:instrText>
      </w:r>
      <w:r w:rsidR="00A00DAF">
        <w:rPr>
          <w:szCs w:val="24"/>
        </w:rPr>
      </w:r>
      <w:r w:rsidR="00A00DAF">
        <w:rPr>
          <w:szCs w:val="24"/>
        </w:rPr>
        <w:fldChar w:fldCharType="separate"/>
      </w:r>
      <w:r w:rsidR="00767845">
        <w:rPr>
          <w:szCs w:val="24"/>
        </w:rPr>
        <w:t>6.5</w:t>
      </w:r>
      <w:r w:rsidR="00A00DAF">
        <w:rPr>
          <w:szCs w:val="24"/>
        </w:rPr>
        <w:fldChar w:fldCharType="end"/>
      </w:r>
      <w:r w:rsidR="00A00DAF">
        <w:rPr>
          <w:szCs w:val="24"/>
        </w:rPr>
        <w:t xml:space="preserve"> og </w:t>
      </w:r>
      <w:r w:rsidR="00A00DAF">
        <w:rPr>
          <w:szCs w:val="24"/>
        </w:rPr>
        <w:fldChar w:fldCharType="begin"/>
      </w:r>
      <w:r w:rsidR="00A00DAF">
        <w:rPr>
          <w:szCs w:val="24"/>
        </w:rPr>
        <w:instrText xml:space="preserve"> REF _Ref534535012 \r \h </w:instrText>
      </w:r>
      <w:r w:rsidR="00A00DAF">
        <w:rPr>
          <w:szCs w:val="24"/>
        </w:rPr>
      </w:r>
      <w:r w:rsidR="00A00DAF">
        <w:rPr>
          <w:szCs w:val="24"/>
        </w:rPr>
        <w:fldChar w:fldCharType="separate"/>
      </w:r>
      <w:r w:rsidR="00767845">
        <w:rPr>
          <w:szCs w:val="24"/>
        </w:rPr>
        <w:t>6.6</w:t>
      </w:r>
      <w:r w:rsidR="00A00DAF">
        <w:rPr>
          <w:szCs w:val="24"/>
        </w:rPr>
        <w:fldChar w:fldCharType="end"/>
      </w:r>
    </w:p>
    <w:p w14:paraId="1D7A3497" w14:textId="5D1EF5C6" w:rsidR="000957FB" w:rsidRPr="00F93B6E" w:rsidRDefault="000957FB" w:rsidP="000957FB">
      <w:pPr>
        <w:spacing w:after="200" w:line="276" w:lineRule="auto"/>
        <w:rPr>
          <w:rFonts w:eastAsia="Calibri"/>
          <w:szCs w:val="24"/>
          <w:lang w:eastAsia="en-US"/>
        </w:rPr>
      </w:pPr>
      <w:r w:rsidRPr="00F93B6E">
        <w:rPr>
          <w:rFonts w:eastAsia="Calibri"/>
          <w:szCs w:val="24"/>
          <w:lang w:eastAsia="en-US"/>
        </w:rPr>
        <w:t xml:space="preserve">Dokumentationen skal fremsendes inden </w:t>
      </w:r>
      <w:r w:rsidRPr="00D669D9">
        <w:rPr>
          <w:rFonts w:eastAsia="Calibri"/>
          <w:szCs w:val="24"/>
          <w:lang w:eastAsia="en-US"/>
        </w:rPr>
        <w:t xml:space="preserve">en passende tidsfrist </w:t>
      </w:r>
      <w:r w:rsidRPr="00F93B6E">
        <w:rPr>
          <w:rFonts w:eastAsia="Calibri"/>
          <w:szCs w:val="24"/>
          <w:lang w:eastAsia="en-US"/>
        </w:rPr>
        <w:t>efter ordregivers anmodning herom.</w:t>
      </w:r>
    </w:p>
    <w:p w14:paraId="7440503B" w14:textId="77777777" w:rsidR="000957FB" w:rsidRPr="00F93B6E" w:rsidRDefault="000957FB" w:rsidP="000957FB">
      <w:pPr>
        <w:spacing w:after="200" w:line="276" w:lineRule="auto"/>
        <w:rPr>
          <w:rFonts w:eastAsia="Calibri"/>
          <w:szCs w:val="24"/>
          <w:lang w:eastAsia="en-US"/>
        </w:rPr>
      </w:pPr>
      <w:r w:rsidRPr="00F93B6E">
        <w:rPr>
          <w:rFonts w:eastAsia="Calibri"/>
          <w:szCs w:val="24"/>
          <w:lang w:eastAsia="en-US"/>
        </w:rPr>
        <w:t xml:space="preserve">Tilbudsgiverne er imidlertid meget velkomne til at fremsende dokumentationen tidligere, fx sammen med tilbuddet. </w:t>
      </w:r>
    </w:p>
    <w:p w14:paraId="6252DD4B" w14:textId="7F065288" w:rsidR="000957FB" w:rsidRPr="00F93B6E" w:rsidRDefault="000957FB" w:rsidP="000957FB">
      <w:pPr>
        <w:spacing w:line="276" w:lineRule="auto"/>
        <w:rPr>
          <w:color w:val="0070C0"/>
          <w:szCs w:val="24"/>
        </w:rPr>
      </w:pPr>
      <w:r w:rsidRPr="00F93B6E">
        <w:rPr>
          <w:szCs w:val="24"/>
        </w:rPr>
        <w:t>Undervejs i udbudsproceduren er ordregiver desuden til enhver tid berettiget til at indhente dokumentation, hvis dette er nødvendigt for, at proceduren gennemføres korrekt.</w:t>
      </w:r>
    </w:p>
    <w:p w14:paraId="1C58F3A9" w14:textId="66044851" w:rsidR="00390DA3" w:rsidRDefault="00390DA3" w:rsidP="00390DA3">
      <w:pPr>
        <w:spacing w:line="276" w:lineRule="auto"/>
        <w:rPr>
          <w:szCs w:val="24"/>
        </w:rPr>
      </w:pPr>
    </w:p>
    <w:p w14:paraId="4D572CAF" w14:textId="77777777" w:rsidR="000957FB" w:rsidRPr="00AA3676" w:rsidRDefault="000957FB" w:rsidP="00390DA3">
      <w:pPr>
        <w:spacing w:line="276" w:lineRule="auto"/>
        <w:rPr>
          <w:szCs w:val="24"/>
        </w:rPr>
      </w:pPr>
    </w:p>
    <w:p w14:paraId="1B885AFC" w14:textId="4C04C404" w:rsidR="00E831E5" w:rsidRPr="00AA3676" w:rsidRDefault="00E831E5">
      <w:pPr>
        <w:pStyle w:val="Overskrift2"/>
      </w:pPr>
      <w:bookmarkStart w:id="120" w:name="_Toc469562458"/>
      <w:bookmarkStart w:id="121" w:name="_Toc470009942"/>
      <w:bookmarkStart w:id="122" w:name="_Toc470011542"/>
      <w:bookmarkStart w:id="123" w:name="_Toc470028204"/>
      <w:bookmarkStart w:id="124" w:name="_Toc470028316"/>
      <w:bookmarkStart w:id="125" w:name="_Ref534535011"/>
      <w:bookmarkStart w:id="126" w:name="_Toc534619035"/>
      <w:bookmarkStart w:id="127" w:name="_Toc21265787"/>
      <w:r w:rsidRPr="00AA3676">
        <w:t>Konsortier</w:t>
      </w:r>
      <w:bookmarkEnd w:id="120"/>
      <w:bookmarkEnd w:id="121"/>
      <w:bookmarkEnd w:id="122"/>
      <w:bookmarkEnd w:id="123"/>
      <w:bookmarkEnd w:id="124"/>
      <w:bookmarkEnd w:id="125"/>
      <w:bookmarkEnd w:id="126"/>
      <w:bookmarkEnd w:id="127"/>
      <w:r w:rsidRPr="00AA3676">
        <w:t xml:space="preserve"> </w:t>
      </w:r>
    </w:p>
    <w:p w14:paraId="59173F0D" w14:textId="22BA6600" w:rsidR="009E5632" w:rsidRPr="00AA3676" w:rsidRDefault="00E831E5" w:rsidP="00390DA3">
      <w:pPr>
        <w:spacing w:line="276" w:lineRule="auto"/>
        <w:rPr>
          <w:szCs w:val="24"/>
        </w:rPr>
      </w:pPr>
      <w:bookmarkStart w:id="128" w:name="_Hlk532931445"/>
      <w:r w:rsidRPr="00AA3676">
        <w:rPr>
          <w:szCs w:val="24"/>
        </w:rPr>
        <w:t>Afgives tilbud af et konsortium, skal de krævede op</w:t>
      </w:r>
      <w:r w:rsidR="00866594" w:rsidRPr="00AA3676">
        <w:rPr>
          <w:szCs w:val="24"/>
        </w:rPr>
        <w:t xml:space="preserve">lysninger under pkt. </w:t>
      </w:r>
      <w:r w:rsidR="00E76C19">
        <w:rPr>
          <w:szCs w:val="24"/>
        </w:rPr>
        <w:fldChar w:fldCharType="begin"/>
      </w:r>
      <w:r w:rsidR="00E76C19">
        <w:rPr>
          <w:szCs w:val="24"/>
        </w:rPr>
        <w:instrText xml:space="preserve"> REF _Ref532930955 \r \h </w:instrText>
      </w:r>
      <w:r w:rsidR="00E76C19">
        <w:rPr>
          <w:szCs w:val="24"/>
        </w:rPr>
      </w:r>
      <w:r w:rsidR="00E76C19">
        <w:rPr>
          <w:szCs w:val="24"/>
        </w:rPr>
        <w:fldChar w:fldCharType="separate"/>
      </w:r>
      <w:r w:rsidR="00767845">
        <w:rPr>
          <w:szCs w:val="24"/>
        </w:rPr>
        <w:t>6.1</w:t>
      </w:r>
      <w:r w:rsidR="00E76C19">
        <w:rPr>
          <w:szCs w:val="24"/>
        </w:rPr>
        <w:fldChar w:fldCharType="end"/>
      </w:r>
      <w:r w:rsidR="00E76C19">
        <w:rPr>
          <w:szCs w:val="24"/>
        </w:rPr>
        <w:t xml:space="preserve"> til </w:t>
      </w:r>
      <w:r w:rsidR="00E76C19">
        <w:rPr>
          <w:szCs w:val="24"/>
        </w:rPr>
        <w:fldChar w:fldCharType="begin"/>
      </w:r>
      <w:r w:rsidR="00E76C19">
        <w:rPr>
          <w:szCs w:val="24"/>
        </w:rPr>
        <w:instrText xml:space="preserve"> REF _Ref532930960 \r \h </w:instrText>
      </w:r>
      <w:r w:rsidR="00E76C19">
        <w:rPr>
          <w:szCs w:val="24"/>
        </w:rPr>
      </w:r>
      <w:r w:rsidR="00E76C19">
        <w:rPr>
          <w:szCs w:val="24"/>
        </w:rPr>
        <w:fldChar w:fldCharType="separate"/>
      </w:r>
      <w:r w:rsidR="00767845">
        <w:rPr>
          <w:szCs w:val="24"/>
        </w:rPr>
        <w:t>6.3</w:t>
      </w:r>
      <w:r w:rsidR="00E76C19">
        <w:rPr>
          <w:szCs w:val="24"/>
        </w:rPr>
        <w:fldChar w:fldCharType="end"/>
      </w:r>
      <w:r w:rsidR="00E76C19">
        <w:rPr>
          <w:szCs w:val="24"/>
        </w:rPr>
        <w:t xml:space="preserve"> </w:t>
      </w:r>
      <w:r w:rsidRPr="00AA3676">
        <w:rPr>
          <w:szCs w:val="24"/>
        </w:rPr>
        <w:t>afgives for hver deltager i konsortiet</w:t>
      </w:r>
      <w:r w:rsidR="009E5632" w:rsidRPr="00AA3676">
        <w:rPr>
          <w:szCs w:val="24"/>
        </w:rPr>
        <w:t>. Det vil i forbindelse med e</w:t>
      </w:r>
      <w:r w:rsidR="00866594" w:rsidRPr="00AA3676">
        <w:rPr>
          <w:szCs w:val="24"/>
        </w:rPr>
        <w:t>gnethedsvurderingen (pkt.</w:t>
      </w:r>
      <w:r w:rsidR="00E76C19">
        <w:rPr>
          <w:szCs w:val="24"/>
        </w:rPr>
        <w:fldChar w:fldCharType="begin"/>
      </w:r>
      <w:r w:rsidR="00E76C19">
        <w:rPr>
          <w:szCs w:val="24"/>
        </w:rPr>
        <w:instrText xml:space="preserve"> REF _Ref532930994 \r \h </w:instrText>
      </w:r>
      <w:r w:rsidR="00E76C19">
        <w:rPr>
          <w:szCs w:val="24"/>
        </w:rPr>
      </w:r>
      <w:r w:rsidR="00E76C19">
        <w:rPr>
          <w:szCs w:val="24"/>
        </w:rPr>
        <w:fldChar w:fldCharType="separate"/>
      </w:r>
      <w:r w:rsidR="00767845">
        <w:rPr>
          <w:szCs w:val="24"/>
        </w:rPr>
        <w:t>6.2</w:t>
      </w:r>
      <w:r w:rsidR="00E76C19">
        <w:rPr>
          <w:szCs w:val="24"/>
        </w:rPr>
        <w:fldChar w:fldCharType="end"/>
      </w:r>
      <w:r w:rsidR="00E76C19">
        <w:rPr>
          <w:szCs w:val="24"/>
        </w:rPr>
        <w:t xml:space="preserve"> og </w:t>
      </w:r>
      <w:r w:rsidR="00E76C19">
        <w:rPr>
          <w:szCs w:val="24"/>
        </w:rPr>
        <w:fldChar w:fldCharType="begin"/>
      </w:r>
      <w:r w:rsidR="00E76C19">
        <w:rPr>
          <w:szCs w:val="24"/>
        </w:rPr>
        <w:instrText xml:space="preserve"> REF _Ref532930997 \r \h </w:instrText>
      </w:r>
      <w:r w:rsidR="00E76C19">
        <w:rPr>
          <w:szCs w:val="24"/>
        </w:rPr>
      </w:r>
      <w:r w:rsidR="00E76C19">
        <w:rPr>
          <w:szCs w:val="24"/>
        </w:rPr>
        <w:fldChar w:fldCharType="separate"/>
      </w:r>
      <w:r w:rsidR="00767845">
        <w:rPr>
          <w:szCs w:val="24"/>
        </w:rPr>
        <w:t>6.3</w:t>
      </w:r>
      <w:r w:rsidR="00E76C19">
        <w:rPr>
          <w:szCs w:val="24"/>
        </w:rPr>
        <w:fldChar w:fldCharType="end"/>
      </w:r>
      <w:r w:rsidR="009E5632" w:rsidRPr="00AA3676">
        <w:rPr>
          <w:szCs w:val="24"/>
        </w:rPr>
        <w:t xml:space="preserve">) dog være konsortiets samlede egnethed, der vurderes. Hvis de krævede oplysninger ikke afgives af alle konsortiedeltagere, er tilbuddet ikke nødvendigvis </w:t>
      </w:r>
      <w:proofErr w:type="spellStart"/>
      <w:r w:rsidR="009E5632" w:rsidRPr="00AA3676">
        <w:rPr>
          <w:szCs w:val="24"/>
        </w:rPr>
        <w:t>ukonditionsmæssigt</w:t>
      </w:r>
      <w:proofErr w:type="spellEnd"/>
      <w:r w:rsidR="009E5632" w:rsidRPr="00AA3676">
        <w:rPr>
          <w:szCs w:val="24"/>
        </w:rPr>
        <w:t xml:space="preserve">, men det kan have betydning for egnethedsvurderingen. Desuden skal de enkelte deltagere i konsortiets ydelser/roller angives. </w:t>
      </w:r>
    </w:p>
    <w:p w14:paraId="6BDAB6D4" w14:textId="77777777" w:rsidR="009E5632" w:rsidRPr="00AA3676" w:rsidRDefault="009E5632" w:rsidP="00390DA3">
      <w:pPr>
        <w:spacing w:line="276" w:lineRule="auto"/>
        <w:rPr>
          <w:color w:val="00B050"/>
          <w:szCs w:val="24"/>
        </w:rPr>
      </w:pPr>
    </w:p>
    <w:p w14:paraId="40A4CC71" w14:textId="0F790BF4" w:rsidR="002E61F0" w:rsidRDefault="003D5378" w:rsidP="00390DA3">
      <w:pPr>
        <w:spacing w:line="276" w:lineRule="auto"/>
        <w:rPr>
          <w:szCs w:val="24"/>
        </w:rPr>
      </w:pPr>
      <w:r>
        <w:rPr>
          <w:szCs w:val="24"/>
        </w:rPr>
        <w:lastRenderedPageBreak/>
        <w:t>A</w:t>
      </w:r>
      <w:r w:rsidR="002E61F0" w:rsidRPr="00AA3676">
        <w:rPr>
          <w:szCs w:val="24"/>
        </w:rPr>
        <w:t xml:space="preserve">lle deltagere i konsortiet skal udfylde og medsende en udfyldt ESPD ved tilbudsafgivelse, ligesom deltagerne skal krydse af, at der deltages sammen med andre i </w:t>
      </w:r>
      <w:proofErr w:type="spellStart"/>
      <w:r w:rsidR="002E61F0" w:rsidRPr="00AA3676">
        <w:rPr>
          <w:szCs w:val="24"/>
        </w:rPr>
        <w:t>ESPD’ens</w:t>
      </w:r>
      <w:proofErr w:type="spellEnd"/>
      <w:r w:rsidR="002E61F0" w:rsidRPr="00AA3676">
        <w:rPr>
          <w:szCs w:val="24"/>
        </w:rPr>
        <w:t xml:space="preserve"> del II A.</w:t>
      </w:r>
    </w:p>
    <w:p w14:paraId="55F21C7A" w14:textId="443B6038" w:rsidR="003D5378" w:rsidRDefault="003D5378" w:rsidP="00390DA3">
      <w:pPr>
        <w:spacing w:line="276" w:lineRule="auto"/>
        <w:rPr>
          <w:szCs w:val="24"/>
        </w:rPr>
      </w:pPr>
    </w:p>
    <w:p w14:paraId="34E70D66" w14:textId="4439281F" w:rsidR="003D5378" w:rsidRDefault="003D5378" w:rsidP="00390DA3">
      <w:pPr>
        <w:spacing w:line="276" w:lineRule="auto"/>
        <w:rPr>
          <w:szCs w:val="24"/>
        </w:rPr>
      </w:pPr>
      <w:r>
        <w:rPr>
          <w:szCs w:val="24"/>
        </w:rPr>
        <w:t>Det bemærkes, at når tilbud afgives af et konsortium, så skal konsortiedeltagerne hæfte solidarisk og di</w:t>
      </w:r>
      <w:r w:rsidR="007E7ECF">
        <w:rPr>
          <w:szCs w:val="24"/>
        </w:rPr>
        <w:t>rekte i forhold til ordregiver.</w:t>
      </w:r>
    </w:p>
    <w:p w14:paraId="57E359D6" w14:textId="64352CED" w:rsidR="003D5378" w:rsidRPr="00E76C19" w:rsidRDefault="003D5378" w:rsidP="00390DA3">
      <w:pPr>
        <w:spacing w:line="276" w:lineRule="auto"/>
        <w:rPr>
          <w:color w:val="0070C0"/>
          <w:szCs w:val="24"/>
        </w:rPr>
      </w:pPr>
      <w:r w:rsidRPr="00E76C19">
        <w:rPr>
          <w:color w:val="0070C0"/>
          <w:szCs w:val="24"/>
        </w:rPr>
        <w:t xml:space="preserve"> </w:t>
      </w:r>
    </w:p>
    <w:bookmarkEnd w:id="128"/>
    <w:p w14:paraId="0D43D469" w14:textId="77777777" w:rsidR="00397A36" w:rsidRPr="00AA3676" w:rsidRDefault="00397A36" w:rsidP="00390DA3">
      <w:pPr>
        <w:spacing w:line="276" w:lineRule="auto"/>
        <w:rPr>
          <w:szCs w:val="24"/>
        </w:rPr>
      </w:pPr>
    </w:p>
    <w:p w14:paraId="7E386CF3" w14:textId="1FC7EEA8" w:rsidR="00E831E5" w:rsidRPr="00AA3676" w:rsidRDefault="00E831E5">
      <w:pPr>
        <w:pStyle w:val="Overskrift2"/>
      </w:pPr>
      <w:bookmarkStart w:id="129" w:name="_Toc469562459"/>
      <w:bookmarkStart w:id="130" w:name="_Toc470009943"/>
      <w:bookmarkStart w:id="131" w:name="_Toc470011543"/>
      <w:bookmarkStart w:id="132" w:name="_Toc470028205"/>
      <w:bookmarkStart w:id="133" w:name="_Toc470028317"/>
      <w:bookmarkStart w:id="134" w:name="_Ref534535012"/>
      <w:bookmarkStart w:id="135" w:name="_Toc534619036"/>
      <w:bookmarkStart w:id="136" w:name="_Toc21265788"/>
      <w:r w:rsidRPr="00AA3676">
        <w:t xml:space="preserve">Tilbudsgiver baserer sig på andre enheders </w:t>
      </w:r>
      <w:proofErr w:type="spellStart"/>
      <w:r w:rsidRPr="00AA3676">
        <w:t>formåen</w:t>
      </w:r>
      <w:bookmarkEnd w:id="129"/>
      <w:bookmarkEnd w:id="130"/>
      <w:bookmarkEnd w:id="131"/>
      <w:bookmarkEnd w:id="132"/>
      <w:bookmarkEnd w:id="133"/>
      <w:bookmarkEnd w:id="134"/>
      <w:bookmarkEnd w:id="135"/>
      <w:bookmarkEnd w:id="136"/>
      <w:proofErr w:type="spellEnd"/>
    </w:p>
    <w:p w14:paraId="70D9CC75" w14:textId="2FD9C056" w:rsidR="00D46638" w:rsidRDefault="00D46638" w:rsidP="00D46638">
      <w:pPr>
        <w:spacing w:after="200" w:line="276" w:lineRule="auto"/>
        <w:rPr>
          <w:rFonts w:ascii="Arial" w:eastAsia="Calibri" w:hAnsi="Arial"/>
          <w:sz w:val="22"/>
          <w:lang w:eastAsia="en-US"/>
        </w:rPr>
      </w:pPr>
      <w:bookmarkStart w:id="137" w:name="_Hlk532931664"/>
      <w:r>
        <w:rPr>
          <w:rFonts w:eastAsia="Calibri"/>
          <w:lang w:eastAsia="en-US"/>
        </w:rPr>
        <w:t xml:space="preserve">Nærværende afsnit finder anvendelse, når tilbudsgiver baserer sig på andre enheders </w:t>
      </w:r>
      <w:proofErr w:type="spellStart"/>
      <w:r>
        <w:rPr>
          <w:rFonts w:eastAsia="Calibri"/>
          <w:lang w:eastAsia="en-US"/>
        </w:rPr>
        <w:t>formåen</w:t>
      </w:r>
      <w:proofErr w:type="spellEnd"/>
      <w:r>
        <w:rPr>
          <w:rFonts w:eastAsia="Calibri"/>
          <w:lang w:eastAsia="en-US"/>
        </w:rPr>
        <w:t>, dvs. når tilbudsgiver støtter sig på andre virksomheder for at kunne opfyld</w:t>
      </w:r>
      <w:r w:rsidR="00E74F9A">
        <w:rPr>
          <w:rFonts w:eastAsia="Calibri"/>
          <w:lang w:eastAsia="en-US"/>
        </w:rPr>
        <w:t xml:space="preserve">e egnethedskravene, jf. pkt. </w:t>
      </w:r>
      <w:r w:rsidR="00E74F9A">
        <w:rPr>
          <w:rFonts w:eastAsia="Calibri"/>
          <w:lang w:eastAsia="en-US"/>
        </w:rPr>
        <w:fldChar w:fldCharType="begin"/>
      </w:r>
      <w:r w:rsidR="00E74F9A">
        <w:rPr>
          <w:rFonts w:eastAsia="Calibri"/>
          <w:lang w:eastAsia="en-US"/>
        </w:rPr>
        <w:instrText xml:space="preserve"> REF _Ref534570381 \r \h </w:instrText>
      </w:r>
      <w:r w:rsidR="00E74F9A">
        <w:rPr>
          <w:rFonts w:eastAsia="Calibri"/>
          <w:lang w:eastAsia="en-US"/>
        </w:rPr>
      </w:r>
      <w:r w:rsidR="00E74F9A">
        <w:rPr>
          <w:rFonts w:eastAsia="Calibri"/>
          <w:lang w:eastAsia="en-US"/>
        </w:rPr>
        <w:fldChar w:fldCharType="separate"/>
      </w:r>
      <w:r w:rsidR="00E74F9A">
        <w:rPr>
          <w:rFonts w:eastAsia="Calibri"/>
          <w:lang w:eastAsia="en-US"/>
        </w:rPr>
        <w:t>6.2</w:t>
      </w:r>
      <w:r w:rsidR="00E74F9A">
        <w:rPr>
          <w:rFonts w:eastAsia="Calibri"/>
          <w:lang w:eastAsia="en-US"/>
        </w:rPr>
        <w:fldChar w:fldCharType="end"/>
      </w:r>
      <w:r w:rsidR="00E74F9A">
        <w:rPr>
          <w:rFonts w:eastAsia="Calibri"/>
          <w:lang w:eastAsia="en-US"/>
        </w:rPr>
        <w:t xml:space="preserve"> og </w:t>
      </w:r>
      <w:r w:rsidR="00E74F9A">
        <w:rPr>
          <w:rFonts w:eastAsia="Calibri"/>
          <w:lang w:eastAsia="en-US"/>
        </w:rPr>
        <w:fldChar w:fldCharType="begin"/>
      </w:r>
      <w:r w:rsidR="00E74F9A">
        <w:rPr>
          <w:rFonts w:eastAsia="Calibri"/>
          <w:lang w:eastAsia="en-US"/>
        </w:rPr>
        <w:instrText xml:space="preserve"> REF _Ref534570391 \r \h </w:instrText>
      </w:r>
      <w:r w:rsidR="00E74F9A">
        <w:rPr>
          <w:rFonts w:eastAsia="Calibri"/>
          <w:lang w:eastAsia="en-US"/>
        </w:rPr>
      </w:r>
      <w:r w:rsidR="00E74F9A">
        <w:rPr>
          <w:rFonts w:eastAsia="Calibri"/>
          <w:lang w:eastAsia="en-US"/>
        </w:rPr>
        <w:fldChar w:fldCharType="separate"/>
      </w:r>
      <w:r w:rsidR="00E74F9A">
        <w:rPr>
          <w:rFonts w:eastAsia="Calibri"/>
          <w:lang w:eastAsia="en-US"/>
        </w:rPr>
        <w:t>6.3</w:t>
      </w:r>
      <w:r w:rsidR="00E74F9A">
        <w:rPr>
          <w:rFonts w:eastAsia="Calibri"/>
          <w:lang w:eastAsia="en-US"/>
        </w:rPr>
        <w:fldChar w:fldCharType="end"/>
      </w:r>
      <w:r>
        <w:rPr>
          <w:rFonts w:eastAsia="Calibri"/>
          <w:lang w:eastAsia="en-US"/>
        </w:rPr>
        <w:t>, jf. således udbudslovens § 144. Hvis tilbudsgiver blot har tænkt sig at anvende en underleverandør til opfyldelse af rammeaftalen, og hvis tilbudsgiver selv opfylder egnethedskravene</w:t>
      </w:r>
      <w:r w:rsidR="00E74F9A">
        <w:rPr>
          <w:rFonts w:eastAsia="Calibri"/>
          <w:lang w:eastAsia="en-US"/>
        </w:rPr>
        <w:t>, finder nærværende afsnit ikke anvendelse</w:t>
      </w:r>
      <w:r>
        <w:rPr>
          <w:rFonts w:eastAsia="Calibri"/>
          <w:lang w:eastAsia="en-US"/>
        </w:rPr>
        <w:t xml:space="preserve">. Se i øvrigt nærmere i Konkurrence- og Forbrugerstyrelsens </w:t>
      </w:r>
      <w:r>
        <w:rPr>
          <w:rFonts w:eastAsia="Calibri"/>
          <w:i/>
          <w:lang w:eastAsia="en-US"/>
        </w:rPr>
        <w:t>”Vejledning om udbudsreglerne”</w:t>
      </w:r>
      <w:r>
        <w:rPr>
          <w:rFonts w:eastAsia="Calibri"/>
          <w:lang w:eastAsia="en-US"/>
        </w:rPr>
        <w:t xml:space="preserve">, afsnit </w:t>
      </w:r>
      <w:r>
        <w:t>9.3.5 ”</w:t>
      </w:r>
      <w:r>
        <w:rPr>
          <w:i/>
        </w:rPr>
        <w:t xml:space="preserve">Mulighed for at basere sig på andre enheders </w:t>
      </w:r>
      <w:proofErr w:type="spellStart"/>
      <w:r>
        <w:rPr>
          <w:i/>
        </w:rPr>
        <w:t>formåen</w:t>
      </w:r>
      <w:proofErr w:type="spellEnd"/>
      <w:r>
        <w:rPr>
          <w:i/>
        </w:rPr>
        <w:t>”</w:t>
      </w:r>
    </w:p>
    <w:p w14:paraId="55B897F1" w14:textId="6EA92E86" w:rsidR="00E831E5" w:rsidRPr="00AA3676" w:rsidRDefault="00E831E5" w:rsidP="00390DA3">
      <w:pPr>
        <w:spacing w:line="276" w:lineRule="auto"/>
        <w:rPr>
          <w:szCs w:val="24"/>
        </w:rPr>
      </w:pPr>
      <w:r w:rsidRPr="00AA3676">
        <w:rPr>
          <w:szCs w:val="24"/>
        </w:rPr>
        <w:t>Hvis tilbudsgiver</w:t>
      </w:r>
      <w:r w:rsidR="00564AA1">
        <w:rPr>
          <w:szCs w:val="24"/>
        </w:rPr>
        <w:t xml:space="preserve"> </w:t>
      </w:r>
      <w:r w:rsidR="00DE20F1">
        <w:rPr>
          <w:szCs w:val="24"/>
        </w:rPr>
        <w:t xml:space="preserve">således </w:t>
      </w:r>
      <w:r w:rsidRPr="00AA3676">
        <w:rPr>
          <w:szCs w:val="24"/>
        </w:rPr>
        <w:t xml:space="preserve">i forbindelse med afgivelse af tilbud baserer sig på andre enheders finansielle og økonomiske </w:t>
      </w:r>
      <w:proofErr w:type="spellStart"/>
      <w:r w:rsidRPr="00AA3676">
        <w:rPr>
          <w:szCs w:val="24"/>
        </w:rPr>
        <w:t>formåen</w:t>
      </w:r>
      <w:proofErr w:type="spellEnd"/>
      <w:r w:rsidRPr="00AA3676">
        <w:rPr>
          <w:szCs w:val="24"/>
        </w:rPr>
        <w:t xml:space="preserve"> og/eller tekniske og/eller faglige </w:t>
      </w:r>
      <w:proofErr w:type="spellStart"/>
      <w:r w:rsidRPr="00AA3676">
        <w:rPr>
          <w:szCs w:val="24"/>
        </w:rPr>
        <w:t>formåen</w:t>
      </w:r>
      <w:proofErr w:type="spellEnd"/>
      <w:r w:rsidRPr="00AA3676">
        <w:rPr>
          <w:szCs w:val="24"/>
        </w:rPr>
        <w:t xml:space="preserve">, skal tilbudsgiver </w:t>
      </w:r>
      <w:r w:rsidR="002E61F0" w:rsidRPr="00AA3676">
        <w:rPr>
          <w:szCs w:val="24"/>
        </w:rPr>
        <w:t xml:space="preserve">oplyse dette i </w:t>
      </w:r>
      <w:proofErr w:type="spellStart"/>
      <w:r w:rsidR="002E61F0" w:rsidRPr="00AA3676">
        <w:rPr>
          <w:szCs w:val="24"/>
        </w:rPr>
        <w:t>ESPD’ets</w:t>
      </w:r>
      <w:proofErr w:type="spellEnd"/>
      <w:r w:rsidR="002E61F0" w:rsidRPr="00AA3676">
        <w:rPr>
          <w:szCs w:val="24"/>
        </w:rPr>
        <w:t xml:space="preserve"> del II C. </w:t>
      </w:r>
    </w:p>
    <w:p w14:paraId="25A9E786" w14:textId="77777777" w:rsidR="009E5632" w:rsidRPr="00AA3676" w:rsidRDefault="009E5632" w:rsidP="00390DA3">
      <w:pPr>
        <w:spacing w:line="276" w:lineRule="auto"/>
        <w:rPr>
          <w:szCs w:val="24"/>
        </w:rPr>
      </w:pPr>
    </w:p>
    <w:p w14:paraId="0223B389" w14:textId="7C2210A8" w:rsidR="009E5632" w:rsidRPr="00AA3676" w:rsidRDefault="0058061D" w:rsidP="00390DA3">
      <w:pPr>
        <w:spacing w:line="276" w:lineRule="auto"/>
        <w:rPr>
          <w:szCs w:val="24"/>
        </w:rPr>
      </w:pPr>
      <w:r>
        <w:rPr>
          <w:szCs w:val="24"/>
        </w:rPr>
        <w:t>D</w:t>
      </w:r>
      <w:r w:rsidR="002E61F0" w:rsidRPr="00AA3676">
        <w:rPr>
          <w:szCs w:val="24"/>
        </w:rPr>
        <w:t xml:space="preserve">e </w:t>
      </w:r>
      <w:r w:rsidR="00E831E5" w:rsidRPr="00AA3676">
        <w:rPr>
          <w:szCs w:val="24"/>
        </w:rPr>
        <w:t xml:space="preserve">relevante oplysninger nævnt under pkt. </w:t>
      </w:r>
      <w:r w:rsidR="00E76C19">
        <w:rPr>
          <w:szCs w:val="24"/>
        </w:rPr>
        <w:fldChar w:fldCharType="begin"/>
      </w:r>
      <w:r w:rsidR="00E76C19">
        <w:rPr>
          <w:szCs w:val="24"/>
        </w:rPr>
        <w:instrText xml:space="preserve"> REF _Ref532931575 \r \h </w:instrText>
      </w:r>
      <w:r w:rsidR="00E76C19">
        <w:rPr>
          <w:szCs w:val="24"/>
        </w:rPr>
      </w:r>
      <w:r w:rsidR="00E76C19">
        <w:rPr>
          <w:szCs w:val="24"/>
        </w:rPr>
        <w:fldChar w:fldCharType="separate"/>
      </w:r>
      <w:r w:rsidR="00767845">
        <w:rPr>
          <w:szCs w:val="24"/>
        </w:rPr>
        <w:t>6.1</w:t>
      </w:r>
      <w:r w:rsidR="00E76C19">
        <w:rPr>
          <w:szCs w:val="24"/>
        </w:rPr>
        <w:fldChar w:fldCharType="end"/>
      </w:r>
      <w:r w:rsidR="00E76C19">
        <w:rPr>
          <w:szCs w:val="24"/>
        </w:rPr>
        <w:t xml:space="preserve"> til </w:t>
      </w:r>
      <w:r w:rsidR="00E76C19">
        <w:rPr>
          <w:szCs w:val="24"/>
        </w:rPr>
        <w:fldChar w:fldCharType="begin"/>
      </w:r>
      <w:r w:rsidR="00E76C19">
        <w:rPr>
          <w:szCs w:val="24"/>
        </w:rPr>
        <w:instrText xml:space="preserve"> REF _Ref532931578 \r \h </w:instrText>
      </w:r>
      <w:r w:rsidR="00E76C19">
        <w:rPr>
          <w:szCs w:val="24"/>
        </w:rPr>
      </w:r>
      <w:r w:rsidR="00E76C19">
        <w:rPr>
          <w:szCs w:val="24"/>
        </w:rPr>
        <w:fldChar w:fldCharType="separate"/>
      </w:r>
      <w:r w:rsidR="00767845">
        <w:rPr>
          <w:szCs w:val="24"/>
        </w:rPr>
        <w:t>6.3</w:t>
      </w:r>
      <w:r w:rsidR="00E76C19">
        <w:rPr>
          <w:szCs w:val="24"/>
        </w:rPr>
        <w:fldChar w:fldCharType="end"/>
      </w:r>
      <w:r w:rsidR="00E76C19">
        <w:rPr>
          <w:szCs w:val="24"/>
        </w:rPr>
        <w:t xml:space="preserve"> </w:t>
      </w:r>
      <w:r>
        <w:rPr>
          <w:szCs w:val="24"/>
        </w:rPr>
        <w:t xml:space="preserve">skal afgives </w:t>
      </w:r>
      <w:r w:rsidR="00E831E5" w:rsidRPr="00AA3676">
        <w:rPr>
          <w:szCs w:val="24"/>
        </w:rPr>
        <w:t xml:space="preserve">for den </w:t>
      </w:r>
      <w:r>
        <w:rPr>
          <w:szCs w:val="24"/>
        </w:rPr>
        <w:t>støttende</w:t>
      </w:r>
      <w:r w:rsidRPr="00AA3676">
        <w:rPr>
          <w:szCs w:val="24"/>
        </w:rPr>
        <w:t xml:space="preserve"> </w:t>
      </w:r>
      <w:r w:rsidR="00E831E5" w:rsidRPr="00AA3676">
        <w:rPr>
          <w:szCs w:val="24"/>
        </w:rPr>
        <w:t>enhed.</w:t>
      </w:r>
    </w:p>
    <w:p w14:paraId="2EAB368F" w14:textId="77777777" w:rsidR="009E5632" w:rsidRPr="00AA3676" w:rsidRDefault="009E5632" w:rsidP="00390DA3">
      <w:pPr>
        <w:spacing w:line="276" w:lineRule="auto"/>
        <w:rPr>
          <w:szCs w:val="24"/>
        </w:rPr>
      </w:pPr>
    </w:p>
    <w:p w14:paraId="7958D0BC" w14:textId="02CC54C4" w:rsidR="009E5632" w:rsidRDefault="009E5632" w:rsidP="00390DA3">
      <w:pPr>
        <w:spacing w:line="276" w:lineRule="auto"/>
        <w:rPr>
          <w:szCs w:val="24"/>
        </w:rPr>
      </w:pPr>
      <w:r w:rsidRPr="00AA3676">
        <w:rPr>
          <w:szCs w:val="24"/>
        </w:rPr>
        <w:t xml:space="preserve">Hvis de krævede oplysninger ikke afgives af alle virksomheder i tilbudsgiverteamet, er tilbuddet ikke nødvendigvis </w:t>
      </w:r>
      <w:proofErr w:type="spellStart"/>
      <w:r w:rsidRPr="00AA3676">
        <w:rPr>
          <w:szCs w:val="24"/>
        </w:rPr>
        <w:t>ukonditionsmæssigt</w:t>
      </w:r>
      <w:proofErr w:type="spellEnd"/>
      <w:r w:rsidRPr="00AA3676">
        <w:rPr>
          <w:szCs w:val="24"/>
        </w:rPr>
        <w:t xml:space="preserve">, men det kan have betydning for egnethedsvurderingen. </w:t>
      </w:r>
    </w:p>
    <w:p w14:paraId="43487702" w14:textId="77777777" w:rsidR="00672FCD" w:rsidRDefault="00672FCD" w:rsidP="00390DA3">
      <w:pPr>
        <w:spacing w:line="276" w:lineRule="auto"/>
        <w:rPr>
          <w:szCs w:val="24"/>
        </w:rPr>
      </w:pPr>
    </w:p>
    <w:p w14:paraId="6DABC22E" w14:textId="77777777" w:rsidR="00E76C19" w:rsidRDefault="00672FCD" w:rsidP="00E76C19">
      <w:pPr>
        <w:spacing w:line="276" w:lineRule="auto"/>
        <w:rPr>
          <w:szCs w:val="24"/>
        </w:rPr>
      </w:pPr>
      <w:r w:rsidRPr="00E76C19">
        <w:rPr>
          <w:szCs w:val="24"/>
        </w:rPr>
        <w:t xml:space="preserve">Tilbudsgiver skal i sit tilbud beskrive de ydelser/roller, som de enkelte deltagere i tilbudsgiverteamet skal have. </w:t>
      </w:r>
    </w:p>
    <w:p w14:paraId="00FFEF21" w14:textId="6FD4AADE" w:rsidR="0058061D" w:rsidRPr="00392617" w:rsidRDefault="0058061D" w:rsidP="00995BDB">
      <w:pPr>
        <w:spacing w:line="276" w:lineRule="auto"/>
        <w:rPr>
          <w:color w:val="0070C0"/>
          <w:szCs w:val="24"/>
        </w:rPr>
      </w:pPr>
      <w:r>
        <w:rPr>
          <w:color w:val="0070C0"/>
          <w:szCs w:val="24"/>
        </w:rPr>
        <w:t xml:space="preserve"> </w:t>
      </w:r>
    </w:p>
    <w:bookmarkEnd w:id="137"/>
    <w:p w14:paraId="259A7C01" w14:textId="77777777" w:rsidR="00D929E4" w:rsidRPr="00AA3676" w:rsidRDefault="00D929E4" w:rsidP="00390DA3">
      <w:pPr>
        <w:spacing w:line="276" w:lineRule="auto"/>
        <w:rPr>
          <w:color w:val="0070C0"/>
          <w:szCs w:val="24"/>
        </w:rPr>
      </w:pPr>
    </w:p>
    <w:p w14:paraId="4F90DF15" w14:textId="715A038A" w:rsidR="00782955" w:rsidRPr="00AA3676" w:rsidRDefault="00782955" w:rsidP="00390DA3">
      <w:pPr>
        <w:spacing w:line="276" w:lineRule="auto"/>
        <w:rPr>
          <w:rFonts w:eastAsiaTheme="majorEastAsia" w:cstheme="majorBidi"/>
          <w:bCs/>
          <w:color w:val="000000" w:themeColor="text1"/>
          <w:szCs w:val="24"/>
        </w:rPr>
      </w:pPr>
    </w:p>
    <w:p w14:paraId="56AE1C1D" w14:textId="2978A599" w:rsidR="00E831E5" w:rsidRPr="00AA3676" w:rsidRDefault="00E831E5">
      <w:pPr>
        <w:pStyle w:val="Overskrift1"/>
      </w:pPr>
      <w:bookmarkStart w:id="138" w:name="_Toc469562461"/>
      <w:bookmarkStart w:id="139" w:name="_Toc470009945"/>
      <w:bookmarkStart w:id="140" w:name="_Toc470011545"/>
      <w:bookmarkStart w:id="141" w:name="_Toc470028207"/>
      <w:bookmarkStart w:id="142" w:name="_Toc470028319"/>
      <w:bookmarkStart w:id="143" w:name="_Toc534619037"/>
      <w:bookmarkStart w:id="144" w:name="_Toc21265789"/>
      <w:bookmarkStart w:id="145" w:name="_Hlk534535072"/>
      <w:r w:rsidRPr="00AA3676">
        <w:t>Brug af rammeaftaler</w:t>
      </w:r>
      <w:bookmarkEnd w:id="138"/>
      <w:bookmarkEnd w:id="139"/>
      <w:bookmarkEnd w:id="140"/>
      <w:bookmarkEnd w:id="141"/>
      <w:bookmarkEnd w:id="142"/>
      <w:bookmarkEnd w:id="143"/>
      <w:bookmarkEnd w:id="144"/>
    </w:p>
    <w:p w14:paraId="707979A5" w14:textId="1475A76A" w:rsidR="00E831E5" w:rsidRPr="00AA3676" w:rsidRDefault="00E831E5">
      <w:pPr>
        <w:pStyle w:val="Overskrift2"/>
      </w:pPr>
      <w:bookmarkStart w:id="146" w:name="_Toc469562462"/>
      <w:bookmarkStart w:id="147" w:name="_Toc470009946"/>
      <w:bookmarkStart w:id="148" w:name="_Toc470011546"/>
      <w:bookmarkStart w:id="149" w:name="_Toc470028208"/>
      <w:bookmarkStart w:id="150" w:name="_Toc470028320"/>
      <w:bookmarkStart w:id="151" w:name="_Toc534619038"/>
      <w:bookmarkStart w:id="152" w:name="_Toc21265790"/>
      <w:r w:rsidRPr="00AA3676">
        <w:t>Rammeaftaler</w:t>
      </w:r>
      <w:bookmarkEnd w:id="146"/>
      <w:bookmarkEnd w:id="147"/>
      <w:bookmarkEnd w:id="148"/>
      <w:bookmarkEnd w:id="149"/>
      <w:bookmarkEnd w:id="150"/>
      <w:bookmarkEnd w:id="151"/>
      <w:bookmarkEnd w:id="152"/>
      <w:r w:rsidRPr="00AA3676">
        <w:t xml:space="preserve">  </w:t>
      </w:r>
    </w:p>
    <w:p w14:paraId="7F3CAB78" w14:textId="30F283E3" w:rsidR="00E831E5" w:rsidRDefault="00E831E5" w:rsidP="00390DA3">
      <w:pPr>
        <w:spacing w:line="276" w:lineRule="auto"/>
        <w:rPr>
          <w:color w:val="00B050"/>
          <w:szCs w:val="24"/>
        </w:rPr>
      </w:pPr>
      <w:bookmarkStart w:id="153" w:name="_Hlk534535127"/>
      <w:r w:rsidRPr="00AA3676">
        <w:rPr>
          <w:szCs w:val="24"/>
        </w:rPr>
        <w:t xml:space="preserve">De </w:t>
      </w:r>
      <w:r w:rsidRPr="00D554B4">
        <w:rPr>
          <w:color w:val="000000" w:themeColor="text1"/>
          <w:szCs w:val="24"/>
        </w:rPr>
        <w:t xml:space="preserve">udbudte aftaler </w:t>
      </w:r>
      <w:r w:rsidR="00DA3FB2" w:rsidRPr="00D554B4">
        <w:rPr>
          <w:color w:val="000000" w:themeColor="text1"/>
          <w:szCs w:val="24"/>
        </w:rPr>
        <w:t>under</w:t>
      </w:r>
      <w:r w:rsidRPr="00D554B4">
        <w:rPr>
          <w:color w:val="000000" w:themeColor="text1"/>
          <w:szCs w:val="24"/>
        </w:rPr>
        <w:t xml:space="preserve"> </w:t>
      </w:r>
      <w:r w:rsidR="006D0792" w:rsidRPr="00D554B4">
        <w:rPr>
          <w:color w:val="000000" w:themeColor="text1"/>
          <w:szCs w:val="24"/>
        </w:rPr>
        <w:t xml:space="preserve">dette udbud </w:t>
      </w:r>
      <w:r w:rsidRPr="00D554B4">
        <w:rPr>
          <w:color w:val="000000" w:themeColor="text1"/>
          <w:szCs w:val="24"/>
        </w:rPr>
        <w:t xml:space="preserve">forudsættes indgået med </w:t>
      </w:r>
      <w:r w:rsidR="006D0792" w:rsidRPr="00D554B4">
        <w:rPr>
          <w:color w:val="000000" w:themeColor="text1"/>
          <w:szCs w:val="24"/>
        </w:rPr>
        <w:t>en</w:t>
      </w:r>
      <w:r w:rsidRPr="00D554B4">
        <w:rPr>
          <w:color w:val="000000" w:themeColor="text1"/>
          <w:szCs w:val="24"/>
        </w:rPr>
        <w:t xml:space="preserve"> leverandører for hver </w:t>
      </w:r>
      <w:r w:rsidR="00DA3FB2" w:rsidRPr="00D554B4">
        <w:rPr>
          <w:color w:val="000000" w:themeColor="text1"/>
          <w:szCs w:val="24"/>
        </w:rPr>
        <w:t>delområde, jf. pkt</w:t>
      </w:r>
      <w:r w:rsidR="006D0792" w:rsidRPr="00D554B4">
        <w:rPr>
          <w:color w:val="000000" w:themeColor="text1"/>
          <w:szCs w:val="24"/>
        </w:rPr>
        <w:t>.</w:t>
      </w:r>
      <w:r w:rsidR="00DA3FB2" w:rsidRPr="00D554B4">
        <w:rPr>
          <w:color w:val="000000" w:themeColor="text1"/>
          <w:szCs w:val="24"/>
        </w:rPr>
        <w:t xml:space="preserve"> 3 ovenfor.</w:t>
      </w:r>
      <w:r w:rsidRPr="00D554B4">
        <w:rPr>
          <w:color w:val="000000" w:themeColor="text1"/>
          <w:szCs w:val="24"/>
        </w:rPr>
        <w:t xml:space="preserve">  </w:t>
      </w:r>
    </w:p>
    <w:bookmarkEnd w:id="153"/>
    <w:p w14:paraId="558B1699" w14:textId="77777777" w:rsidR="00390DA3" w:rsidRPr="00AA3676" w:rsidRDefault="00390DA3" w:rsidP="00390DA3">
      <w:pPr>
        <w:spacing w:line="276" w:lineRule="auto"/>
        <w:rPr>
          <w:color w:val="00B050"/>
          <w:szCs w:val="24"/>
        </w:rPr>
      </w:pPr>
    </w:p>
    <w:p w14:paraId="3177C070" w14:textId="77777777" w:rsidR="00015CE2" w:rsidRPr="00015CE2" w:rsidRDefault="00015CE2" w:rsidP="00015CE2">
      <w:bookmarkStart w:id="154" w:name="_Toc469562463"/>
      <w:bookmarkStart w:id="155" w:name="_Toc470009947"/>
      <w:bookmarkStart w:id="156" w:name="_Toc470011547"/>
      <w:bookmarkStart w:id="157" w:name="_Toc470028209"/>
      <w:bookmarkStart w:id="158" w:name="_Toc470028321"/>
    </w:p>
    <w:p w14:paraId="53EEDD19" w14:textId="49994AE2" w:rsidR="00E831E5" w:rsidRDefault="00015CE2">
      <w:pPr>
        <w:pStyle w:val="Overskrift2"/>
      </w:pPr>
      <w:bookmarkStart w:id="159" w:name="_Toc534619040"/>
      <w:bookmarkStart w:id="160" w:name="_Toc21265791"/>
      <w:bookmarkEnd w:id="154"/>
      <w:bookmarkEnd w:id="155"/>
      <w:bookmarkEnd w:id="156"/>
      <w:bookmarkEnd w:id="157"/>
      <w:bookmarkEnd w:id="158"/>
      <w:r>
        <w:t>Vilkår</w:t>
      </w:r>
      <w:bookmarkEnd w:id="159"/>
      <w:bookmarkEnd w:id="160"/>
    </w:p>
    <w:p w14:paraId="15E17E7D" w14:textId="13C86B75" w:rsidR="00015CE2" w:rsidRDefault="00015CE2" w:rsidP="00015CE2">
      <w:pPr>
        <w:spacing w:line="276" w:lineRule="auto"/>
        <w:rPr>
          <w:szCs w:val="24"/>
        </w:rPr>
      </w:pPr>
      <w:r w:rsidRPr="00FB14CA">
        <w:rPr>
          <w:szCs w:val="24"/>
        </w:rPr>
        <w:t>Den udbudte aftale indgås på de vilkår, der fremgår af det vedlagte udkast til rammeaftale.</w:t>
      </w:r>
    </w:p>
    <w:p w14:paraId="0ACF228D" w14:textId="77777777" w:rsidR="00015CE2" w:rsidRPr="00FB14CA" w:rsidRDefault="00015CE2" w:rsidP="00015CE2">
      <w:pPr>
        <w:spacing w:line="276" w:lineRule="auto"/>
        <w:rPr>
          <w:szCs w:val="24"/>
        </w:rPr>
      </w:pPr>
    </w:p>
    <w:p w14:paraId="6D454099" w14:textId="7EFCC47D" w:rsidR="00E831E5" w:rsidRPr="00AA3676" w:rsidRDefault="00E831E5">
      <w:pPr>
        <w:pStyle w:val="Overskrift1"/>
      </w:pPr>
      <w:bookmarkStart w:id="161" w:name="_Toc469562464"/>
      <w:bookmarkStart w:id="162" w:name="_Toc470009948"/>
      <w:bookmarkStart w:id="163" w:name="_Toc470011548"/>
      <w:bookmarkStart w:id="164" w:name="_Toc470028210"/>
      <w:bookmarkStart w:id="165" w:name="_Toc470028322"/>
      <w:bookmarkStart w:id="166" w:name="_Toc534619041"/>
      <w:bookmarkStart w:id="167" w:name="_Toc21265792"/>
      <w:bookmarkEnd w:id="145"/>
      <w:r w:rsidRPr="00AA3676">
        <w:t>Tilbud</w:t>
      </w:r>
      <w:bookmarkEnd w:id="161"/>
      <w:bookmarkEnd w:id="162"/>
      <w:bookmarkEnd w:id="163"/>
      <w:bookmarkEnd w:id="164"/>
      <w:bookmarkEnd w:id="165"/>
      <w:bookmarkEnd w:id="166"/>
      <w:bookmarkEnd w:id="167"/>
      <w:r w:rsidRPr="00AA3676">
        <w:t xml:space="preserve"> </w:t>
      </w:r>
    </w:p>
    <w:p w14:paraId="4AE140A4" w14:textId="4B48FB5D" w:rsidR="00E831E5" w:rsidRPr="00AA3676" w:rsidRDefault="00E831E5">
      <w:pPr>
        <w:pStyle w:val="Overskrift2"/>
      </w:pPr>
      <w:bookmarkStart w:id="168" w:name="_Toc469562465"/>
      <w:bookmarkStart w:id="169" w:name="_Toc470009949"/>
      <w:bookmarkStart w:id="170" w:name="_Toc470011549"/>
      <w:bookmarkStart w:id="171" w:name="_Toc470028211"/>
      <w:bookmarkStart w:id="172" w:name="_Toc470028323"/>
      <w:bookmarkStart w:id="173" w:name="_Toc534619042"/>
      <w:bookmarkStart w:id="174" w:name="_Toc21265793"/>
      <w:r w:rsidRPr="00AA3676">
        <w:t>Flere tilbud</w:t>
      </w:r>
      <w:bookmarkEnd w:id="168"/>
      <w:bookmarkEnd w:id="169"/>
      <w:bookmarkEnd w:id="170"/>
      <w:bookmarkEnd w:id="171"/>
      <w:bookmarkEnd w:id="172"/>
      <w:bookmarkEnd w:id="173"/>
      <w:bookmarkEnd w:id="174"/>
    </w:p>
    <w:p w14:paraId="3E79A639" w14:textId="62BA5ED3" w:rsidR="00E831E5" w:rsidRPr="00936FDA" w:rsidRDefault="00E831E5" w:rsidP="00390DA3">
      <w:pPr>
        <w:spacing w:line="276" w:lineRule="auto"/>
        <w:rPr>
          <w:color w:val="000000" w:themeColor="text1"/>
          <w:szCs w:val="24"/>
        </w:rPr>
      </w:pPr>
      <w:r w:rsidRPr="00936FDA">
        <w:rPr>
          <w:color w:val="000000" w:themeColor="text1"/>
          <w:szCs w:val="24"/>
        </w:rPr>
        <w:t>Der kan i</w:t>
      </w:r>
      <w:r w:rsidR="00322793" w:rsidRPr="00936FDA">
        <w:rPr>
          <w:color w:val="000000" w:themeColor="text1"/>
          <w:szCs w:val="24"/>
        </w:rPr>
        <w:t xml:space="preserve">kke afgives mere end et </w:t>
      </w:r>
      <w:r w:rsidR="00322793" w:rsidRPr="00D554B4">
        <w:rPr>
          <w:color w:val="000000" w:themeColor="text1"/>
          <w:szCs w:val="24"/>
        </w:rPr>
        <w:t>tilbud</w:t>
      </w:r>
      <w:r w:rsidR="00936FDA" w:rsidRPr="00D554B4">
        <w:rPr>
          <w:color w:val="000000" w:themeColor="text1"/>
          <w:szCs w:val="24"/>
        </w:rPr>
        <w:t xml:space="preserve"> per</w:t>
      </w:r>
      <w:r w:rsidR="00DA3FB2" w:rsidRPr="00D554B4">
        <w:rPr>
          <w:color w:val="000000" w:themeColor="text1"/>
          <w:szCs w:val="24"/>
        </w:rPr>
        <w:t xml:space="preserve"> delområde</w:t>
      </w:r>
      <w:r w:rsidR="00322793" w:rsidRPr="00D554B4">
        <w:rPr>
          <w:color w:val="000000" w:themeColor="text1"/>
          <w:szCs w:val="24"/>
        </w:rPr>
        <w:t>.</w:t>
      </w:r>
    </w:p>
    <w:p w14:paraId="57D2FF61" w14:textId="363B10EA" w:rsidR="00E831E5" w:rsidRPr="00936FDA" w:rsidRDefault="00E831E5" w:rsidP="00390DA3">
      <w:pPr>
        <w:spacing w:line="276" w:lineRule="auto"/>
        <w:rPr>
          <w:color w:val="000000" w:themeColor="text1"/>
          <w:szCs w:val="24"/>
        </w:rPr>
      </w:pPr>
    </w:p>
    <w:p w14:paraId="549C2339" w14:textId="77777777" w:rsidR="00397A36" w:rsidRPr="00936FDA" w:rsidRDefault="00397A36" w:rsidP="00390DA3">
      <w:pPr>
        <w:spacing w:line="276" w:lineRule="auto"/>
        <w:rPr>
          <w:color w:val="000000" w:themeColor="text1"/>
          <w:szCs w:val="24"/>
        </w:rPr>
      </w:pPr>
    </w:p>
    <w:p w14:paraId="05002CA2" w14:textId="64AAFFAC" w:rsidR="003934DF" w:rsidRPr="00936FDA" w:rsidRDefault="00E831E5">
      <w:pPr>
        <w:pStyle w:val="Overskrift2"/>
        <w:rPr>
          <w:color w:val="000000" w:themeColor="text1"/>
        </w:rPr>
      </w:pPr>
      <w:bookmarkStart w:id="175" w:name="_Toc469562466"/>
      <w:bookmarkStart w:id="176" w:name="_Toc470009950"/>
      <w:bookmarkStart w:id="177" w:name="_Toc470011550"/>
      <w:bookmarkStart w:id="178" w:name="_Toc470028212"/>
      <w:bookmarkStart w:id="179" w:name="_Toc470028324"/>
      <w:bookmarkStart w:id="180" w:name="_Toc534619043"/>
      <w:bookmarkStart w:id="181" w:name="_Toc21265794"/>
      <w:r w:rsidRPr="00936FDA">
        <w:rPr>
          <w:color w:val="000000" w:themeColor="text1"/>
        </w:rPr>
        <w:t>Kombinationsbud</w:t>
      </w:r>
      <w:bookmarkEnd w:id="175"/>
      <w:bookmarkEnd w:id="176"/>
      <w:bookmarkEnd w:id="177"/>
      <w:bookmarkEnd w:id="178"/>
      <w:bookmarkEnd w:id="179"/>
      <w:bookmarkEnd w:id="180"/>
      <w:bookmarkEnd w:id="181"/>
      <w:r w:rsidRPr="00936FDA">
        <w:rPr>
          <w:color w:val="000000" w:themeColor="text1"/>
        </w:rPr>
        <w:t xml:space="preserve"> </w:t>
      </w:r>
    </w:p>
    <w:p w14:paraId="7F42CFFE" w14:textId="22D4A9CF" w:rsidR="00E831E5" w:rsidRPr="00936FDA" w:rsidRDefault="00E831E5" w:rsidP="00390DA3">
      <w:pPr>
        <w:spacing w:line="276" w:lineRule="auto"/>
        <w:rPr>
          <w:color w:val="000000" w:themeColor="text1"/>
          <w:szCs w:val="24"/>
        </w:rPr>
      </w:pPr>
      <w:r w:rsidRPr="00936FDA">
        <w:rPr>
          <w:color w:val="000000" w:themeColor="text1"/>
          <w:szCs w:val="24"/>
        </w:rPr>
        <w:t>Der kan ikke tilbydes en rabat, hvis tilbudsgiveren vinder et næ</w:t>
      </w:r>
      <w:r w:rsidR="00936FDA" w:rsidRPr="00936FDA">
        <w:rPr>
          <w:color w:val="000000" w:themeColor="text1"/>
          <w:szCs w:val="24"/>
        </w:rPr>
        <w:t>rmere angivet antal</w:t>
      </w:r>
      <w:r w:rsidR="00DA3FB2">
        <w:rPr>
          <w:color w:val="000000" w:themeColor="text1"/>
          <w:szCs w:val="24"/>
        </w:rPr>
        <w:t xml:space="preserve"> </w:t>
      </w:r>
      <w:r w:rsidR="00DA3FB2" w:rsidRPr="00D554B4">
        <w:rPr>
          <w:color w:val="000000" w:themeColor="text1"/>
          <w:szCs w:val="24"/>
        </w:rPr>
        <w:t>delområde</w:t>
      </w:r>
      <w:r w:rsidR="00936FDA" w:rsidRPr="00936FDA">
        <w:rPr>
          <w:color w:val="000000" w:themeColor="text1"/>
          <w:szCs w:val="24"/>
        </w:rPr>
        <w:t>.</w:t>
      </w:r>
    </w:p>
    <w:p w14:paraId="4132462C" w14:textId="77777777" w:rsidR="00397A36" w:rsidRPr="00AA3676" w:rsidRDefault="00397A36" w:rsidP="00390DA3">
      <w:pPr>
        <w:spacing w:line="276" w:lineRule="auto"/>
        <w:rPr>
          <w:color w:val="0070C0"/>
          <w:szCs w:val="24"/>
        </w:rPr>
      </w:pPr>
    </w:p>
    <w:p w14:paraId="40BAEC69" w14:textId="3AC164E1" w:rsidR="00E831E5" w:rsidRPr="00AA3676" w:rsidRDefault="00E831E5">
      <w:pPr>
        <w:pStyle w:val="Overskrift2"/>
      </w:pPr>
      <w:bookmarkStart w:id="182" w:name="_Toc469562467"/>
      <w:bookmarkStart w:id="183" w:name="_Toc470009951"/>
      <w:bookmarkStart w:id="184" w:name="_Toc470011551"/>
      <w:bookmarkStart w:id="185" w:name="_Toc470028213"/>
      <w:bookmarkStart w:id="186" w:name="_Toc470028325"/>
      <w:bookmarkStart w:id="187" w:name="_Toc534619044"/>
      <w:bookmarkStart w:id="188" w:name="_Toc21265795"/>
      <w:r w:rsidRPr="00AA3676">
        <w:t>Alternative tilbud</w:t>
      </w:r>
      <w:bookmarkEnd w:id="182"/>
      <w:bookmarkEnd w:id="183"/>
      <w:bookmarkEnd w:id="184"/>
      <w:bookmarkEnd w:id="185"/>
      <w:bookmarkEnd w:id="186"/>
      <w:bookmarkEnd w:id="187"/>
      <w:bookmarkEnd w:id="188"/>
    </w:p>
    <w:p w14:paraId="5E0C5D99" w14:textId="77777777" w:rsidR="00E831E5" w:rsidRPr="00AA3676" w:rsidRDefault="00E831E5" w:rsidP="00390DA3">
      <w:pPr>
        <w:spacing w:line="276" w:lineRule="auto"/>
        <w:rPr>
          <w:szCs w:val="24"/>
        </w:rPr>
      </w:pPr>
      <w:r w:rsidRPr="00AA3676">
        <w:rPr>
          <w:szCs w:val="24"/>
        </w:rPr>
        <w:t>Der kan ikke afgives alternative tilbud.</w:t>
      </w:r>
    </w:p>
    <w:p w14:paraId="1B6F8E2D" w14:textId="77777777" w:rsidR="008C7846" w:rsidRPr="00AA3676" w:rsidRDefault="008C7846" w:rsidP="00390DA3">
      <w:pPr>
        <w:spacing w:line="276" w:lineRule="auto"/>
        <w:rPr>
          <w:szCs w:val="24"/>
        </w:rPr>
      </w:pPr>
    </w:p>
    <w:p w14:paraId="21AE14CA" w14:textId="6653D20F" w:rsidR="00E831E5" w:rsidRPr="00D554B4" w:rsidRDefault="00E831E5">
      <w:pPr>
        <w:pStyle w:val="Overskrift1"/>
        <w:rPr>
          <w:color w:val="000000" w:themeColor="text1"/>
        </w:rPr>
      </w:pPr>
      <w:bookmarkStart w:id="189" w:name="_Toc469562468"/>
      <w:bookmarkStart w:id="190" w:name="_Toc470009952"/>
      <w:bookmarkStart w:id="191" w:name="_Toc470011552"/>
      <w:bookmarkStart w:id="192" w:name="_Toc470028214"/>
      <w:bookmarkStart w:id="193" w:name="_Toc470028326"/>
      <w:bookmarkStart w:id="194" w:name="_Ref534535936"/>
      <w:bookmarkStart w:id="195" w:name="_Toc534619045"/>
      <w:bookmarkStart w:id="196" w:name="_Toc21265796"/>
      <w:r w:rsidRPr="00D554B4">
        <w:rPr>
          <w:color w:val="000000" w:themeColor="text1"/>
        </w:rPr>
        <w:t>Tildelingskriterium og underkriterier</w:t>
      </w:r>
      <w:bookmarkEnd w:id="189"/>
      <w:bookmarkEnd w:id="190"/>
      <w:bookmarkEnd w:id="191"/>
      <w:bookmarkEnd w:id="192"/>
      <w:bookmarkEnd w:id="193"/>
      <w:bookmarkEnd w:id="194"/>
      <w:bookmarkEnd w:id="195"/>
      <w:bookmarkEnd w:id="196"/>
    </w:p>
    <w:p w14:paraId="2E6044F4" w14:textId="7A5C3DBD" w:rsidR="00896979" w:rsidRPr="00D554B4" w:rsidRDefault="00896979" w:rsidP="00390DA3">
      <w:pPr>
        <w:spacing w:line="276" w:lineRule="auto"/>
        <w:rPr>
          <w:color w:val="000000" w:themeColor="text1"/>
          <w:szCs w:val="24"/>
        </w:rPr>
      </w:pPr>
      <w:r w:rsidRPr="00D554B4">
        <w:rPr>
          <w:color w:val="000000" w:themeColor="text1"/>
          <w:szCs w:val="24"/>
        </w:rPr>
        <w:t>Rammeaftale</w:t>
      </w:r>
      <w:r w:rsidR="00E3265C" w:rsidRPr="00D554B4">
        <w:rPr>
          <w:color w:val="000000" w:themeColor="text1"/>
          <w:szCs w:val="24"/>
        </w:rPr>
        <w:t>n</w:t>
      </w:r>
      <w:r w:rsidRPr="00D554B4">
        <w:rPr>
          <w:color w:val="000000" w:themeColor="text1"/>
          <w:szCs w:val="24"/>
        </w:rPr>
        <w:t xml:space="preserve"> vil blive tildelt de(n) tilbudsgiver(e), der tilbyder de(n) økonomisk mest fordelagtige pris(er)</w:t>
      </w:r>
      <w:r w:rsidR="00DA3FB2" w:rsidRPr="00D554B4">
        <w:rPr>
          <w:color w:val="000000" w:themeColor="text1"/>
          <w:szCs w:val="24"/>
        </w:rPr>
        <w:t xml:space="preserve"> </w:t>
      </w:r>
      <w:r w:rsidR="006D0792" w:rsidRPr="00D554B4">
        <w:rPr>
          <w:color w:val="000000" w:themeColor="text1"/>
          <w:szCs w:val="24"/>
        </w:rPr>
        <w:t>for</w:t>
      </w:r>
      <w:r w:rsidR="00DA3FB2" w:rsidRPr="00D554B4">
        <w:rPr>
          <w:color w:val="000000" w:themeColor="text1"/>
          <w:szCs w:val="24"/>
        </w:rPr>
        <w:t xml:space="preserve"> delområde</w:t>
      </w:r>
      <w:r w:rsidR="006D0792" w:rsidRPr="00D554B4">
        <w:rPr>
          <w:color w:val="000000" w:themeColor="text1"/>
          <w:szCs w:val="24"/>
        </w:rPr>
        <w:t>t</w:t>
      </w:r>
      <w:r w:rsidRPr="00D554B4">
        <w:rPr>
          <w:color w:val="000000" w:themeColor="text1"/>
          <w:szCs w:val="24"/>
        </w:rPr>
        <w:t>. Ved de(n) økonomisk mest fordelagtige pris(er) forstås følgende:</w:t>
      </w:r>
      <w:r w:rsidR="00DE494F" w:rsidRPr="00D554B4">
        <w:rPr>
          <w:color w:val="000000" w:themeColor="text1"/>
          <w:szCs w:val="24"/>
        </w:rPr>
        <w:t xml:space="preserve"> </w:t>
      </w:r>
    </w:p>
    <w:p w14:paraId="7756BF38" w14:textId="76164D23" w:rsidR="00DE494F" w:rsidRPr="00D554B4" w:rsidRDefault="00DE494F" w:rsidP="00390DA3">
      <w:pPr>
        <w:spacing w:line="276" w:lineRule="auto"/>
        <w:rPr>
          <w:color w:val="000000" w:themeColor="text1"/>
          <w:szCs w:val="24"/>
        </w:rPr>
      </w:pPr>
      <w:r w:rsidRPr="00D554B4">
        <w:rPr>
          <w:color w:val="000000" w:themeColor="text1"/>
          <w:szCs w:val="24"/>
        </w:rPr>
        <w:t>Ved den billigste pris jf</w:t>
      </w:r>
      <w:r w:rsidR="00936FDA" w:rsidRPr="00D554B4">
        <w:rPr>
          <w:color w:val="000000" w:themeColor="text1"/>
          <w:szCs w:val="24"/>
        </w:rPr>
        <w:t>.</w:t>
      </w:r>
      <w:r w:rsidRPr="00D554B4">
        <w:rPr>
          <w:color w:val="000000" w:themeColor="text1"/>
          <w:szCs w:val="24"/>
        </w:rPr>
        <w:t xml:space="preserve"> tilbudsliste når alle position nummer er udfyldt og samlet giver den laveste pris per </w:t>
      </w:r>
      <w:r w:rsidR="00DA3FB2" w:rsidRPr="00D554B4">
        <w:rPr>
          <w:color w:val="000000" w:themeColor="text1"/>
          <w:szCs w:val="24"/>
        </w:rPr>
        <w:t>delområde</w:t>
      </w:r>
      <w:r w:rsidR="00936FDA" w:rsidRPr="00D554B4">
        <w:rPr>
          <w:color w:val="000000" w:themeColor="text1"/>
          <w:szCs w:val="24"/>
        </w:rPr>
        <w:t>.</w:t>
      </w:r>
      <w:r w:rsidRPr="00D554B4">
        <w:rPr>
          <w:color w:val="000000" w:themeColor="text1"/>
          <w:szCs w:val="24"/>
        </w:rPr>
        <w:t xml:space="preserve"> </w:t>
      </w:r>
    </w:p>
    <w:p w14:paraId="3DD21693" w14:textId="77777777" w:rsidR="00896979" w:rsidRPr="00936FDA" w:rsidRDefault="00896979" w:rsidP="00390DA3">
      <w:pPr>
        <w:spacing w:line="276" w:lineRule="auto"/>
        <w:rPr>
          <w:color w:val="000000" w:themeColor="text1"/>
        </w:rPr>
      </w:pPr>
    </w:p>
    <w:p w14:paraId="2F3A0326" w14:textId="77777777" w:rsidR="00896979" w:rsidRPr="00936FDA" w:rsidRDefault="00896979" w:rsidP="00390DA3">
      <w:pPr>
        <w:spacing w:line="276" w:lineRule="auto"/>
        <w:rPr>
          <w:color w:val="000000" w:themeColor="text1"/>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936FDA" w:rsidRPr="00936FDA" w14:paraId="2C2AA1BC" w14:textId="77777777" w:rsidTr="00C5369D">
        <w:tc>
          <w:tcPr>
            <w:tcW w:w="5245" w:type="dxa"/>
          </w:tcPr>
          <w:p w14:paraId="5F979CF3" w14:textId="77777777" w:rsidR="00896979" w:rsidRPr="00936FDA" w:rsidRDefault="00896979" w:rsidP="00390DA3">
            <w:pPr>
              <w:spacing w:line="276" w:lineRule="auto"/>
              <w:rPr>
                <w:color w:val="000000" w:themeColor="text1"/>
                <w:szCs w:val="24"/>
              </w:rPr>
            </w:pPr>
            <w:r w:rsidRPr="00936FDA">
              <w:rPr>
                <w:color w:val="000000" w:themeColor="text1"/>
                <w:szCs w:val="24"/>
              </w:rPr>
              <w:t>Underkriterier</w:t>
            </w:r>
          </w:p>
        </w:tc>
        <w:tc>
          <w:tcPr>
            <w:tcW w:w="4223" w:type="dxa"/>
          </w:tcPr>
          <w:p w14:paraId="566CEF71" w14:textId="77777777" w:rsidR="00896979" w:rsidRPr="00936FDA" w:rsidRDefault="00896979" w:rsidP="00390DA3">
            <w:pPr>
              <w:spacing w:line="276" w:lineRule="auto"/>
              <w:rPr>
                <w:color w:val="000000" w:themeColor="text1"/>
                <w:szCs w:val="24"/>
              </w:rPr>
            </w:pPr>
            <w:r w:rsidRPr="00936FDA">
              <w:rPr>
                <w:color w:val="000000" w:themeColor="text1"/>
                <w:szCs w:val="24"/>
              </w:rPr>
              <w:t>Vægtning</w:t>
            </w:r>
          </w:p>
        </w:tc>
      </w:tr>
      <w:tr w:rsidR="00936FDA" w:rsidRPr="00936FDA" w14:paraId="2AF8D6F2" w14:textId="77777777" w:rsidTr="00C5369D">
        <w:tc>
          <w:tcPr>
            <w:tcW w:w="5245" w:type="dxa"/>
          </w:tcPr>
          <w:p w14:paraId="7A8B8169" w14:textId="3BEA2E6A" w:rsidR="00896979" w:rsidRPr="00936FDA" w:rsidRDefault="00603E45" w:rsidP="00390DA3">
            <w:pPr>
              <w:spacing w:line="276" w:lineRule="auto"/>
              <w:rPr>
                <w:color w:val="000000" w:themeColor="text1"/>
                <w:szCs w:val="24"/>
              </w:rPr>
            </w:pPr>
            <w:r w:rsidRPr="00936FDA">
              <w:rPr>
                <w:color w:val="000000" w:themeColor="text1"/>
                <w:szCs w:val="24"/>
              </w:rPr>
              <w:t>Økonomi</w:t>
            </w:r>
          </w:p>
        </w:tc>
        <w:tc>
          <w:tcPr>
            <w:tcW w:w="4223" w:type="dxa"/>
          </w:tcPr>
          <w:p w14:paraId="54F08A5C" w14:textId="6CB50391" w:rsidR="00896979" w:rsidRPr="00936FDA" w:rsidRDefault="00DE494F" w:rsidP="00390DA3">
            <w:pPr>
              <w:spacing w:line="276" w:lineRule="auto"/>
              <w:rPr>
                <w:color w:val="000000" w:themeColor="text1"/>
                <w:szCs w:val="24"/>
              </w:rPr>
            </w:pPr>
            <w:r w:rsidRPr="00936FDA">
              <w:rPr>
                <w:color w:val="000000" w:themeColor="text1"/>
                <w:szCs w:val="24"/>
              </w:rPr>
              <w:t>100</w:t>
            </w:r>
            <w:r w:rsidR="00322793" w:rsidRPr="00936FDA">
              <w:rPr>
                <w:color w:val="000000" w:themeColor="text1"/>
                <w:szCs w:val="24"/>
              </w:rPr>
              <w:t xml:space="preserve"> </w:t>
            </w:r>
            <w:r w:rsidR="00896979" w:rsidRPr="00936FDA">
              <w:rPr>
                <w:color w:val="000000" w:themeColor="text1"/>
                <w:szCs w:val="24"/>
              </w:rPr>
              <w:t xml:space="preserve">% </w:t>
            </w:r>
          </w:p>
        </w:tc>
      </w:tr>
    </w:tbl>
    <w:p w14:paraId="554A8881" w14:textId="77777777" w:rsidR="00E831E5" w:rsidRPr="00936FDA" w:rsidRDefault="00E831E5" w:rsidP="00390DA3">
      <w:pPr>
        <w:spacing w:line="276" w:lineRule="auto"/>
        <w:rPr>
          <w:color w:val="000000" w:themeColor="text1"/>
          <w:szCs w:val="24"/>
        </w:rPr>
      </w:pPr>
    </w:p>
    <w:p w14:paraId="46B60FBF" w14:textId="77777777" w:rsidR="00603E45" w:rsidRPr="00603E45" w:rsidRDefault="00603E45" w:rsidP="00F0025D">
      <w:pPr>
        <w:spacing w:line="276" w:lineRule="auto"/>
        <w:rPr>
          <w:color w:val="000000" w:themeColor="text1"/>
          <w:szCs w:val="24"/>
        </w:rPr>
      </w:pPr>
    </w:p>
    <w:p w14:paraId="7812F1BD" w14:textId="77777777" w:rsidR="00603E45" w:rsidRDefault="00603E45" w:rsidP="00F0025D">
      <w:pPr>
        <w:spacing w:line="276" w:lineRule="auto"/>
        <w:rPr>
          <w:color w:val="FF0000"/>
          <w:szCs w:val="24"/>
        </w:rPr>
      </w:pPr>
    </w:p>
    <w:p w14:paraId="5A69A801" w14:textId="77777777" w:rsidR="00954812" w:rsidRDefault="00954812" w:rsidP="00F0025D">
      <w:pPr>
        <w:spacing w:line="276" w:lineRule="auto"/>
        <w:rPr>
          <w:color w:val="FF0000"/>
          <w:szCs w:val="24"/>
        </w:rPr>
      </w:pPr>
    </w:p>
    <w:p w14:paraId="3359E066" w14:textId="77777777" w:rsidR="00F0025D" w:rsidRPr="00F0025D" w:rsidRDefault="00F0025D" w:rsidP="00F0025D">
      <w:pPr>
        <w:spacing w:line="276" w:lineRule="auto"/>
        <w:rPr>
          <w:szCs w:val="24"/>
        </w:rPr>
      </w:pPr>
    </w:p>
    <w:p w14:paraId="1A027AE1" w14:textId="3DC5748F" w:rsidR="00E831E5" w:rsidRPr="00AA3676" w:rsidRDefault="00E831E5">
      <w:pPr>
        <w:pStyle w:val="Overskrift1"/>
      </w:pPr>
      <w:bookmarkStart w:id="197" w:name="_Toc469562469"/>
      <w:bookmarkStart w:id="198" w:name="_Toc470009953"/>
      <w:bookmarkStart w:id="199" w:name="_Toc470011553"/>
      <w:bookmarkStart w:id="200" w:name="_Toc470028215"/>
      <w:bookmarkStart w:id="201" w:name="_Toc470028327"/>
      <w:bookmarkStart w:id="202" w:name="_Toc534619046"/>
      <w:bookmarkStart w:id="203" w:name="_Toc21265797"/>
      <w:r w:rsidRPr="00AA3676">
        <w:t>Afgivelse af tilbud</w:t>
      </w:r>
      <w:bookmarkEnd w:id="197"/>
      <w:bookmarkEnd w:id="198"/>
      <w:bookmarkEnd w:id="199"/>
      <w:bookmarkEnd w:id="200"/>
      <w:bookmarkEnd w:id="201"/>
      <w:bookmarkEnd w:id="202"/>
      <w:bookmarkEnd w:id="203"/>
    </w:p>
    <w:p w14:paraId="6C30CAB3" w14:textId="62E41936" w:rsidR="00E831E5" w:rsidRPr="00AA3676" w:rsidRDefault="00E831E5">
      <w:pPr>
        <w:pStyle w:val="Overskrift2"/>
      </w:pPr>
      <w:bookmarkStart w:id="204" w:name="_Toc469562470"/>
      <w:bookmarkStart w:id="205" w:name="_Toc470009954"/>
      <w:bookmarkStart w:id="206" w:name="_Toc470011554"/>
      <w:bookmarkStart w:id="207" w:name="_Toc470028216"/>
      <w:bookmarkStart w:id="208" w:name="_Toc470028328"/>
      <w:bookmarkStart w:id="209" w:name="_Toc534619047"/>
      <w:bookmarkStart w:id="210" w:name="_Toc21265798"/>
      <w:r w:rsidRPr="00AA3676">
        <w:t>Tilbudsfrist</w:t>
      </w:r>
      <w:bookmarkEnd w:id="204"/>
      <w:bookmarkEnd w:id="205"/>
      <w:bookmarkEnd w:id="206"/>
      <w:bookmarkEnd w:id="207"/>
      <w:bookmarkEnd w:id="208"/>
      <w:bookmarkEnd w:id="209"/>
      <w:bookmarkEnd w:id="210"/>
    </w:p>
    <w:p w14:paraId="5251307D" w14:textId="5ECC9AD3" w:rsidR="00E831E5" w:rsidRPr="00AA3676" w:rsidRDefault="00E831E5" w:rsidP="00390DA3">
      <w:pPr>
        <w:pStyle w:val="NormalWeb"/>
        <w:spacing w:line="276" w:lineRule="auto"/>
      </w:pPr>
      <w:r w:rsidRPr="00AA3676">
        <w:t>Tilbuddet inkl. alle bilag skal uploades og sendes igennem</w:t>
      </w:r>
      <w:r w:rsidRPr="00AA3676">
        <w:rPr>
          <w:color w:val="0070C0"/>
        </w:rPr>
        <w:t xml:space="preserve"> </w:t>
      </w:r>
      <w:proofErr w:type="spellStart"/>
      <w:r w:rsidR="001E1521" w:rsidRPr="00015CE2">
        <w:rPr>
          <w:color w:val="000000" w:themeColor="text1"/>
        </w:rPr>
        <w:t>Ethics</w:t>
      </w:r>
      <w:proofErr w:type="spellEnd"/>
      <w:r w:rsidR="001E1521" w:rsidRPr="00015CE2">
        <w:rPr>
          <w:color w:val="000000" w:themeColor="text1"/>
        </w:rPr>
        <w:t xml:space="preserve"> </w:t>
      </w:r>
      <w:r w:rsidRPr="00AA3676">
        <w:t xml:space="preserve">inden </w:t>
      </w:r>
      <w:r w:rsidR="001E1521">
        <w:t xml:space="preserve">den i tidsplanen angivne tilbudsfrist. </w:t>
      </w:r>
    </w:p>
    <w:p w14:paraId="0FBDFD29" w14:textId="4AEE2428" w:rsidR="00E831E5" w:rsidRPr="00AA3676" w:rsidRDefault="001E1521" w:rsidP="00390DA3">
      <w:pPr>
        <w:spacing w:line="276" w:lineRule="auto"/>
        <w:rPr>
          <w:szCs w:val="24"/>
        </w:rPr>
      </w:pPr>
      <w:r>
        <w:rPr>
          <w:szCs w:val="24"/>
        </w:rPr>
        <w:t xml:space="preserve">Ved afgivelse af tilbud accepterer tilbudsgiver alle </w:t>
      </w:r>
      <w:r w:rsidR="00E831E5" w:rsidRPr="00AA3676">
        <w:rPr>
          <w:szCs w:val="24"/>
        </w:rPr>
        <w:t>rammeaftalevilkår, minimumskrav</w:t>
      </w:r>
      <w:r>
        <w:rPr>
          <w:szCs w:val="24"/>
        </w:rPr>
        <w:t>, kravspecifikationer mv., samt forpligter sig til at levere på de tilbudte vilkår og priser</w:t>
      </w:r>
      <w:r w:rsidR="00AD44C4">
        <w:rPr>
          <w:szCs w:val="24"/>
        </w:rPr>
        <w:t xml:space="preserve">. </w:t>
      </w:r>
    </w:p>
    <w:p w14:paraId="06A5D647" w14:textId="77777777" w:rsidR="007B304D" w:rsidRPr="00AA3676" w:rsidRDefault="007B304D" w:rsidP="00390DA3">
      <w:pPr>
        <w:spacing w:line="276" w:lineRule="auto"/>
        <w:rPr>
          <w:szCs w:val="24"/>
        </w:rPr>
      </w:pPr>
    </w:p>
    <w:p w14:paraId="231A271B" w14:textId="1FDCCA7D" w:rsidR="00E831E5" w:rsidRPr="00AA3676" w:rsidRDefault="00E831E5" w:rsidP="00390DA3">
      <w:pPr>
        <w:spacing w:line="276" w:lineRule="auto"/>
        <w:rPr>
          <w:szCs w:val="24"/>
        </w:rPr>
      </w:pPr>
      <w:r w:rsidRPr="00AA3676">
        <w:rPr>
          <w:szCs w:val="24"/>
        </w:rPr>
        <w:t xml:space="preserve">Det er vigtigt at tilbudsgiver besvarer alle punkter i tilbudsbesvarelsen, da </w:t>
      </w:r>
      <w:r w:rsidR="001E1521">
        <w:rPr>
          <w:szCs w:val="24"/>
        </w:rPr>
        <w:t>evalueringen udelukkende</w:t>
      </w:r>
      <w:r w:rsidR="001E1521" w:rsidRPr="00AA3676">
        <w:rPr>
          <w:szCs w:val="24"/>
        </w:rPr>
        <w:t xml:space="preserve"> </w:t>
      </w:r>
      <w:r w:rsidRPr="00AA3676">
        <w:rPr>
          <w:szCs w:val="24"/>
        </w:rPr>
        <w:t xml:space="preserve">vil blive foretaget på grundlag af </w:t>
      </w:r>
      <w:r w:rsidR="001E1521">
        <w:rPr>
          <w:szCs w:val="24"/>
        </w:rPr>
        <w:t>oplysninger i tilbuddet</w:t>
      </w:r>
      <w:r w:rsidRPr="00AA3676">
        <w:rPr>
          <w:szCs w:val="24"/>
        </w:rPr>
        <w:t xml:space="preserve">. </w:t>
      </w:r>
    </w:p>
    <w:p w14:paraId="3D5AEAF6" w14:textId="77777777" w:rsidR="00397A36" w:rsidRPr="00AA3676" w:rsidRDefault="00397A36" w:rsidP="00390DA3">
      <w:pPr>
        <w:spacing w:line="276" w:lineRule="auto"/>
        <w:rPr>
          <w:szCs w:val="24"/>
        </w:rPr>
      </w:pPr>
    </w:p>
    <w:p w14:paraId="63F4A307" w14:textId="6BC97E95" w:rsidR="00E831E5" w:rsidRPr="00AA3676" w:rsidRDefault="00E831E5" w:rsidP="00390DA3">
      <w:pPr>
        <w:spacing w:line="276" w:lineRule="auto"/>
        <w:rPr>
          <w:b/>
          <w:szCs w:val="24"/>
        </w:rPr>
      </w:pPr>
      <w:r w:rsidRPr="00AA3676">
        <w:rPr>
          <w:b/>
          <w:szCs w:val="24"/>
        </w:rPr>
        <w:t xml:space="preserve">Tilbud modtaget på andre måder end gennem </w:t>
      </w:r>
      <w:proofErr w:type="spellStart"/>
      <w:r w:rsidR="001E1521">
        <w:rPr>
          <w:b/>
          <w:szCs w:val="24"/>
        </w:rPr>
        <w:t>Ethics</w:t>
      </w:r>
      <w:proofErr w:type="spellEnd"/>
      <w:r w:rsidR="00015CE2">
        <w:rPr>
          <w:b/>
          <w:color w:val="0070C0"/>
          <w:szCs w:val="24"/>
        </w:rPr>
        <w:t xml:space="preserve"> </w:t>
      </w:r>
      <w:r w:rsidR="001E1521">
        <w:rPr>
          <w:b/>
          <w:szCs w:val="24"/>
        </w:rPr>
        <w:t>kan ikke tages i betragtning.</w:t>
      </w:r>
    </w:p>
    <w:p w14:paraId="3B1F1E35" w14:textId="77777777" w:rsidR="00397A36" w:rsidRPr="00AA3676" w:rsidRDefault="00397A36" w:rsidP="00390DA3">
      <w:pPr>
        <w:spacing w:line="276" w:lineRule="auto"/>
        <w:rPr>
          <w:szCs w:val="24"/>
        </w:rPr>
      </w:pPr>
    </w:p>
    <w:p w14:paraId="33D6A8DA" w14:textId="6CF73298" w:rsidR="00E831E5" w:rsidRPr="00AA3676" w:rsidRDefault="00E831E5" w:rsidP="00390DA3">
      <w:pPr>
        <w:spacing w:line="276" w:lineRule="auto"/>
        <w:rPr>
          <w:color w:val="FF0000"/>
          <w:szCs w:val="24"/>
        </w:rPr>
      </w:pPr>
      <w:r w:rsidRPr="00AA3676">
        <w:rPr>
          <w:szCs w:val="24"/>
        </w:rPr>
        <w:t xml:space="preserve">Spørgsmål omkring funktionaliteten i systemet </w:t>
      </w:r>
      <w:r w:rsidR="00015CE2">
        <w:rPr>
          <w:szCs w:val="24"/>
        </w:rPr>
        <w:t xml:space="preserve">rettes til </w:t>
      </w:r>
      <w:proofErr w:type="spellStart"/>
      <w:r w:rsidR="00015CE2">
        <w:rPr>
          <w:szCs w:val="24"/>
        </w:rPr>
        <w:t>Ethics</w:t>
      </w:r>
      <w:proofErr w:type="spellEnd"/>
      <w:r w:rsidR="00015CE2">
        <w:rPr>
          <w:szCs w:val="24"/>
        </w:rPr>
        <w:t xml:space="preserve">. </w:t>
      </w:r>
    </w:p>
    <w:p w14:paraId="4D18859E" w14:textId="77777777" w:rsidR="00397A36" w:rsidRPr="00AA3676" w:rsidRDefault="00397A36" w:rsidP="00390DA3">
      <w:pPr>
        <w:spacing w:line="276" w:lineRule="auto"/>
        <w:rPr>
          <w:szCs w:val="24"/>
        </w:rPr>
      </w:pPr>
    </w:p>
    <w:p w14:paraId="40CAD0BF" w14:textId="625CEBA7" w:rsidR="00E831E5" w:rsidRPr="00AA3676" w:rsidRDefault="00E831E5">
      <w:pPr>
        <w:pStyle w:val="Overskrift2"/>
      </w:pPr>
      <w:bookmarkStart w:id="211" w:name="_Toc469562471"/>
      <w:bookmarkStart w:id="212" w:name="_Toc470009955"/>
      <w:bookmarkStart w:id="213" w:name="_Toc470011555"/>
      <w:bookmarkStart w:id="214" w:name="_Toc470028217"/>
      <w:bookmarkStart w:id="215" w:name="_Toc470028329"/>
      <w:bookmarkStart w:id="216" w:name="_Toc534619048"/>
      <w:bookmarkStart w:id="217" w:name="_Toc21265799"/>
      <w:r w:rsidRPr="00AA3676">
        <w:t>Vedståelsesfrist</w:t>
      </w:r>
      <w:bookmarkEnd w:id="211"/>
      <w:bookmarkEnd w:id="212"/>
      <w:bookmarkEnd w:id="213"/>
      <w:bookmarkEnd w:id="214"/>
      <w:bookmarkEnd w:id="215"/>
      <w:bookmarkEnd w:id="216"/>
      <w:bookmarkEnd w:id="217"/>
    </w:p>
    <w:p w14:paraId="69BF00B3" w14:textId="63B5B4FD" w:rsidR="00397A36" w:rsidRPr="00AA3676" w:rsidRDefault="00E831E5" w:rsidP="00390DA3">
      <w:pPr>
        <w:spacing w:line="276" w:lineRule="auto"/>
        <w:rPr>
          <w:szCs w:val="24"/>
        </w:rPr>
      </w:pPr>
      <w:r w:rsidRPr="00AA3676">
        <w:rPr>
          <w:szCs w:val="24"/>
        </w:rPr>
        <w:t xml:space="preserve">Tilbuddet skal være bindende for tilbudsgiver </w:t>
      </w:r>
      <w:r w:rsidRPr="00D554B4">
        <w:rPr>
          <w:color w:val="000000" w:themeColor="text1"/>
          <w:szCs w:val="24"/>
        </w:rPr>
        <w:t xml:space="preserve">indtil </w:t>
      </w:r>
      <w:r w:rsidR="006D0792" w:rsidRPr="00D554B4">
        <w:rPr>
          <w:color w:val="000000" w:themeColor="text1"/>
          <w:szCs w:val="24"/>
        </w:rPr>
        <w:t>seks</w:t>
      </w:r>
      <w:r w:rsidRPr="00D554B4">
        <w:rPr>
          <w:color w:val="000000" w:themeColor="text1"/>
          <w:szCs w:val="24"/>
        </w:rPr>
        <w:t xml:space="preserve"> </w:t>
      </w:r>
      <w:r w:rsidRPr="00AA3676">
        <w:rPr>
          <w:szCs w:val="24"/>
        </w:rPr>
        <w:t xml:space="preserve">måneder efter udløb af tilbudsfristen. </w:t>
      </w:r>
    </w:p>
    <w:p w14:paraId="5F8AC883" w14:textId="77777777" w:rsidR="008C7846" w:rsidRPr="00AA3676" w:rsidRDefault="008C7846" w:rsidP="00390DA3">
      <w:pPr>
        <w:spacing w:line="276" w:lineRule="auto"/>
        <w:rPr>
          <w:szCs w:val="24"/>
        </w:rPr>
      </w:pPr>
    </w:p>
    <w:p w14:paraId="6A3B4299" w14:textId="4410AECF" w:rsidR="00F0025D" w:rsidRDefault="00F0025D">
      <w:pPr>
        <w:rPr>
          <w:rFonts w:eastAsiaTheme="majorEastAsia"/>
          <w:b/>
          <w:bCs/>
          <w:kern w:val="28"/>
          <w:sz w:val="28"/>
          <w:szCs w:val="24"/>
        </w:rPr>
      </w:pPr>
      <w:bookmarkStart w:id="218" w:name="_Toc469562472"/>
      <w:r>
        <w:br w:type="page"/>
      </w:r>
    </w:p>
    <w:p w14:paraId="7E76CED4" w14:textId="619F88A3" w:rsidR="00E831E5" w:rsidRPr="00AA3676" w:rsidRDefault="00E831E5">
      <w:pPr>
        <w:pStyle w:val="Overskrift1"/>
      </w:pPr>
      <w:bookmarkStart w:id="219" w:name="_Toc470009956"/>
      <w:bookmarkStart w:id="220" w:name="_Toc470011556"/>
      <w:bookmarkStart w:id="221" w:name="_Toc470028218"/>
      <w:bookmarkStart w:id="222" w:name="_Toc470028330"/>
      <w:bookmarkStart w:id="223" w:name="_Toc534619049"/>
      <w:bookmarkStart w:id="224" w:name="_Toc21265800"/>
      <w:r w:rsidRPr="00AA3676">
        <w:lastRenderedPageBreak/>
        <w:t>Tilbuddets indhold</w:t>
      </w:r>
      <w:bookmarkEnd w:id="218"/>
      <w:bookmarkEnd w:id="219"/>
      <w:bookmarkEnd w:id="220"/>
      <w:bookmarkEnd w:id="221"/>
      <w:bookmarkEnd w:id="222"/>
      <w:bookmarkEnd w:id="223"/>
      <w:bookmarkEnd w:id="224"/>
    </w:p>
    <w:p w14:paraId="2EE9A6C2" w14:textId="79482461" w:rsidR="00E831E5" w:rsidRPr="00AA3676" w:rsidRDefault="00E831E5">
      <w:pPr>
        <w:pStyle w:val="Overskrift2"/>
      </w:pPr>
      <w:bookmarkStart w:id="225" w:name="_Toc469562473"/>
      <w:bookmarkStart w:id="226" w:name="_Toc470009957"/>
      <w:bookmarkStart w:id="227" w:name="_Toc470011557"/>
      <w:bookmarkStart w:id="228" w:name="_Toc470028219"/>
      <w:bookmarkStart w:id="229" w:name="_Toc470028331"/>
      <w:bookmarkStart w:id="230" w:name="_Ref534538957"/>
      <w:bookmarkStart w:id="231" w:name="_Toc534619050"/>
      <w:bookmarkStart w:id="232" w:name="_Toc21265801"/>
      <w:r w:rsidRPr="00AA3676">
        <w:t>Tilbuddets indhold</w:t>
      </w:r>
      <w:bookmarkEnd w:id="225"/>
      <w:bookmarkEnd w:id="226"/>
      <w:bookmarkEnd w:id="227"/>
      <w:bookmarkEnd w:id="228"/>
      <w:bookmarkEnd w:id="229"/>
      <w:bookmarkEnd w:id="230"/>
      <w:bookmarkEnd w:id="231"/>
      <w:bookmarkEnd w:id="232"/>
    </w:p>
    <w:p w14:paraId="54AF312C" w14:textId="77777777" w:rsidR="00E831E5" w:rsidRPr="00AA3676" w:rsidRDefault="00E831E5" w:rsidP="00390DA3">
      <w:pPr>
        <w:spacing w:line="276" w:lineRule="auto"/>
        <w:rPr>
          <w:szCs w:val="24"/>
        </w:rPr>
      </w:pPr>
      <w:r w:rsidRPr="00AA3676">
        <w:rPr>
          <w:szCs w:val="24"/>
        </w:rPr>
        <w:t>Tilbuddet skal indeholde følgende:</w:t>
      </w:r>
    </w:p>
    <w:p w14:paraId="5FFE56E0" w14:textId="77777777" w:rsidR="00C053F2" w:rsidRPr="00AA3676" w:rsidRDefault="00896979" w:rsidP="00E83872">
      <w:pPr>
        <w:pStyle w:val="Listeafsnit"/>
        <w:numPr>
          <w:ilvl w:val="0"/>
          <w:numId w:val="5"/>
        </w:numPr>
        <w:spacing w:after="200" w:line="276" w:lineRule="auto"/>
        <w:rPr>
          <w:szCs w:val="24"/>
        </w:rPr>
      </w:pPr>
      <w:r w:rsidRPr="00AA3676">
        <w:rPr>
          <w:szCs w:val="24"/>
        </w:rPr>
        <w:t>Udfyldt ESPD</w:t>
      </w:r>
      <w:r w:rsidR="00E831E5" w:rsidRPr="00AA3676">
        <w:rPr>
          <w:szCs w:val="24"/>
        </w:rPr>
        <w:t xml:space="preserve">, </w:t>
      </w:r>
      <w:r w:rsidRPr="00AA3676">
        <w:rPr>
          <w:szCs w:val="24"/>
        </w:rPr>
        <w:t xml:space="preserve">herunder også for eventuelle andre konsortiedeltager eller andre enheder, som tilbudsgiver baserer sin økonomiske eller tekniske </w:t>
      </w:r>
      <w:proofErr w:type="spellStart"/>
      <w:r w:rsidRPr="00AA3676">
        <w:rPr>
          <w:szCs w:val="24"/>
        </w:rPr>
        <w:t>formåen</w:t>
      </w:r>
      <w:proofErr w:type="spellEnd"/>
      <w:r w:rsidRPr="00AA3676">
        <w:rPr>
          <w:szCs w:val="24"/>
        </w:rPr>
        <w:t xml:space="preserve"> på, jf. pkt. 6.5</w:t>
      </w:r>
      <w:r w:rsidR="00C053F2" w:rsidRPr="00AA3676">
        <w:rPr>
          <w:szCs w:val="24"/>
        </w:rPr>
        <w:t xml:space="preserve"> og 6.6</w:t>
      </w:r>
      <w:r w:rsidR="008C485F" w:rsidRPr="00AA3676">
        <w:rPr>
          <w:szCs w:val="24"/>
        </w:rPr>
        <w:t>.</w:t>
      </w:r>
    </w:p>
    <w:p w14:paraId="3B57ACD0" w14:textId="77777777" w:rsidR="00E831E5" w:rsidRPr="00AA3676" w:rsidRDefault="00E831E5" w:rsidP="00E83872">
      <w:pPr>
        <w:pStyle w:val="Listeafsnit"/>
        <w:numPr>
          <w:ilvl w:val="0"/>
          <w:numId w:val="5"/>
        </w:numPr>
        <w:spacing w:after="200" w:line="276" w:lineRule="auto"/>
        <w:rPr>
          <w:szCs w:val="24"/>
        </w:rPr>
      </w:pPr>
      <w:r w:rsidRPr="00AA3676">
        <w:rPr>
          <w:szCs w:val="24"/>
        </w:rPr>
        <w:t>Udfyldt tilbudsliste</w:t>
      </w:r>
    </w:p>
    <w:p w14:paraId="0082F751" w14:textId="77777777" w:rsidR="00E831E5" w:rsidRPr="00AA3676" w:rsidRDefault="00E831E5" w:rsidP="00390DA3">
      <w:pPr>
        <w:spacing w:line="276" w:lineRule="auto"/>
        <w:rPr>
          <w:szCs w:val="24"/>
        </w:rPr>
      </w:pPr>
      <w:r w:rsidRPr="00AA3676">
        <w:rPr>
          <w:szCs w:val="24"/>
        </w:rPr>
        <w:t>Indeholder tilbuddet ikke ovennævnte oplysninger, er ordregiver berettiget til at afvise tilbuddet. Ordregiver er derudover forpligtet til at afvise tilbuddet, hvis det vil være i strid med gældende lovgivning at indhente de manglende oplysninger efterfølgende.</w:t>
      </w:r>
    </w:p>
    <w:p w14:paraId="3B568C6F" w14:textId="77777777" w:rsidR="00397A36" w:rsidRPr="00AA3676" w:rsidRDefault="00397A36" w:rsidP="00390DA3">
      <w:pPr>
        <w:spacing w:line="276" w:lineRule="auto"/>
        <w:rPr>
          <w:i/>
          <w:szCs w:val="24"/>
        </w:rPr>
      </w:pPr>
    </w:p>
    <w:p w14:paraId="02564609" w14:textId="3E4BB0BD" w:rsidR="00E831E5" w:rsidRPr="00AA3676" w:rsidRDefault="00E831E5">
      <w:pPr>
        <w:pStyle w:val="Overskrift2"/>
      </w:pPr>
      <w:bookmarkStart w:id="233" w:name="_Toc469562474"/>
      <w:bookmarkStart w:id="234" w:name="_Toc470009958"/>
      <w:bookmarkStart w:id="235" w:name="_Toc470011558"/>
      <w:bookmarkStart w:id="236" w:name="_Toc470028220"/>
      <w:bookmarkStart w:id="237" w:name="_Toc470028332"/>
      <w:bookmarkStart w:id="238" w:name="_Toc534619051"/>
      <w:bookmarkStart w:id="239" w:name="_Toc21265802"/>
      <w:r w:rsidRPr="00AA3676">
        <w:t>Sprog</w:t>
      </w:r>
      <w:bookmarkEnd w:id="233"/>
      <w:bookmarkEnd w:id="234"/>
      <w:bookmarkEnd w:id="235"/>
      <w:bookmarkEnd w:id="236"/>
      <w:bookmarkEnd w:id="237"/>
      <w:bookmarkEnd w:id="238"/>
      <w:bookmarkEnd w:id="239"/>
    </w:p>
    <w:p w14:paraId="42C97FB1" w14:textId="77777777" w:rsidR="00E831E5" w:rsidRPr="00AA3676" w:rsidRDefault="00E831E5" w:rsidP="00390DA3">
      <w:pPr>
        <w:spacing w:line="276" w:lineRule="auto"/>
        <w:rPr>
          <w:szCs w:val="24"/>
        </w:rPr>
      </w:pPr>
      <w:r w:rsidRPr="00AA3676">
        <w:rPr>
          <w:szCs w:val="24"/>
        </w:rPr>
        <w:t>Tilbuddet skal være på dansk.</w:t>
      </w:r>
    </w:p>
    <w:p w14:paraId="47347A86" w14:textId="77777777" w:rsidR="007B304D" w:rsidRPr="00AA3676" w:rsidRDefault="007B304D" w:rsidP="00390DA3">
      <w:pPr>
        <w:spacing w:line="276" w:lineRule="auto"/>
        <w:rPr>
          <w:szCs w:val="24"/>
        </w:rPr>
      </w:pPr>
    </w:p>
    <w:p w14:paraId="434D53A0" w14:textId="24E0AA8F" w:rsidR="00E831E5" w:rsidRPr="00AA3676" w:rsidRDefault="00E831E5" w:rsidP="00390DA3">
      <w:pPr>
        <w:spacing w:line="276" w:lineRule="auto"/>
        <w:rPr>
          <w:szCs w:val="24"/>
        </w:rPr>
      </w:pPr>
      <w:r w:rsidRPr="00AA3676">
        <w:rPr>
          <w:szCs w:val="24"/>
        </w:rPr>
        <w:t xml:space="preserve">Bilagsmateriale af generel karakter kan dog </w:t>
      </w:r>
      <w:r w:rsidRPr="000715E1">
        <w:rPr>
          <w:color w:val="000000" w:themeColor="text1"/>
          <w:szCs w:val="24"/>
        </w:rPr>
        <w:t>være på</w:t>
      </w:r>
      <w:r w:rsidR="006D0792" w:rsidRPr="000715E1">
        <w:rPr>
          <w:color w:val="000000" w:themeColor="text1"/>
          <w:szCs w:val="24"/>
        </w:rPr>
        <w:t xml:space="preserve"> andet end</w:t>
      </w:r>
      <w:r w:rsidRPr="000715E1">
        <w:rPr>
          <w:color w:val="000000" w:themeColor="text1"/>
          <w:szCs w:val="24"/>
        </w:rPr>
        <w:t xml:space="preserve"> </w:t>
      </w:r>
      <w:r w:rsidR="00936FDA" w:rsidRPr="000715E1">
        <w:rPr>
          <w:color w:val="000000" w:themeColor="text1"/>
          <w:szCs w:val="24"/>
        </w:rPr>
        <w:t>dansk</w:t>
      </w:r>
      <w:r w:rsidRPr="000715E1">
        <w:rPr>
          <w:color w:val="000000" w:themeColor="text1"/>
          <w:szCs w:val="24"/>
        </w:rPr>
        <w:t>. Ordregiver kan anmode tilbudsgiver om oversættelse af bilagsmateriale til dansk. Oversættelsen sker i givet fald for tilbudsgivers regning, og skal ske inden for 10 arbejdsdage</w:t>
      </w:r>
      <w:r w:rsidR="00DA3FB2" w:rsidRPr="000715E1">
        <w:rPr>
          <w:color w:val="000000" w:themeColor="text1"/>
          <w:szCs w:val="24"/>
        </w:rPr>
        <w:t xml:space="preserve"> efter anmodning fra </w:t>
      </w:r>
      <w:r w:rsidR="006D0792" w:rsidRPr="000715E1">
        <w:rPr>
          <w:color w:val="000000" w:themeColor="text1"/>
          <w:szCs w:val="24"/>
        </w:rPr>
        <w:t>O</w:t>
      </w:r>
      <w:r w:rsidR="00DA3FB2" w:rsidRPr="000715E1">
        <w:rPr>
          <w:color w:val="000000" w:themeColor="text1"/>
          <w:szCs w:val="24"/>
        </w:rPr>
        <w:t>rdregiver</w:t>
      </w:r>
      <w:r w:rsidRPr="000715E1">
        <w:rPr>
          <w:color w:val="000000" w:themeColor="text1"/>
          <w:szCs w:val="24"/>
        </w:rPr>
        <w:t>.</w:t>
      </w:r>
    </w:p>
    <w:p w14:paraId="088DFF04" w14:textId="77777777" w:rsidR="00397A36" w:rsidRPr="00AA3676" w:rsidRDefault="00397A36" w:rsidP="00390DA3">
      <w:pPr>
        <w:spacing w:line="276" w:lineRule="auto"/>
        <w:rPr>
          <w:szCs w:val="24"/>
        </w:rPr>
      </w:pPr>
    </w:p>
    <w:p w14:paraId="4A7CE06B" w14:textId="40408FC6" w:rsidR="00E831E5" w:rsidRPr="00AA3676" w:rsidRDefault="00E831E5">
      <w:pPr>
        <w:pStyle w:val="Overskrift2"/>
      </w:pPr>
      <w:bookmarkStart w:id="240" w:name="_Toc469562475"/>
      <w:bookmarkStart w:id="241" w:name="_Toc470009959"/>
      <w:bookmarkStart w:id="242" w:name="_Toc470011559"/>
      <w:bookmarkStart w:id="243" w:name="_Toc470028221"/>
      <w:bookmarkStart w:id="244" w:name="_Toc470028333"/>
      <w:bookmarkStart w:id="245" w:name="_Toc534619052"/>
      <w:bookmarkStart w:id="246" w:name="_Toc21265803"/>
      <w:r w:rsidRPr="00AA3676">
        <w:t>Ejendomsret og betaling for tilbud</w:t>
      </w:r>
      <w:bookmarkEnd w:id="240"/>
      <w:bookmarkEnd w:id="241"/>
      <w:bookmarkEnd w:id="242"/>
      <w:bookmarkEnd w:id="243"/>
      <w:bookmarkEnd w:id="244"/>
      <w:bookmarkEnd w:id="245"/>
      <w:bookmarkEnd w:id="246"/>
    </w:p>
    <w:p w14:paraId="33BA49E8" w14:textId="33F99F9A" w:rsidR="00E831E5" w:rsidRPr="00AA3676" w:rsidRDefault="00E831E5" w:rsidP="00390DA3">
      <w:pPr>
        <w:spacing w:line="276" w:lineRule="auto"/>
        <w:rPr>
          <w:szCs w:val="24"/>
        </w:rPr>
      </w:pPr>
      <w:r w:rsidRPr="00AA3676">
        <w:rPr>
          <w:szCs w:val="24"/>
        </w:rPr>
        <w:t xml:space="preserve">Tilbud og tilhørende bilagsmateriale er </w:t>
      </w:r>
      <w:r w:rsidR="006D0792">
        <w:rPr>
          <w:szCs w:val="24"/>
        </w:rPr>
        <w:t>O</w:t>
      </w:r>
      <w:r w:rsidRPr="00AA3676">
        <w:rPr>
          <w:szCs w:val="24"/>
        </w:rPr>
        <w:t>rdregivers ejendom</w:t>
      </w:r>
      <w:r w:rsidR="00BB41F9" w:rsidRPr="00AA3676">
        <w:rPr>
          <w:szCs w:val="24"/>
        </w:rPr>
        <w:t>,</w:t>
      </w:r>
      <w:r w:rsidRPr="00AA3676">
        <w:rPr>
          <w:szCs w:val="24"/>
        </w:rPr>
        <w:t xml:space="preserve"> og vil derfor ikke blive returneret. Der ydes ikke godtgørelse for afgivelse af tilbud.</w:t>
      </w:r>
    </w:p>
    <w:p w14:paraId="0CB20561" w14:textId="77777777" w:rsidR="00397A36" w:rsidRPr="00AA3676" w:rsidRDefault="00397A36" w:rsidP="00390DA3">
      <w:pPr>
        <w:spacing w:line="276" w:lineRule="auto"/>
        <w:rPr>
          <w:szCs w:val="24"/>
        </w:rPr>
      </w:pPr>
    </w:p>
    <w:p w14:paraId="24850147" w14:textId="07D882E3" w:rsidR="00E831E5" w:rsidRPr="00AA3676" w:rsidRDefault="00E831E5">
      <w:pPr>
        <w:pStyle w:val="Overskrift2"/>
      </w:pPr>
      <w:bookmarkStart w:id="247" w:name="_Toc469562476"/>
      <w:bookmarkStart w:id="248" w:name="_Toc470009960"/>
      <w:bookmarkStart w:id="249" w:name="_Toc470011560"/>
      <w:bookmarkStart w:id="250" w:name="_Toc470028222"/>
      <w:bookmarkStart w:id="251" w:name="_Toc470028334"/>
      <w:bookmarkStart w:id="252" w:name="_Ref534538913"/>
      <w:bookmarkStart w:id="253" w:name="_Toc534619053"/>
      <w:bookmarkStart w:id="254" w:name="_Toc21265804"/>
      <w:r w:rsidRPr="00AA3676">
        <w:t>Forbehold</w:t>
      </w:r>
      <w:bookmarkEnd w:id="247"/>
      <w:bookmarkEnd w:id="248"/>
      <w:bookmarkEnd w:id="249"/>
      <w:bookmarkEnd w:id="250"/>
      <w:bookmarkEnd w:id="251"/>
      <w:bookmarkEnd w:id="252"/>
      <w:bookmarkEnd w:id="253"/>
      <w:bookmarkEnd w:id="254"/>
    </w:p>
    <w:p w14:paraId="1D8ECC9F" w14:textId="58C5ACC9" w:rsidR="00E831E5" w:rsidRPr="00AD44C4" w:rsidRDefault="00E831E5" w:rsidP="00390DA3">
      <w:pPr>
        <w:spacing w:line="276" w:lineRule="auto"/>
        <w:rPr>
          <w:szCs w:val="24"/>
        </w:rPr>
      </w:pPr>
      <w:bookmarkStart w:id="255" w:name="_Hlk534535887"/>
      <w:r w:rsidRPr="00AD44C4">
        <w:rPr>
          <w:szCs w:val="24"/>
        </w:rPr>
        <w:t xml:space="preserve">Tilbudsgiver opfordres til at få eventuelle uklarheder afklaret i spørgsmål/svarrunden. </w:t>
      </w:r>
    </w:p>
    <w:p w14:paraId="0A4CC2B6" w14:textId="77777777" w:rsidR="00E831E5" w:rsidRPr="00AD44C4" w:rsidRDefault="00E831E5" w:rsidP="00390DA3">
      <w:pPr>
        <w:spacing w:line="276" w:lineRule="auto"/>
        <w:rPr>
          <w:szCs w:val="24"/>
        </w:rPr>
      </w:pPr>
      <w:r w:rsidRPr="00AD44C4">
        <w:rPr>
          <w:szCs w:val="24"/>
        </w:rPr>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14:paraId="3DD67684" w14:textId="77777777" w:rsidR="007B304D" w:rsidRPr="00AD44C4" w:rsidRDefault="007B304D" w:rsidP="00390DA3">
      <w:pPr>
        <w:spacing w:line="276" w:lineRule="auto"/>
        <w:rPr>
          <w:szCs w:val="24"/>
        </w:rPr>
      </w:pPr>
    </w:p>
    <w:p w14:paraId="678D7AD8" w14:textId="6D502F8B" w:rsidR="00E831E5" w:rsidRPr="00AD44C4" w:rsidRDefault="00E831E5" w:rsidP="00390DA3">
      <w:pPr>
        <w:spacing w:line="276" w:lineRule="auto"/>
        <w:rPr>
          <w:szCs w:val="24"/>
        </w:rPr>
      </w:pPr>
      <w:r w:rsidRPr="00AD44C4">
        <w:rPr>
          <w:szCs w:val="24"/>
        </w:rPr>
        <w:t>Ordregiver er forpligtet til at afvise tilbud, der indeholder forbehold overfor grundlæggende elementer i udbudsmaterialet samt forbehold, hvis økonomiske værdi ikke på sikker og saglig vis kan prissættes.</w:t>
      </w:r>
    </w:p>
    <w:bookmarkEnd w:id="255"/>
    <w:p w14:paraId="383CC9F4" w14:textId="77777777" w:rsidR="004F62CB" w:rsidRPr="00AA3676" w:rsidRDefault="004F62CB" w:rsidP="00390DA3">
      <w:pPr>
        <w:spacing w:line="276" w:lineRule="auto"/>
        <w:rPr>
          <w:color w:val="0070C0"/>
          <w:szCs w:val="24"/>
        </w:rPr>
      </w:pPr>
    </w:p>
    <w:p w14:paraId="0A23BCA9" w14:textId="77777777" w:rsidR="00E831E5" w:rsidRPr="00AA3676" w:rsidRDefault="00E831E5" w:rsidP="00390DA3">
      <w:pPr>
        <w:spacing w:line="276" w:lineRule="auto"/>
        <w:rPr>
          <w:b/>
          <w:szCs w:val="24"/>
        </w:rPr>
      </w:pPr>
    </w:p>
    <w:p w14:paraId="1809598B" w14:textId="1F5ECAD3" w:rsidR="00E831E5" w:rsidRPr="00AA3676" w:rsidRDefault="00E831E5">
      <w:pPr>
        <w:pStyle w:val="Overskrift1"/>
      </w:pPr>
      <w:bookmarkStart w:id="256" w:name="_Toc469562477"/>
      <w:bookmarkStart w:id="257" w:name="_Toc470009961"/>
      <w:bookmarkStart w:id="258" w:name="_Toc470011561"/>
      <w:bookmarkStart w:id="259" w:name="_Toc470028223"/>
      <w:bookmarkStart w:id="260" w:name="_Toc470028335"/>
      <w:bookmarkStart w:id="261" w:name="_Toc534619054"/>
      <w:bookmarkStart w:id="262" w:name="_Toc21265805"/>
      <w:r w:rsidRPr="00AA3676">
        <w:t>Tilbudsevaluering</w:t>
      </w:r>
      <w:bookmarkEnd w:id="256"/>
      <w:bookmarkEnd w:id="257"/>
      <w:bookmarkEnd w:id="258"/>
      <w:bookmarkEnd w:id="259"/>
      <w:bookmarkEnd w:id="260"/>
      <w:bookmarkEnd w:id="261"/>
      <w:bookmarkEnd w:id="262"/>
    </w:p>
    <w:p w14:paraId="39BCDB2D" w14:textId="624A979F" w:rsidR="00E831E5" w:rsidRPr="00AA3676" w:rsidRDefault="00E831E5" w:rsidP="00390DA3">
      <w:pPr>
        <w:spacing w:line="276" w:lineRule="auto"/>
        <w:rPr>
          <w:szCs w:val="24"/>
        </w:rPr>
      </w:pPr>
      <w:r w:rsidRPr="00AA3676">
        <w:rPr>
          <w:szCs w:val="24"/>
        </w:rPr>
        <w:t>Efter tilbudsfristens udløb evalueres de rettidigt modtagne tilbud på følgende punkter:</w:t>
      </w:r>
    </w:p>
    <w:p w14:paraId="1D31113C" w14:textId="77777777" w:rsidR="00397A36" w:rsidRPr="00AA3676" w:rsidRDefault="00397A36" w:rsidP="00390DA3">
      <w:pPr>
        <w:spacing w:line="276" w:lineRule="auto"/>
        <w:rPr>
          <w:szCs w:val="24"/>
        </w:rPr>
      </w:pPr>
    </w:p>
    <w:p w14:paraId="7E6EF400" w14:textId="490613D6" w:rsidR="00925E8B" w:rsidRPr="00AA3676" w:rsidRDefault="00925E8B">
      <w:pPr>
        <w:pStyle w:val="Overskrift2"/>
      </w:pPr>
      <w:bookmarkStart w:id="263" w:name="_Toc437866887"/>
      <w:bookmarkStart w:id="264" w:name="_Toc469562478"/>
      <w:bookmarkStart w:id="265" w:name="_Toc470009962"/>
      <w:bookmarkStart w:id="266" w:name="_Toc470011562"/>
      <w:bookmarkStart w:id="267" w:name="_Toc470028224"/>
      <w:bookmarkStart w:id="268" w:name="_Toc470028336"/>
      <w:bookmarkStart w:id="269" w:name="_Toc534619055"/>
      <w:bookmarkStart w:id="270" w:name="_Toc21265806"/>
      <w:r w:rsidRPr="00AA3676">
        <w:t>Tildelingskriterium og underkriterier</w:t>
      </w:r>
      <w:bookmarkEnd w:id="263"/>
      <w:bookmarkEnd w:id="264"/>
      <w:bookmarkEnd w:id="265"/>
      <w:bookmarkEnd w:id="266"/>
      <w:bookmarkEnd w:id="267"/>
      <w:bookmarkEnd w:id="268"/>
      <w:bookmarkEnd w:id="269"/>
      <w:bookmarkEnd w:id="270"/>
    </w:p>
    <w:p w14:paraId="01938F9A" w14:textId="3753EC78" w:rsidR="00925E8B" w:rsidRPr="00FD08FE" w:rsidRDefault="00925E8B" w:rsidP="00390DA3">
      <w:pPr>
        <w:spacing w:line="276" w:lineRule="auto"/>
        <w:rPr>
          <w:color w:val="000000" w:themeColor="text1"/>
          <w:szCs w:val="24"/>
        </w:rPr>
      </w:pPr>
      <w:bookmarkStart w:id="271" w:name="_Hlk534538774"/>
      <w:r w:rsidRPr="00AA3676">
        <w:rPr>
          <w:szCs w:val="24"/>
        </w:rPr>
        <w:t xml:space="preserve">Tilbud vurderes på baggrund af </w:t>
      </w:r>
      <w:r w:rsidRPr="00CC1A5C">
        <w:rPr>
          <w:color w:val="000000" w:themeColor="text1"/>
          <w:szCs w:val="24"/>
        </w:rPr>
        <w:t xml:space="preserve">tildelingskriteriet </w:t>
      </w:r>
      <w:r w:rsidR="00DE494F" w:rsidRPr="00CC1A5C">
        <w:rPr>
          <w:color w:val="000000" w:themeColor="text1"/>
          <w:szCs w:val="24"/>
        </w:rPr>
        <w:t>Pris</w:t>
      </w:r>
      <w:r w:rsidRPr="00CC1A5C">
        <w:rPr>
          <w:color w:val="000000" w:themeColor="text1"/>
          <w:szCs w:val="24"/>
        </w:rPr>
        <w:t>, jf. pkt</w:t>
      </w:r>
      <w:r w:rsidRPr="00FD08FE">
        <w:rPr>
          <w:color w:val="000000" w:themeColor="text1"/>
          <w:szCs w:val="24"/>
        </w:rPr>
        <w:t xml:space="preserve">. </w:t>
      </w:r>
      <w:r w:rsidR="00321E55" w:rsidRPr="00FD08FE">
        <w:rPr>
          <w:color w:val="000000" w:themeColor="text1"/>
          <w:szCs w:val="24"/>
        </w:rPr>
        <w:fldChar w:fldCharType="begin"/>
      </w:r>
      <w:r w:rsidR="00321E55" w:rsidRPr="00FD08FE">
        <w:rPr>
          <w:color w:val="000000" w:themeColor="text1"/>
          <w:szCs w:val="24"/>
        </w:rPr>
        <w:instrText xml:space="preserve"> REF _Ref534535936 \r \h </w:instrText>
      </w:r>
      <w:r w:rsidR="00321E55" w:rsidRPr="00FD08FE">
        <w:rPr>
          <w:color w:val="000000" w:themeColor="text1"/>
          <w:szCs w:val="24"/>
        </w:rPr>
      </w:r>
      <w:r w:rsidR="00321E55" w:rsidRPr="00FD08FE">
        <w:rPr>
          <w:color w:val="000000" w:themeColor="text1"/>
          <w:szCs w:val="24"/>
        </w:rPr>
        <w:fldChar w:fldCharType="separate"/>
      </w:r>
      <w:r w:rsidR="00767845" w:rsidRPr="00FD08FE">
        <w:rPr>
          <w:color w:val="000000" w:themeColor="text1"/>
          <w:szCs w:val="24"/>
        </w:rPr>
        <w:t>9</w:t>
      </w:r>
      <w:r w:rsidR="00321E55" w:rsidRPr="00FD08FE">
        <w:rPr>
          <w:color w:val="000000" w:themeColor="text1"/>
          <w:szCs w:val="24"/>
        </w:rPr>
        <w:fldChar w:fldCharType="end"/>
      </w:r>
      <w:r w:rsidRPr="00FD08FE">
        <w:rPr>
          <w:color w:val="000000" w:themeColor="text1"/>
          <w:szCs w:val="24"/>
        </w:rPr>
        <w:t>, og på denne baggrund træffes beslutning om tildeling af aftale</w:t>
      </w:r>
      <w:r w:rsidR="006D0792" w:rsidRPr="00FD08FE">
        <w:rPr>
          <w:color w:val="000000" w:themeColor="text1"/>
          <w:szCs w:val="24"/>
        </w:rPr>
        <w:t>rne for de anførte delområder</w:t>
      </w:r>
      <w:r w:rsidRPr="00FD08FE">
        <w:rPr>
          <w:color w:val="000000" w:themeColor="text1"/>
          <w:szCs w:val="24"/>
        </w:rPr>
        <w:t xml:space="preserve">. </w:t>
      </w:r>
    </w:p>
    <w:p w14:paraId="14F8B421" w14:textId="77777777" w:rsidR="00674B00" w:rsidRPr="00AA3676" w:rsidRDefault="00674B00" w:rsidP="00390DA3">
      <w:pPr>
        <w:spacing w:line="276" w:lineRule="auto"/>
        <w:rPr>
          <w:szCs w:val="24"/>
        </w:rPr>
      </w:pPr>
    </w:p>
    <w:p w14:paraId="0EDBCB60" w14:textId="21E5665B" w:rsidR="003B68CD" w:rsidRPr="00936FDA" w:rsidRDefault="00E51FEE" w:rsidP="00936FDA">
      <w:pPr>
        <w:rPr>
          <w:color w:val="000000" w:themeColor="text1"/>
          <w:u w:val="single"/>
          <w:lang w:eastAsia="en-US"/>
        </w:rPr>
      </w:pPr>
      <w:bookmarkStart w:id="272" w:name="_Toc476218130"/>
      <w:bookmarkStart w:id="273" w:name="_Toc475624131"/>
      <w:r w:rsidRPr="00936FDA">
        <w:rPr>
          <w:color w:val="000000" w:themeColor="text1"/>
          <w:u w:val="single"/>
          <w:lang w:eastAsia="en-US"/>
        </w:rPr>
        <w:t>K</w:t>
      </w:r>
      <w:r w:rsidR="003B68CD" w:rsidRPr="00936FDA">
        <w:rPr>
          <w:color w:val="000000" w:themeColor="text1"/>
          <w:u w:val="single"/>
          <w:lang w:eastAsia="en-US"/>
        </w:rPr>
        <w:t>riteriet ”pris”</w:t>
      </w:r>
      <w:bookmarkEnd w:id="272"/>
      <w:bookmarkEnd w:id="273"/>
    </w:p>
    <w:p w14:paraId="570B9184" w14:textId="36CE03C8" w:rsidR="002C02EF" w:rsidRPr="00936FDA" w:rsidRDefault="00936FDA" w:rsidP="00936FDA">
      <w:pPr>
        <w:spacing w:after="200" w:line="276" w:lineRule="auto"/>
        <w:ind w:firstLine="1304"/>
        <w:rPr>
          <w:rFonts w:eastAsia="Calibri"/>
          <w:color w:val="000000" w:themeColor="text1"/>
          <w:lang w:eastAsia="en-US"/>
        </w:rPr>
      </w:pPr>
      <w:r w:rsidRPr="00936FDA">
        <w:rPr>
          <w:rFonts w:eastAsia="Calibri"/>
          <w:color w:val="000000" w:themeColor="text1"/>
          <w:lang w:eastAsia="en-US"/>
        </w:rPr>
        <w:t xml:space="preserve">Pris vurderes ud fra det </w:t>
      </w:r>
      <w:r w:rsidRPr="00FD08FE">
        <w:rPr>
          <w:rFonts w:eastAsia="Calibri"/>
          <w:color w:val="000000" w:themeColor="text1"/>
          <w:lang w:eastAsia="en-US"/>
        </w:rPr>
        <w:t>samlet laveste pris per</w:t>
      </w:r>
      <w:r w:rsidR="00DA3FB2" w:rsidRPr="00FD08FE">
        <w:rPr>
          <w:rFonts w:eastAsia="Calibri"/>
          <w:color w:val="000000" w:themeColor="text1"/>
          <w:lang w:eastAsia="en-US"/>
        </w:rPr>
        <w:t xml:space="preserve"> delområde, jf. pkt. 3</w:t>
      </w:r>
      <w:r w:rsidRPr="00FD08FE">
        <w:rPr>
          <w:rFonts w:eastAsia="Calibri"/>
          <w:color w:val="000000" w:themeColor="text1"/>
          <w:lang w:eastAsia="en-US"/>
        </w:rPr>
        <w:t xml:space="preserve">. </w:t>
      </w:r>
    </w:p>
    <w:p w14:paraId="4A78AA74" w14:textId="403F8D70" w:rsidR="003B68CD" w:rsidRPr="00DA3FB2" w:rsidRDefault="003B68CD" w:rsidP="003B68CD">
      <w:pPr>
        <w:spacing w:after="200" w:line="276" w:lineRule="auto"/>
        <w:rPr>
          <w:rFonts w:eastAsia="Calibri"/>
          <w:color w:val="FF0000"/>
          <w:lang w:eastAsia="en-US"/>
        </w:rPr>
      </w:pPr>
      <w:r w:rsidRPr="00465C4A">
        <w:rPr>
          <w:rFonts w:eastAsia="Calibri"/>
          <w:lang w:eastAsia="en-US"/>
        </w:rPr>
        <w:lastRenderedPageBreak/>
        <w:t>Ordregiver vurderer udelukkende tilbuddene på baggrund af de oplysninger, der fremgår af det</w:t>
      </w:r>
      <w:r w:rsidR="00936FDA">
        <w:rPr>
          <w:rFonts w:eastAsia="Calibri"/>
          <w:lang w:eastAsia="en-US"/>
        </w:rPr>
        <w:t xml:space="preserve"> fremsendte tilbud inkl. </w:t>
      </w:r>
      <w:r w:rsidR="006D0792">
        <w:rPr>
          <w:rFonts w:eastAsia="Calibri"/>
          <w:lang w:eastAsia="en-US"/>
        </w:rPr>
        <w:t>b</w:t>
      </w:r>
      <w:r w:rsidR="00936FDA">
        <w:rPr>
          <w:rFonts w:eastAsia="Calibri"/>
          <w:lang w:eastAsia="en-US"/>
        </w:rPr>
        <w:t xml:space="preserve">ilag. </w:t>
      </w:r>
      <w:r w:rsidR="009D3770">
        <w:rPr>
          <w:rFonts w:eastAsia="Calibri"/>
          <w:lang w:eastAsia="en-US"/>
        </w:rPr>
        <w:t xml:space="preserve">Det er således tilbudsgivers ansvar at sikre, at alt der ønskes inddraget i </w:t>
      </w:r>
      <w:r w:rsidR="006D0792">
        <w:rPr>
          <w:rFonts w:eastAsia="Calibri"/>
          <w:lang w:eastAsia="en-US"/>
        </w:rPr>
        <w:t>O</w:t>
      </w:r>
      <w:r w:rsidR="009D3770">
        <w:rPr>
          <w:rFonts w:eastAsia="Calibri"/>
          <w:lang w:eastAsia="en-US"/>
        </w:rPr>
        <w:t xml:space="preserve">rdregivers </w:t>
      </w:r>
      <w:r w:rsidR="009D3770" w:rsidRPr="00FD08FE">
        <w:rPr>
          <w:rFonts w:eastAsia="Calibri"/>
          <w:color w:val="000000" w:themeColor="text1"/>
          <w:lang w:eastAsia="en-US"/>
        </w:rPr>
        <w:t>evaluering, fremgår af tilbuddet</w:t>
      </w:r>
      <w:r w:rsidR="00DA3FB2" w:rsidRPr="00FD08FE">
        <w:rPr>
          <w:rFonts w:eastAsia="Calibri"/>
          <w:color w:val="000000" w:themeColor="text1"/>
          <w:lang w:eastAsia="en-US"/>
        </w:rPr>
        <w:t>. Tilbuddene inkl. bilag vil udgøre del af de relevante aftale</w:t>
      </w:r>
      <w:r w:rsidR="006D0792" w:rsidRPr="00FD08FE">
        <w:rPr>
          <w:rFonts w:eastAsia="Calibri"/>
          <w:color w:val="000000" w:themeColor="text1"/>
          <w:lang w:eastAsia="en-US"/>
        </w:rPr>
        <w:t>r med kommunerne</w:t>
      </w:r>
      <w:r w:rsidR="00DA3FB2" w:rsidRPr="00FD08FE">
        <w:rPr>
          <w:rFonts w:eastAsia="Calibri"/>
          <w:color w:val="000000" w:themeColor="text1"/>
          <w:lang w:eastAsia="en-US"/>
        </w:rPr>
        <w:t>.</w:t>
      </w:r>
    </w:p>
    <w:bookmarkEnd w:id="271"/>
    <w:p w14:paraId="1CC4B0A4" w14:textId="40B942AB" w:rsidR="003B68CD" w:rsidRDefault="003B68CD" w:rsidP="00390DA3">
      <w:pPr>
        <w:spacing w:line="276" w:lineRule="auto"/>
        <w:rPr>
          <w:szCs w:val="24"/>
        </w:rPr>
      </w:pPr>
    </w:p>
    <w:p w14:paraId="1E6567BD" w14:textId="43D09AF0" w:rsidR="00881808" w:rsidRDefault="00881808" w:rsidP="00881808">
      <w:pPr>
        <w:pStyle w:val="Overskrift2"/>
      </w:pPr>
      <w:bookmarkStart w:id="274" w:name="_Toc532216623"/>
      <w:bookmarkStart w:id="275" w:name="_Toc534534917"/>
      <w:bookmarkStart w:id="276" w:name="_Toc532216629"/>
      <w:bookmarkStart w:id="277" w:name="_Toc534534923"/>
      <w:bookmarkStart w:id="278" w:name="_Toc532216631"/>
      <w:bookmarkStart w:id="279" w:name="_Toc534534925"/>
      <w:bookmarkStart w:id="280" w:name="_Toc532216633"/>
      <w:bookmarkStart w:id="281" w:name="_Toc534534927"/>
      <w:bookmarkStart w:id="282" w:name="_Toc532216634"/>
      <w:bookmarkStart w:id="283" w:name="_Toc534619056"/>
      <w:bookmarkStart w:id="284" w:name="_Toc21265807"/>
      <w:bookmarkStart w:id="285" w:name="_Toc469562479"/>
      <w:bookmarkStart w:id="286" w:name="_Toc470009963"/>
      <w:bookmarkStart w:id="287" w:name="_Toc470011563"/>
      <w:bookmarkStart w:id="288" w:name="_Toc470028225"/>
      <w:bookmarkStart w:id="289" w:name="_Toc470028337"/>
      <w:bookmarkEnd w:id="274"/>
      <w:bookmarkEnd w:id="275"/>
      <w:bookmarkEnd w:id="276"/>
      <w:bookmarkEnd w:id="277"/>
      <w:bookmarkEnd w:id="278"/>
      <w:bookmarkEnd w:id="279"/>
      <w:bookmarkEnd w:id="280"/>
      <w:bookmarkEnd w:id="281"/>
      <w:bookmarkEnd w:id="282"/>
      <w:r>
        <w:t>Forbehold og konditionsmæssighed</w:t>
      </w:r>
      <w:bookmarkEnd w:id="283"/>
      <w:bookmarkEnd w:id="284"/>
      <w:r>
        <w:t xml:space="preserve"> </w:t>
      </w:r>
    </w:p>
    <w:p w14:paraId="62EB8276" w14:textId="64321841" w:rsidR="00881808" w:rsidRPr="00AA3676" w:rsidRDefault="00881808" w:rsidP="00881808">
      <w:pPr>
        <w:spacing w:line="276" w:lineRule="auto"/>
        <w:rPr>
          <w:szCs w:val="24"/>
        </w:rPr>
      </w:pPr>
      <w:r w:rsidRPr="00AA3676">
        <w:rPr>
          <w:szCs w:val="24"/>
        </w:rPr>
        <w:t xml:space="preserve">Det vurderes, om tilbuddene indeholder forbehold overfor udbudsmaterialet mv. jf. udbudslovens § 159, stk. 2. Hvis et tilbud indeholder forbehold, behandles tilbuddet i overensstemmelse med de retningslinjer, der fremgår af pkt. </w:t>
      </w:r>
      <w:r>
        <w:rPr>
          <w:szCs w:val="24"/>
        </w:rPr>
        <w:fldChar w:fldCharType="begin"/>
      </w:r>
      <w:r>
        <w:rPr>
          <w:szCs w:val="24"/>
        </w:rPr>
        <w:instrText xml:space="preserve"> REF _Ref534538913 \r \h </w:instrText>
      </w:r>
      <w:r>
        <w:rPr>
          <w:szCs w:val="24"/>
        </w:rPr>
      </w:r>
      <w:r>
        <w:rPr>
          <w:szCs w:val="24"/>
        </w:rPr>
        <w:fldChar w:fldCharType="separate"/>
      </w:r>
      <w:r w:rsidR="00767845">
        <w:rPr>
          <w:szCs w:val="24"/>
        </w:rPr>
        <w:t>11.4</w:t>
      </w:r>
      <w:r>
        <w:rPr>
          <w:szCs w:val="24"/>
        </w:rPr>
        <w:fldChar w:fldCharType="end"/>
      </w:r>
      <w:r>
        <w:rPr>
          <w:szCs w:val="24"/>
        </w:rPr>
        <w:t xml:space="preserve">. </w:t>
      </w:r>
    </w:p>
    <w:p w14:paraId="7FF8D283" w14:textId="77777777" w:rsidR="00881808" w:rsidRPr="00AA3676" w:rsidRDefault="00881808" w:rsidP="00881808">
      <w:pPr>
        <w:spacing w:line="276" w:lineRule="auto"/>
        <w:rPr>
          <w:szCs w:val="24"/>
        </w:rPr>
      </w:pPr>
    </w:p>
    <w:p w14:paraId="07B0F024" w14:textId="5D0338B7" w:rsidR="00881808" w:rsidRPr="00AA3676" w:rsidRDefault="00881808" w:rsidP="00881808">
      <w:pPr>
        <w:spacing w:line="276" w:lineRule="auto"/>
        <w:rPr>
          <w:szCs w:val="24"/>
        </w:rPr>
      </w:pPr>
      <w:r w:rsidRPr="00AA3676">
        <w:rPr>
          <w:szCs w:val="24"/>
        </w:rPr>
        <w:t xml:space="preserve">Det undersøges derudover, om tilbuddene indeholder de krævede oplysninger og den fornødne dokumentation, jf. pkt. </w:t>
      </w:r>
      <w:r>
        <w:rPr>
          <w:szCs w:val="24"/>
        </w:rPr>
        <w:fldChar w:fldCharType="begin"/>
      </w:r>
      <w:r>
        <w:rPr>
          <w:szCs w:val="24"/>
        </w:rPr>
        <w:instrText xml:space="preserve"> REF _Ref534538957 \r \h </w:instrText>
      </w:r>
      <w:r>
        <w:rPr>
          <w:szCs w:val="24"/>
        </w:rPr>
      </w:r>
      <w:r>
        <w:rPr>
          <w:szCs w:val="24"/>
        </w:rPr>
        <w:fldChar w:fldCharType="separate"/>
      </w:r>
      <w:r w:rsidR="00767845">
        <w:rPr>
          <w:szCs w:val="24"/>
        </w:rPr>
        <w:t>11.1</w:t>
      </w:r>
      <w:r>
        <w:rPr>
          <w:szCs w:val="24"/>
        </w:rPr>
        <w:fldChar w:fldCharType="end"/>
      </w:r>
      <w:r w:rsidRPr="00AA3676">
        <w:rPr>
          <w:szCs w:val="24"/>
        </w:rPr>
        <w:t xml:space="preserve">. Såfremt dette ikke er tilfældet, vurderes det, om tilbuddet skal afvises som </w:t>
      </w:r>
      <w:proofErr w:type="spellStart"/>
      <w:r w:rsidRPr="00AA3676">
        <w:rPr>
          <w:szCs w:val="24"/>
        </w:rPr>
        <w:t>ukonditionsmæssigt</w:t>
      </w:r>
      <w:proofErr w:type="spellEnd"/>
      <w:r w:rsidRPr="00AA3676">
        <w:rPr>
          <w:szCs w:val="24"/>
        </w:rPr>
        <w:t xml:space="preserve">. </w:t>
      </w:r>
    </w:p>
    <w:p w14:paraId="34D4CDE4" w14:textId="77777777" w:rsidR="00881808" w:rsidRPr="00881808" w:rsidRDefault="00881808" w:rsidP="00881808"/>
    <w:p w14:paraId="7D0E34DB" w14:textId="5C7C14B3" w:rsidR="00E831E5" w:rsidRDefault="00881808">
      <w:pPr>
        <w:pStyle w:val="Overskrift2"/>
      </w:pPr>
      <w:bookmarkStart w:id="290" w:name="_Toc534619057"/>
      <w:bookmarkStart w:id="291" w:name="_Toc21265808"/>
      <w:r>
        <w:t>Udelukkelse og egnethed</w:t>
      </w:r>
      <w:bookmarkEnd w:id="285"/>
      <w:bookmarkEnd w:id="286"/>
      <w:bookmarkEnd w:id="287"/>
      <w:bookmarkEnd w:id="288"/>
      <w:bookmarkEnd w:id="289"/>
      <w:bookmarkEnd w:id="290"/>
      <w:bookmarkEnd w:id="291"/>
    </w:p>
    <w:p w14:paraId="44CE17E7" w14:textId="29A37EED" w:rsidR="00881808" w:rsidRPr="00881808" w:rsidRDefault="00936FDA" w:rsidP="00881808">
      <w:pPr>
        <w:spacing w:line="276" w:lineRule="auto"/>
        <w:rPr>
          <w:szCs w:val="24"/>
        </w:rPr>
      </w:pPr>
      <w:r w:rsidRPr="00936FDA">
        <w:rPr>
          <w:color w:val="000000" w:themeColor="text1"/>
          <w:szCs w:val="24"/>
        </w:rPr>
        <w:t>D</w:t>
      </w:r>
      <w:r w:rsidR="00881808" w:rsidRPr="00936FDA">
        <w:rPr>
          <w:color w:val="000000" w:themeColor="text1"/>
          <w:szCs w:val="24"/>
        </w:rPr>
        <w:t>en vindende tilbudsgivers egnethed, jf. udbudslovens § 159, stk. 4</w:t>
      </w:r>
      <w:r w:rsidR="00881808" w:rsidRPr="00936FDA">
        <w:rPr>
          <w:color w:val="000000" w:themeColor="text1"/>
        </w:rPr>
        <w:t xml:space="preserve"> </w:t>
      </w:r>
      <w:r w:rsidR="00881808" w:rsidRPr="00936FDA">
        <w:rPr>
          <w:color w:val="000000" w:themeColor="text1"/>
          <w:szCs w:val="24"/>
        </w:rPr>
        <w:t xml:space="preserve">vurderes </w:t>
      </w:r>
      <w:r w:rsidR="00881808" w:rsidRPr="00FB14CA">
        <w:rPr>
          <w:szCs w:val="24"/>
        </w:rPr>
        <w:t xml:space="preserve">på baggrund af den krævede dokumentation under pkt. </w:t>
      </w:r>
      <w:r w:rsidR="00881808">
        <w:rPr>
          <w:szCs w:val="24"/>
        </w:rPr>
        <w:fldChar w:fldCharType="begin"/>
      </w:r>
      <w:r w:rsidR="00881808">
        <w:rPr>
          <w:szCs w:val="24"/>
        </w:rPr>
        <w:instrText xml:space="preserve"> REF _Ref534539305 \r \h </w:instrText>
      </w:r>
      <w:r w:rsidR="00881808">
        <w:rPr>
          <w:szCs w:val="24"/>
        </w:rPr>
      </w:r>
      <w:r w:rsidR="00881808">
        <w:rPr>
          <w:szCs w:val="24"/>
        </w:rPr>
        <w:fldChar w:fldCharType="separate"/>
      </w:r>
      <w:r w:rsidR="00767845">
        <w:rPr>
          <w:szCs w:val="24"/>
        </w:rPr>
        <w:t>6</w:t>
      </w:r>
      <w:r w:rsidR="00881808">
        <w:rPr>
          <w:szCs w:val="24"/>
        </w:rPr>
        <w:fldChar w:fldCharType="end"/>
      </w:r>
      <w:r w:rsidR="00881808" w:rsidRPr="00FB14CA">
        <w:rPr>
          <w:szCs w:val="24"/>
        </w:rPr>
        <w:t xml:space="preserve">. </w:t>
      </w:r>
      <w:r w:rsidR="00881808" w:rsidRPr="00FD08FE">
        <w:rPr>
          <w:szCs w:val="24"/>
        </w:rPr>
        <w:t xml:space="preserve">Inden tilbudsgiverne orienteres om den endelige tildelingsbeslutning, skal den tilbudsgiver, som </w:t>
      </w:r>
      <w:r w:rsidR="006D0792" w:rsidRPr="00FD08FE">
        <w:rPr>
          <w:szCs w:val="24"/>
        </w:rPr>
        <w:t>O</w:t>
      </w:r>
      <w:r w:rsidR="00881808" w:rsidRPr="00FD08FE">
        <w:rPr>
          <w:szCs w:val="24"/>
        </w:rPr>
        <w:t>rdregiver har til hensigt at tildele kontrakten, dokumentere oplysningerne afgivet i ESPD, jf. udbudsloven §</w:t>
      </w:r>
      <w:r w:rsidR="00881808" w:rsidRPr="00FB14CA">
        <w:rPr>
          <w:szCs w:val="24"/>
        </w:rPr>
        <w:t xml:space="preserve"> 159, stk. 2.</w:t>
      </w:r>
    </w:p>
    <w:p w14:paraId="18AD9F57" w14:textId="074659DE" w:rsidR="00F0025D" w:rsidRDefault="00F0025D">
      <w:pPr>
        <w:rPr>
          <w:rFonts w:eastAsiaTheme="majorEastAsia"/>
          <w:b/>
          <w:bCs/>
          <w:kern w:val="28"/>
          <w:sz w:val="28"/>
          <w:szCs w:val="24"/>
        </w:rPr>
      </w:pPr>
      <w:bookmarkStart w:id="292" w:name="_Toc469562482"/>
    </w:p>
    <w:p w14:paraId="57C68C12" w14:textId="780DEECF" w:rsidR="00E831E5" w:rsidRPr="00AA3676" w:rsidRDefault="00E831E5">
      <w:pPr>
        <w:pStyle w:val="Overskrift1"/>
      </w:pPr>
      <w:bookmarkStart w:id="293" w:name="_Toc470009966"/>
      <w:bookmarkStart w:id="294" w:name="_Toc470011566"/>
      <w:bookmarkStart w:id="295" w:name="_Toc470028228"/>
      <w:bookmarkStart w:id="296" w:name="_Toc470028340"/>
      <w:bookmarkStart w:id="297" w:name="_Toc534619059"/>
      <w:bookmarkStart w:id="298" w:name="_Toc21265809"/>
      <w:r w:rsidRPr="00AA3676">
        <w:t>Orientering om resultatet af udbuddet</w:t>
      </w:r>
      <w:bookmarkEnd w:id="292"/>
      <w:bookmarkEnd w:id="293"/>
      <w:bookmarkEnd w:id="294"/>
      <w:bookmarkEnd w:id="295"/>
      <w:bookmarkEnd w:id="296"/>
      <w:bookmarkEnd w:id="297"/>
      <w:bookmarkEnd w:id="298"/>
    </w:p>
    <w:p w14:paraId="76F8629B" w14:textId="17EF8D4E" w:rsidR="00E831E5" w:rsidRPr="00AA3676" w:rsidRDefault="00E831E5" w:rsidP="00390DA3">
      <w:pPr>
        <w:tabs>
          <w:tab w:val="left" w:pos="1843"/>
        </w:tabs>
        <w:spacing w:line="276" w:lineRule="auto"/>
        <w:rPr>
          <w:szCs w:val="24"/>
        </w:rPr>
      </w:pPr>
      <w:bookmarkStart w:id="299" w:name="_Hlk534539401"/>
      <w:r w:rsidRPr="00AA3676">
        <w:rPr>
          <w:szCs w:val="24"/>
        </w:rPr>
        <w:t>Alle tilbudsgivere vil</w:t>
      </w:r>
      <w:r w:rsidR="00391BE0">
        <w:rPr>
          <w:color w:val="0070C0"/>
          <w:szCs w:val="24"/>
        </w:rPr>
        <w:t xml:space="preserve"> </w:t>
      </w:r>
      <w:r w:rsidR="00391BE0" w:rsidRPr="00881808">
        <w:rPr>
          <w:szCs w:val="24"/>
        </w:rPr>
        <w:t xml:space="preserve">via </w:t>
      </w:r>
      <w:proofErr w:type="spellStart"/>
      <w:r w:rsidR="00391BE0" w:rsidRPr="00881808">
        <w:rPr>
          <w:szCs w:val="24"/>
        </w:rPr>
        <w:t>Ethics</w:t>
      </w:r>
      <w:proofErr w:type="spellEnd"/>
      <w:r w:rsidRPr="00881808">
        <w:rPr>
          <w:szCs w:val="24"/>
        </w:rPr>
        <w:t xml:space="preserve"> </w:t>
      </w:r>
      <w:r w:rsidRPr="00AA3676">
        <w:rPr>
          <w:szCs w:val="24"/>
        </w:rPr>
        <w:t xml:space="preserve">blive orienteret om resultatet af </w:t>
      </w:r>
      <w:r w:rsidR="00881808" w:rsidRPr="00AA3676">
        <w:rPr>
          <w:szCs w:val="24"/>
        </w:rPr>
        <w:t>udbudsforretningen.</w:t>
      </w:r>
      <w:r w:rsidR="00674B00" w:rsidRPr="00AA3676">
        <w:rPr>
          <w:szCs w:val="24"/>
        </w:rPr>
        <w:t xml:space="preserve"> </w:t>
      </w:r>
      <w:r w:rsidRPr="00AA3676">
        <w:rPr>
          <w:szCs w:val="24"/>
        </w:rPr>
        <w:t>Udbuddet er ikke afsluttet</w:t>
      </w:r>
      <w:r w:rsidRPr="00FD08FE">
        <w:rPr>
          <w:color w:val="000000" w:themeColor="text1"/>
          <w:szCs w:val="24"/>
        </w:rPr>
        <w:t>, før a</w:t>
      </w:r>
      <w:r w:rsidR="00E3265C" w:rsidRPr="00FD08FE">
        <w:rPr>
          <w:color w:val="000000" w:themeColor="text1"/>
          <w:szCs w:val="24"/>
        </w:rPr>
        <w:t>lle a</w:t>
      </w:r>
      <w:r w:rsidRPr="00FD08FE">
        <w:rPr>
          <w:color w:val="000000" w:themeColor="text1"/>
          <w:szCs w:val="24"/>
        </w:rPr>
        <w:t>ftale</w:t>
      </w:r>
      <w:r w:rsidR="006D0792" w:rsidRPr="00FD08FE">
        <w:rPr>
          <w:color w:val="000000" w:themeColor="text1"/>
          <w:szCs w:val="24"/>
        </w:rPr>
        <w:t>r</w:t>
      </w:r>
      <w:r w:rsidRPr="00FD08FE">
        <w:rPr>
          <w:color w:val="000000" w:themeColor="text1"/>
          <w:szCs w:val="24"/>
        </w:rPr>
        <w:t>n</w:t>
      </w:r>
      <w:r w:rsidR="006D0792" w:rsidRPr="00FD08FE">
        <w:rPr>
          <w:color w:val="000000" w:themeColor="text1"/>
          <w:szCs w:val="24"/>
        </w:rPr>
        <w:t>e</w:t>
      </w:r>
      <w:r w:rsidRPr="00FD08FE">
        <w:rPr>
          <w:color w:val="000000" w:themeColor="text1"/>
          <w:szCs w:val="24"/>
        </w:rPr>
        <w:t xml:space="preserve"> </w:t>
      </w:r>
      <w:r w:rsidRPr="00AA3676">
        <w:rPr>
          <w:szCs w:val="24"/>
        </w:rPr>
        <w:t>er underskrevet af parter efter standstill-periodens udløb.</w:t>
      </w:r>
    </w:p>
    <w:bookmarkEnd w:id="299"/>
    <w:p w14:paraId="31EBCCDF" w14:textId="77777777" w:rsidR="00AB4E08" w:rsidRPr="00AA3676" w:rsidRDefault="00AB4E08" w:rsidP="00390DA3">
      <w:pPr>
        <w:spacing w:line="276" w:lineRule="auto"/>
        <w:rPr>
          <w:szCs w:val="24"/>
        </w:rPr>
      </w:pPr>
    </w:p>
    <w:p w14:paraId="3E1F4487" w14:textId="498F7422" w:rsidR="00E831E5" w:rsidRPr="00AA3676" w:rsidRDefault="00E831E5">
      <w:pPr>
        <w:pStyle w:val="Overskrift1"/>
      </w:pPr>
      <w:bookmarkStart w:id="300" w:name="_Toc469562483"/>
      <w:bookmarkStart w:id="301" w:name="_Toc470009967"/>
      <w:bookmarkStart w:id="302" w:name="_Toc470011567"/>
      <w:bookmarkStart w:id="303" w:name="_Toc470028229"/>
      <w:bookmarkStart w:id="304" w:name="_Toc470028341"/>
      <w:bookmarkStart w:id="305" w:name="_Toc534619060"/>
      <w:bookmarkStart w:id="306" w:name="_Toc21265810"/>
      <w:r w:rsidRPr="00AA3676">
        <w:t>Aktindsigt</w:t>
      </w:r>
      <w:bookmarkEnd w:id="300"/>
      <w:bookmarkEnd w:id="301"/>
      <w:bookmarkEnd w:id="302"/>
      <w:bookmarkEnd w:id="303"/>
      <w:bookmarkEnd w:id="304"/>
      <w:bookmarkEnd w:id="305"/>
      <w:bookmarkEnd w:id="306"/>
    </w:p>
    <w:p w14:paraId="5094CDC0" w14:textId="6CFF512D" w:rsidR="00E831E5" w:rsidRPr="00AA3676" w:rsidRDefault="00E831E5" w:rsidP="00390DA3">
      <w:pPr>
        <w:spacing w:line="276" w:lineRule="auto"/>
        <w:rPr>
          <w:szCs w:val="24"/>
        </w:rPr>
      </w:pPr>
      <w:r w:rsidRPr="00AA3676">
        <w:rPr>
          <w:szCs w:val="24"/>
        </w:rPr>
        <w:t xml:space="preserve">Ordregiver er forpligtet til at overholde offentlighedslovens og forvaltningslovens regler om aktindsigt, hvilket betyder, at </w:t>
      </w:r>
      <w:r w:rsidR="00E3265C">
        <w:rPr>
          <w:szCs w:val="24"/>
        </w:rPr>
        <w:t>O</w:t>
      </w:r>
      <w:r w:rsidRPr="00AA3676">
        <w:rPr>
          <w:szCs w:val="24"/>
        </w:rPr>
        <w:t>rdregiver kan være forpligtet til at udlevere hele eller dele af tilbudsgivers tilbud, hvis der anmodes om aktindsigt.</w:t>
      </w:r>
    </w:p>
    <w:p w14:paraId="77A62F5D" w14:textId="77777777" w:rsidR="00674B00" w:rsidRPr="00AA3676" w:rsidRDefault="00674B00" w:rsidP="00390DA3">
      <w:pPr>
        <w:spacing w:line="276" w:lineRule="auto"/>
        <w:rPr>
          <w:szCs w:val="24"/>
        </w:rPr>
      </w:pPr>
    </w:p>
    <w:p w14:paraId="3D740336" w14:textId="437F0A37" w:rsidR="00E831E5" w:rsidRPr="00AA3676" w:rsidRDefault="00E831E5" w:rsidP="00390DA3">
      <w:pPr>
        <w:spacing w:line="276" w:lineRule="auto"/>
        <w:rPr>
          <w:szCs w:val="24"/>
        </w:rPr>
      </w:pPr>
      <w:r w:rsidRPr="00AA3676">
        <w:rPr>
          <w:szCs w:val="24"/>
        </w:rPr>
        <w:t xml:space="preserve">Anmodes </w:t>
      </w:r>
      <w:r w:rsidR="006D0792">
        <w:rPr>
          <w:szCs w:val="24"/>
        </w:rPr>
        <w:t>O</w:t>
      </w:r>
      <w:r w:rsidRPr="00AA3676">
        <w:rPr>
          <w:szCs w:val="24"/>
        </w:rPr>
        <w:t xml:space="preserve">rdregiver om aktindsigt, vil den eller de berørte tilbudsgivere så vidt muligt blive hørt, inden </w:t>
      </w:r>
      <w:r w:rsidR="006D0792">
        <w:rPr>
          <w:szCs w:val="24"/>
        </w:rPr>
        <w:t>O</w:t>
      </w:r>
      <w:r w:rsidRPr="00AA3676">
        <w:rPr>
          <w:szCs w:val="24"/>
        </w:rPr>
        <w:t xml:space="preserve">rdregiver træffer beslutning om, hvilke dele af tilbuddet, der er omfattet af aktindsigt. Det er dog altid alene </w:t>
      </w:r>
      <w:r w:rsidR="006D0792">
        <w:rPr>
          <w:szCs w:val="24"/>
        </w:rPr>
        <w:t>O</w:t>
      </w:r>
      <w:r w:rsidRPr="00AA3676">
        <w:rPr>
          <w:szCs w:val="24"/>
        </w:rPr>
        <w:t>rdregiver</w:t>
      </w:r>
      <w:r w:rsidR="00AB4E08" w:rsidRPr="00AA3676">
        <w:rPr>
          <w:szCs w:val="24"/>
        </w:rPr>
        <w:t>,</w:t>
      </w:r>
      <w:r w:rsidRPr="00AA3676">
        <w:rPr>
          <w:szCs w:val="24"/>
        </w:rPr>
        <w:t xml:space="preserve"> der endeligt afgør</w:t>
      </w:r>
      <w:r w:rsidR="00BD50B2">
        <w:rPr>
          <w:szCs w:val="24"/>
        </w:rPr>
        <w:t>,</w:t>
      </w:r>
      <w:r w:rsidRPr="00AA3676">
        <w:rPr>
          <w:szCs w:val="24"/>
        </w:rPr>
        <w:t xml:space="preserve"> hvad der udleveres ved en anmodning om aktindsigt. </w:t>
      </w:r>
    </w:p>
    <w:p w14:paraId="26AC1559" w14:textId="77777777" w:rsidR="00E831E5" w:rsidRPr="00AA3676" w:rsidRDefault="00E831E5" w:rsidP="00390DA3">
      <w:pPr>
        <w:spacing w:line="276" w:lineRule="auto"/>
        <w:rPr>
          <w:b/>
          <w:szCs w:val="24"/>
        </w:rPr>
      </w:pPr>
    </w:p>
    <w:p w14:paraId="32BBABEF" w14:textId="77777777" w:rsidR="00E831E5" w:rsidRPr="00AA3676" w:rsidRDefault="00E831E5" w:rsidP="00390DA3">
      <w:pPr>
        <w:spacing w:line="276" w:lineRule="auto"/>
        <w:rPr>
          <w:b/>
          <w:szCs w:val="24"/>
        </w:rPr>
      </w:pPr>
      <w:r w:rsidRPr="00AA3676">
        <w:rPr>
          <w:b/>
          <w:szCs w:val="24"/>
        </w:rPr>
        <w:br w:type="page"/>
      </w:r>
    </w:p>
    <w:p w14:paraId="64BFB6EE" w14:textId="68239FE7" w:rsidR="00E831E5" w:rsidRDefault="00E831E5" w:rsidP="00BD50B2">
      <w:pPr>
        <w:pStyle w:val="Overskrift1"/>
        <w:numPr>
          <w:ilvl w:val="0"/>
          <w:numId w:val="0"/>
        </w:numPr>
        <w:ind w:left="720"/>
      </w:pPr>
      <w:r w:rsidRPr="00AA3676">
        <w:lastRenderedPageBreak/>
        <w:br/>
      </w:r>
    </w:p>
    <w:p w14:paraId="29D9B0C3" w14:textId="77777777" w:rsidR="00F0025D" w:rsidRDefault="00F0025D" w:rsidP="00F0025D"/>
    <w:p w14:paraId="1F5EFCB0" w14:textId="77777777" w:rsidR="00F0025D" w:rsidRDefault="00F0025D" w:rsidP="00F0025D"/>
    <w:p w14:paraId="1A10A93B" w14:textId="77777777" w:rsidR="00F0025D" w:rsidRPr="00F0025D" w:rsidRDefault="00F0025D" w:rsidP="00F0025D"/>
    <w:bookmarkStart w:id="307" w:name="_Toc427912660" w:displacedByCustomXml="next"/>
    <w:sdt>
      <w:sdtPr>
        <w:id w:val="-2129226102"/>
        <w:docPartObj>
          <w:docPartGallery w:val="Cover Pages"/>
          <w:docPartUnique/>
        </w:docPartObj>
      </w:sdtPr>
      <w:sdtEndPr>
        <w:rPr>
          <w:b/>
          <w:bCs/>
          <w:szCs w:val="24"/>
        </w:rPr>
      </w:sdtEndPr>
      <w:sdtContent>
        <w:p w14:paraId="0C39063E" w14:textId="77777777" w:rsidR="00F0025D" w:rsidRDefault="00F0025D" w:rsidP="00F0025D">
          <w:pPr>
            <w:spacing w:line="276" w:lineRule="auto"/>
            <w:jc w:val="center"/>
          </w:pPr>
          <w:r w:rsidRPr="00FB14CA">
            <w:rPr>
              <w:noProof/>
            </w:rPr>
            <w:drawing>
              <wp:inline distT="0" distB="0" distL="0" distR="0" wp14:anchorId="40A6EF70" wp14:editId="5F3C802A">
                <wp:extent cx="4237990" cy="1170940"/>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7990" cy="1170940"/>
                        </a:xfrm>
                        <a:prstGeom prst="rect">
                          <a:avLst/>
                        </a:prstGeom>
                      </pic:spPr>
                    </pic:pic>
                  </a:graphicData>
                </a:graphic>
              </wp:inline>
            </w:drawing>
          </w:r>
        </w:p>
        <w:p w14:paraId="02B128C8" w14:textId="77777777" w:rsidR="00F0025D" w:rsidRPr="00F0025D" w:rsidRDefault="00F0025D" w:rsidP="00F0025D"/>
        <w:p w14:paraId="6176333B" w14:textId="77777777" w:rsidR="00F0025D" w:rsidRPr="00F0025D" w:rsidRDefault="00F0025D" w:rsidP="00F0025D"/>
        <w:p w14:paraId="0E984F95" w14:textId="77777777" w:rsidR="00F0025D" w:rsidRDefault="00F0025D" w:rsidP="00F0025D"/>
        <w:p w14:paraId="0431B5E3" w14:textId="77777777" w:rsidR="00F0025D" w:rsidRDefault="00F0025D" w:rsidP="00F0025D">
          <w:pPr>
            <w:spacing w:line="276" w:lineRule="auto"/>
            <w:jc w:val="center"/>
            <w:rPr>
              <w:b/>
              <w:bCs/>
              <w:sz w:val="60"/>
              <w:szCs w:val="60"/>
            </w:rPr>
          </w:pPr>
        </w:p>
        <w:p w14:paraId="021B8622" w14:textId="77777777" w:rsidR="00F0025D" w:rsidRPr="005B7ACE" w:rsidRDefault="00F0025D" w:rsidP="00732F90">
          <w:pPr>
            <w:pStyle w:val="Overskrift6"/>
            <w:jc w:val="center"/>
            <w:rPr>
              <w:sz w:val="56"/>
              <w:szCs w:val="56"/>
            </w:rPr>
          </w:pPr>
          <w:bookmarkStart w:id="308" w:name="_Toc21265811"/>
          <w:r w:rsidRPr="005B7ACE">
            <w:rPr>
              <w:sz w:val="56"/>
              <w:szCs w:val="56"/>
            </w:rPr>
            <w:t>Udkast til rammeaftale</w:t>
          </w:r>
          <w:bookmarkEnd w:id="308"/>
        </w:p>
        <w:p w14:paraId="74F57075" w14:textId="77777777" w:rsidR="00F0025D" w:rsidRPr="00FB14CA" w:rsidRDefault="00F0025D" w:rsidP="00F0025D">
          <w:pPr>
            <w:spacing w:line="276" w:lineRule="auto"/>
            <w:jc w:val="center"/>
            <w:rPr>
              <w:sz w:val="20"/>
              <w:szCs w:val="20"/>
            </w:rPr>
          </w:pPr>
        </w:p>
        <w:p w14:paraId="06E83BDC" w14:textId="77777777" w:rsidR="00F0025D" w:rsidRPr="00FB14CA" w:rsidRDefault="00F0025D" w:rsidP="00F0025D">
          <w:pPr>
            <w:spacing w:line="276" w:lineRule="auto"/>
            <w:jc w:val="center"/>
            <w:rPr>
              <w:b/>
              <w:sz w:val="40"/>
              <w:szCs w:val="40"/>
            </w:rPr>
          </w:pPr>
          <w:r w:rsidRPr="00FB14CA">
            <w:rPr>
              <w:b/>
              <w:sz w:val="40"/>
              <w:szCs w:val="40"/>
            </w:rPr>
            <w:t>på levering af</w:t>
          </w:r>
        </w:p>
        <w:p w14:paraId="14A71D6B" w14:textId="77777777" w:rsidR="00C33BCB" w:rsidRPr="00013B10" w:rsidRDefault="00C33BCB" w:rsidP="00C33BCB">
          <w:pPr>
            <w:jc w:val="center"/>
            <w:rPr>
              <w:sz w:val="40"/>
              <w:szCs w:val="40"/>
            </w:rPr>
          </w:pPr>
          <w:r w:rsidRPr="00013B10">
            <w:rPr>
              <w:sz w:val="40"/>
              <w:szCs w:val="40"/>
            </w:rPr>
            <w:t xml:space="preserve">Kropsbårne Hjælpemidler </w:t>
          </w:r>
        </w:p>
        <w:p w14:paraId="164D1B00" w14:textId="10818509" w:rsidR="00F0025D" w:rsidRPr="00FD08FE" w:rsidRDefault="00C33BCB" w:rsidP="00FD08FE">
          <w:pPr>
            <w:jc w:val="center"/>
            <w:rPr>
              <w:b/>
              <w:sz w:val="40"/>
              <w:szCs w:val="40"/>
            </w:rPr>
          </w:pPr>
          <w:r w:rsidRPr="00AF1F97">
            <w:rPr>
              <w:rFonts w:ascii="Verdana" w:hAnsi="Verdana"/>
              <w:b/>
              <w:sz w:val="20"/>
              <w:szCs w:val="20"/>
            </w:rPr>
            <w:t>(</w:t>
          </w:r>
          <w:proofErr w:type="spellStart"/>
          <w:r w:rsidRPr="00AF1F97">
            <w:rPr>
              <w:rFonts w:ascii="Verdana" w:hAnsi="Verdana"/>
              <w:b/>
              <w:sz w:val="20"/>
              <w:szCs w:val="20"/>
            </w:rPr>
            <w:t>Ortoser</w:t>
          </w:r>
          <w:proofErr w:type="spellEnd"/>
          <w:r w:rsidRPr="00AF1F97">
            <w:rPr>
              <w:rFonts w:ascii="Verdana" w:hAnsi="Verdana"/>
              <w:b/>
              <w:sz w:val="20"/>
              <w:szCs w:val="20"/>
            </w:rPr>
            <w:t>, bandager, korsetter mv.)</w:t>
          </w:r>
        </w:p>
        <w:p w14:paraId="441188A0" w14:textId="77777777" w:rsidR="007E5147" w:rsidRPr="00FB14CA" w:rsidRDefault="007E5147" w:rsidP="007E5147">
          <w:pPr>
            <w:spacing w:line="276" w:lineRule="auto"/>
            <w:jc w:val="center"/>
            <w:rPr>
              <w:b/>
              <w:color w:val="FF0000"/>
              <w:sz w:val="40"/>
              <w:szCs w:val="40"/>
            </w:rPr>
          </w:pPr>
          <w:r w:rsidRPr="00FB14CA">
            <w:rPr>
              <w:rFonts w:cs="Times New Roman"/>
              <w:b/>
              <w:sz w:val="40"/>
              <w:szCs w:val="40"/>
            </w:rPr>
            <w:t xml:space="preserve">til </w:t>
          </w:r>
          <w:r>
            <w:rPr>
              <w:rFonts w:cs="Times New Roman"/>
              <w:b/>
              <w:sz w:val="40"/>
              <w:szCs w:val="40"/>
            </w:rPr>
            <w:t xml:space="preserve">et antal </w:t>
          </w:r>
          <w:r w:rsidRPr="00FB14CA">
            <w:rPr>
              <w:rFonts w:cs="Times New Roman"/>
              <w:b/>
              <w:sz w:val="40"/>
              <w:szCs w:val="40"/>
            </w:rPr>
            <w:t>KomUdbud</w:t>
          </w:r>
          <w:r>
            <w:rPr>
              <w:rFonts w:cs="Times New Roman"/>
              <w:b/>
              <w:sz w:val="40"/>
              <w:szCs w:val="40"/>
            </w:rPr>
            <w:t>-kommuner</w:t>
          </w:r>
        </w:p>
        <w:p w14:paraId="6728E415" w14:textId="77777777" w:rsidR="00F0025D" w:rsidRDefault="00F0025D" w:rsidP="00390DA3">
          <w:pPr>
            <w:spacing w:after="160" w:line="276" w:lineRule="auto"/>
            <w:rPr>
              <w:szCs w:val="24"/>
            </w:rPr>
          </w:pPr>
        </w:p>
        <w:p w14:paraId="26C2F137" w14:textId="77777777" w:rsidR="00F0025D" w:rsidRDefault="00F0025D" w:rsidP="00390DA3">
          <w:pPr>
            <w:spacing w:after="160" w:line="276" w:lineRule="auto"/>
            <w:rPr>
              <w:szCs w:val="24"/>
            </w:rPr>
          </w:pPr>
        </w:p>
        <w:p w14:paraId="1FACA0ED" w14:textId="77777777" w:rsidR="00F0025D" w:rsidRDefault="00F0025D" w:rsidP="00390DA3">
          <w:pPr>
            <w:spacing w:after="160" w:line="276" w:lineRule="auto"/>
            <w:rPr>
              <w:szCs w:val="24"/>
            </w:rPr>
          </w:pPr>
        </w:p>
        <w:p w14:paraId="3CA664B0" w14:textId="77777777" w:rsidR="00F0025D" w:rsidRDefault="00F0025D" w:rsidP="00390DA3">
          <w:pPr>
            <w:spacing w:after="160" w:line="276" w:lineRule="auto"/>
            <w:rPr>
              <w:szCs w:val="24"/>
            </w:rPr>
          </w:pPr>
        </w:p>
        <w:p w14:paraId="56717D71" w14:textId="77777777" w:rsidR="00F0025D" w:rsidRDefault="00F0025D" w:rsidP="00390DA3">
          <w:pPr>
            <w:spacing w:after="160" w:line="276" w:lineRule="auto"/>
            <w:rPr>
              <w:szCs w:val="24"/>
            </w:rPr>
          </w:pPr>
        </w:p>
        <w:p w14:paraId="5AE63928" w14:textId="77777777" w:rsidR="00F0025D" w:rsidRDefault="00F0025D" w:rsidP="00390DA3">
          <w:pPr>
            <w:spacing w:after="160" w:line="276" w:lineRule="auto"/>
            <w:rPr>
              <w:szCs w:val="24"/>
            </w:rPr>
          </w:pPr>
        </w:p>
        <w:p w14:paraId="4D2B9CF4" w14:textId="77777777" w:rsidR="00F0025D" w:rsidRDefault="00F0025D" w:rsidP="00390DA3">
          <w:pPr>
            <w:spacing w:after="160" w:line="276" w:lineRule="auto"/>
            <w:rPr>
              <w:szCs w:val="24"/>
            </w:rPr>
          </w:pPr>
        </w:p>
        <w:p w14:paraId="1D312C49" w14:textId="77777777" w:rsidR="00F0025D" w:rsidRDefault="00F0025D" w:rsidP="00390DA3">
          <w:pPr>
            <w:spacing w:after="160" w:line="276" w:lineRule="auto"/>
            <w:rPr>
              <w:szCs w:val="24"/>
            </w:rPr>
          </w:pPr>
        </w:p>
        <w:p w14:paraId="027CB8BA" w14:textId="77777777" w:rsidR="00F0025D" w:rsidRDefault="00F0025D" w:rsidP="00390DA3">
          <w:pPr>
            <w:spacing w:after="160" w:line="276" w:lineRule="auto"/>
            <w:rPr>
              <w:szCs w:val="24"/>
            </w:rPr>
          </w:pPr>
        </w:p>
        <w:p w14:paraId="05C760A3" w14:textId="77777777" w:rsidR="00F0025D" w:rsidRDefault="00F0025D" w:rsidP="00390DA3">
          <w:pPr>
            <w:spacing w:after="160" w:line="276" w:lineRule="auto"/>
            <w:rPr>
              <w:szCs w:val="24"/>
            </w:rPr>
          </w:pPr>
        </w:p>
        <w:p w14:paraId="715EDF6D" w14:textId="0B9DF35B" w:rsidR="008854A1" w:rsidRPr="000C6D10" w:rsidRDefault="00F0025D" w:rsidP="000C6D10">
          <w:pPr>
            <w:spacing w:line="276" w:lineRule="auto"/>
            <w:jc w:val="right"/>
            <w:rPr>
              <w:szCs w:val="24"/>
            </w:rPr>
          </w:pPr>
          <w:r w:rsidRPr="004E4B10">
            <w:rPr>
              <w:rFonts w:cs="Times New Roman"/>
              <w:b/>
              <w:bCs/>
              <w:color w:val="FF0000"/>
              <w:szCs w:val="24"/>
            </w:rPr>
            <w:t>[</w:t>
          </w:r>
          <w:proofErr w:type="spellStart"/>
          <w:r w:rsidRPr="004E4B10">
            <w:rPr>
              <w:rFonts w:cs="Times New Roman"/>
              <w:b/>
              <w:bCs/>
              <w:color w:val="FF0000"/>
              <w:szCs w:val="24"/>
            </w:rPr>
            <w:t>Måned.År</w:t>
          </w:r>
          <w:proofErr w:type="spellEnd"/>
          <w:r w:rsidRPr="004E4B10">
            <w:rPr>
              <w:rFonts w:cs="Times New Roman"/>
              <w:b/>
              <w:bCs/>
              <w:color w:val="FF0000"/>
              <w:szCs w:val="24"/>
            </w:rPr>
            <w:t>]</w:t>
          </w:r>
        </w:p>
      </w:sdtContent>
    </w:sdt>
    <w:bookmarkEnd w:id="307" w:displacedByCustomXml="prev"/>
    <w:bookmarkStart w:id="309" w:name="_Toc470028343" w:displacedByCustomXml="prev"/>
    <w:bookmarkStart w:id="310" w:name="_Toc470028231" w:displacedByCustomXml="prev"/>
    <w:bookmarkStart w:id="311" w:name="_Toc470011569" w:displacedByCustomXml="prev"/>
    <w:bookmarkStart w:id="312" w:name="_Toc470009969" w:displacedByCustomXml="prev"/>
    <w:bookmarkStart w:id="313" w:name="_Toc469580494" w:displacedByCustomXml="prev"/>
    <w:bookmarkStart w:id="314" w:name="_Toc469580429" w:displacedByCustomXml="prev"/>
    <w:bookmarkStart w:id="315" w:name="_Toc469580278" w:displacedByCustomXml="prev"/>
    <w:bookmarkStart w:id="316" w:name="_Toc469562485" w:displacedByCustomXml="prev"/>
    <w:bookmarkStart w:id="317" w:name="_Toc427912661" w:displacedByCustomXml="prev"/>
    <w:p w14:paraId="698BCC25" w14:textId="77777777" w:rsidR="00FB248B" w:rsidRPr="007452F6" w:rsidRDefault="003177F6" w:rsidP="00FB248B">
      <w:pPr>
        <w:spacing w:after="160" w:line="276" w:lineRule="auto"/>
        <w:rPr>
          <w:bCs/>
          <w:color w:val="FF0000"/>
          <w:szCs w:val="24"/>
        </w:rPr>
      </w:pPr>
      <w:r>
        <w:br w:type="page"/>
      </w:r>
      <w:bookmarkStart w:id="318" w:name="_Toc470028942"/>
      <w:bookmarkStart w:id="319" w:name="_Toc534619061"/>
      <w:r w:rsidR="00FB248B" w:rsidRPr="007452F6">
        <w:rPr>
          <w:bCs/>
          <w:color w:val="FF0000"/>
          <w:szCs w:val="24"/>
        </w:rPr>
        <w:lastRenderedPageBreak/>
        <w:t>[indsæt indholdsfortegnelse før kontraktunderskrift]</w:t>
      </w:r>
    </w:p>
    <w:p w14:paraId="04CFA6A3" w14:textId="59980A00" w:rsidR="001C7FE7" w:rsidRPr="00AA3676" w:rsidRDefault="001C7FE7" w:rsidP="00E83872">
      <w:pPr>
        <w:pStyle w:val="Overskrift1"/>
        <w:numPr>
          <w:ilvl w:val="0"/>
          <w:numId w:val="15"/>
        </w:numPr>
      </w:pPr>
      <w:bookmarkStart w:id="320" w:name="_Toc21265812"/>
      <w:r w:rsidRPr="00AA3676">
        <w:t>Parterne</w:t>
      </w:r>
      <w:bookmarkEnd w:id="318"/>
      <w:bookmarkEnd w:id="319"/>
      <w:bookmarkEnd w:id="320"/>
      <w:bookmarkEnd w:id="317"/>
      <w:bookmarkEnd w:id="316"/>
      <w:bookmarkEnd w:id="315"/>
      <w:bookmarkEnd w:id="314"/>
      <w:bookmarkEnd w:id="313"/>
      <w:bookmarkEnd w:id="312"/>
      <w:bookmarkEnd w:id="311"/>
      <w:bookmarkEnd w:id="310"/>
      <w:bookmarkEnd w:id="309"/>
    </w:p>
    <w:p w14:paraId="2D38676D" w14:textId="09708ED7" w:rsidR="001C7FE7" w:rsidRPr="005B7ACE" w:rsidRDefault="001C7FE7" w:rsidP="00390DA3">
      <w:pPr>
        <w:spacing w:line="276" w:lineRule="auto"/>
      </w:pPr>
      <w:r w:rsidRPr="005B7ACE">
        <w:t>Mellem</w:t>
      </w:r>
    </w:p>
    <w:p w14:paraId="5E63C5DF" w14:textId="77777777" w:rsidR="004C0113" w:rsidRDefault="004C0113" w:rsidP="00390DA3">
      <w:pPr>
        <w:spacing w:line="276" w:lineRule="auto"/>
        <w:rPr>
          <w:u w:val="single"/>
        </w:rPr>
      </w:pPr>
    </w:p>
    <w:p w14:paraId="67E47A84" w14:textId="7472423B" w:rsidR="001C7FE7" w:rsidRPr="00AA3676" w:rsidRDefault="001C7FE7" w:rsidP="00390DA3">
      <w:pPr>
        <w:spacing w:line="276" w:lineRule="auto"/>
        <w:rPr>
          <w:u w:val="single"/>
        </w:rPr>
      </w:pPr>
      <w:r w:rsidRPr="00AA3676">
        <w:rPr>
          <w:u w:val="single"/>
        </w:rPr>
        <w:t>Ordregiver</w:t>
      </w:r>
    </w:p>
    <w:p w14:paraId="4087F888" w14:textId="5CCF5248" w:rsidR="00B307FF" w:rsidRDefault="001C7FE7" w:rsidP="00390DA3">
      <w:pPr>
        <w:spacing w:line="276" w:lineRule="auto"/>
        <w:rPr>
          <w:color w:val="FF0000"/>
        </w:rPr>
      </w:pPr>
      <w:r w:rsidRPr="00AA3676">
        <w:rPr>
          <w:color w:val="FF0000"/>
        </w:rPr>
        <w:t xml:space="preserve">[Indsæt navn på de deltagende medlemskommuner </w:t>
      </w:r>
      <w:r w:rsidR="00E3265C">
        <w:rPr>
          <w:color w:val="FF0000"/>
        </w:rPr>
        <w:t>dækkende delområdet]</w:t>
      </w:r>
      <w:r w:rsidRPr="00AA3676">
        <w:rPr>
          <w:color w:val="FF0000"/>
        </w:rPr>
        <w:t xml:space="preserve"> </w:t>
      </w:r>
    </w:p>
    <w:p w14:paraId="16BA4964" w14:textId="072FC628" w:rsidR="001C7FE7" w:rsidRDefault="00B307FF" w:rsidP="00390DA3">
      <w:pPr>
        <w:spacing w:line="276" w:lineRule="auto"/>
        <w:rPr>
          <w:color w:val="00B050"/>
        </w:rPr>
      </w:pPr>
      <w:r>
        <w:rPr>
          <w:color w:val="00B050"/>
        </w:rPr>
        <w:t>(</w:t>
      </w:r>
      <w:r w:rsidR="0000265F">
        <w:rPr>
          <w:color w:val="00B050"/>
        </w:rPr>
        <w:t>Kopier evt. skema fra udbudsbetingelsernes pkt. 2.1.</w:t>
      </w:r>
      <w:r w:rsidR="00EB3EC0">
        <w:rPr>
          <w:color w:val="00B050"/>
        </w:rPr>
        <w:t>)</w:t>
      </w:r>
      <w:r w:rsidR="0000265F">
        <w:rPr>
          <w:color w:val="00B050"/>
        </w:rPr>
        <w:t xml:space="preserve"> </w:t>
      </w:r>
    </w:p>
    <w:p w14:paraId="124F3412" w14:textId="35B57672" w:rsidR="004C0113" w:rsidRPr="00FA5586" w:rsidRDefault="004C0113" w:rsidP="00390DA3">
      <w:pPr>
        <w:spacing w:line="276" w:lineRule="auto"/>
        <w:rPr>
          <w:color w:val="FF0000"/>
        </w:rPr>
      </w:pPr>
      <w:r w:rsidRPr="004C0113">
        <w:t>(herefter kaldet ordregiver)</w:t>
      </w:r>
      <w:r w:rsidR="00FA5586">
        <w:t>.</w:t>
      </w:r>
      <w:r w:rsidR="00FA5586">
        <w:rPr>
          <w:color w:val="FF0000"/>
        </w:rPr>
        <w:t xml:space="preserve"> </w:t>
      </w:r>
    </w:p>
    <w:p w14:paraId="6A7310F1" w14:textId="77777777" w:rsidR="008B677D" w:rsidRPr="00AA3676" w:rsidRDefault="008B677D" w:rsidP="00390DA3">
      <w:pPr>
        <w:spacing w:line="276" w:lineRule="auto"/>
        <w:rPr>
          <w:color w:val="00B050"/>
        </w:rPr>
      </w:pPr>
    </w:p>
    <w:p w14:paraId="5B5DD88C" w14:textId="77777777" w:rsidR="001C7FE7" w:rsidRPr="00AA3676" w:rsidRDefault="001C7FE7" w:rsidP="00390DA3">
      <w:pPr>
        <w:spacing w:line="276" w:lineRule="auto"/>
      </w:pPr>
      <w:r w:rsidRPr="00AA3676">
        <w:t>og</w:t>
      </w:r>
    </w:p>
    <w:p w14:paraId="1C22381B" w14:textId="77777777" w:rsidR="004C0113" w:rsidRDefault="004C0113" w:rsidP="00390DA3">
      <w:pPr>
        <w:spacing w:line="276" w:lineRule="auto"/>
        <w:rPr>
          <w:u w:val="single"/>
        </w:rPr>
      </w:pPr>
    </w:p>
    <w:p w14:paraId="3A495B63" w14:textId="34AAEBBB" w:rsidR="001C7FE7" w:rsidRPr="00AA3676" w:rsidRDefault="001C7FE7" w:rsidP="00390DA3">
      <w:pPr>
        <w:spacing w:line="276" w:lineRule="auto"/>
        <w:rPr>
          <w:u w:val="single"/>
        </w:rPr>
      </w:pPr>
      <w:r w:rsidRPr="00AA3676">
        <w:rPr>
          <w:u w:val="single"/>
        </w:rPr>
        <w:t>Leverandør</w:t>
      </w:r>
    </w:p>
    <w:p w14:paraId="2B43A75A" w14:textId="77777777" w:rsidR="001C7FE7" w:rsidRPr="00AA3676" w:rsidRDefault="001C7FE7" w:rsidP="00390DA3">
      <w:pPr>
        <w:spacing w:line="276" w:lineRule="auto"/>
        <w:rPr>
          <w:color w:val="FF0000"/>
        </w:rPr>
      </w:pPr>
      <w:r w:rsidRPr="00AA3676">
        <w:rPr>
          <w:color w:val="FF0000"/>
        </w:rPr>
        <w:t>[Indsæt navn på leverandør]</w:t>
      </w:r>
    </w:p>
    <w:p w14:paraId="5D77FEFC" w14:textId="77777777" w:rsidR="001C7FE7" w:rsidRPr="00AA3676" w:rsidRDefault="001C7FE7" w:rsidP="00390DA3">
      <w:pPr>
        <w:spacing w:line="276" w:lineRule="auto"/>
        <w:rPr>
          <w:color w:val="FF0000"/>
        </w:rPr>
      </w:pPr>
      <w:r w:rsidRPr="00AA3676">
        <w:rPr>
          <w:color w:val="FF0000"/>
        </w:rPr>
        <w:t>[Indsæt adresse]</w:t>
      </w:r>
    </w:p>
    <w:p w14:paraId="5F7DFAD6" w14:textId="77777777" w:rsidR="001C7FE7" w:rsidRPr="00AA3676" w:rsidRDefault="001C7FE7" w:rsidP="00390DA3">
      <w:pPr>
        <w:spacing w:line="276" w:lineRule="auto"/>
        <w:rPr>
          <w:color w:val="FF0000"/>
        </w:rPr>
      </w:pPr>
      <w:r w:rsidRPr="00AA3676">
        <w:rPr>
          <w:color w:val="FF0000"/>
        </w:rPr>
        <w:t>[Indsæt postnummer]</w:t>
      </w:r>
    </w:p>
    <w:p w14:paraId="7F0CD627" w14:textId="77777777" w:rsidR="001C7FE7" w:rsidRPr="00AA3676" w:rsidRDefault="001C7FE7" w:rsidP="00390DA3">
      <w:pPr>
        <w:spacing w:line="276" w:lineRule="auto"/>
        <w:rPr>
          <w:color w:val="FF0000"/>
        </w:rPr>
      </w:pPr>
      <w:r w:rsidRPr="00AA3676">
        <w:rPr>
          <w:color w:val="FF0000"/>
        </w:rPr>
        <w:t>[Indsæt hovedtelefonnummer]</w:t>
      </w:r>
    </w:p>
    <w:p w14:paraId="2A80A462" w14:textId="77777777" w:rsidR="001C7FE7" w:rsidRPr="00AA3676" w:rsidRDefault="006C1386" w:rsidP="00390DA3">
      <w:pPr>
        <w:spacing w:line="276" w:lineRule="auto"/>
        <w:rPr>
          <w:color w:val="FF0000"/>
        </w:rPr>
      </w:pPr>
      <w:r w:rsidRPr="00AA3676">
        <w:rPr>
          <w:color w:val="FF0000"/>
        </w:rPr>
        <w:t xml:space="preserve"> </w:t>
      </w:r>
      <w:r w:rsidR="001C7FE7" w:rsidRPr="00AA3676">
        <w:rPr>
          <w:color w:val="FF0000"/>
        </w:rPr>
        <w:t>[Indsæt hoved e-mailadresse]</w:t>
      </w:r>
    </w:p>
    <w:p w14:paraId="242F1427" w14:textId="77777777" w:rsidR="001C7FE7" w:rsidRPr="00AA3676" w:rsidRDefault="001C7FE7" w:rsidP="00390DA3">
      <w:pPr>
        <w:spacing w:line="276" w:lineRule="auto"/>
        <w:rPr>
          <w:color w:val="FF0000"/>
        </w:rPr>
      </w:pPr>
      <w:r w:rsidRPr="00AA3676">
        <w:rPr>
          <w:color w:val="FF0000"/>
        </w:rPr>
        <w:t>[Indsæt hjemmeside]</w:t>
      </w:r>
    </w:p>
    <w:p w14:paraId="3D24D9C2" w14:textId="77777777" w:rsidR="001C7FE7" w:rsidRPr="00AA3676" w:rsidRDefault="001C7FE7" w:rsidP="00390DA3">
      <w:pPr>
        <w:spacing w:line="276" w:lineRule="auto"/>
        <w:rPr>
          <w:color w:val="FF0000"/>
        </w:rPr>
      </w:pPr>
      <w:r w:rsidRPr="00AA3676">
        <w:rPr>
          <w:color w:val="FF0000"/>
        </w:rPr>
        <w:t>[Indsæt CVR-nr.]</w:t>
      </w:r>
    </w:p>
    <w:p w14:paraId="49C2CD27" w14:textId="6BFDF2B1" w:rsidR="001C7FE7" w:rsidRDefault="001C7FE7" w:rsidP="00390DA3">
      <w:pPr>
        <w:spacing w:line="276" w:lineRule="auto"/>
      </w:pPr>
      <w:r w:rsidRPr="00AA3676">
        <w:t>(herefter kaldet leverandøren)</w:t>
      </w:r>
    </w:p>
    <w:p w14:paraId="08545EF9" w14:textId="77777777" w:rsidR="00B8463A" w:rsidRPr="00AA3676" w:rsidRDefault="00B8463A" w:rsidP="00390DA3">
      <w:pPr>
        <w:spacing w:line="276" w:lineRule="auto"/>
      </w:pPr>
    </w:p>
    <w:p w14:paraId="51453DAA" w14:textId="2C9B4638" w:rsidR="001C7FE7" w:rsidRDefault="001C7FE7" w:rsidP="00390DA3">
      <w:pPr>
        <w:spacing w:line="276" w:lineRule="auto"/>
      </w:pPr>
      <w:r w:rsidRPr="00AA3676">
        <w:t xml:space="preserve"> er der indgået</w:t>
      </w:r>
      <w:r w:rsidR="00B8463A">
        <w:t xml:space="preserve"> nærværende</w:t>
      </w:r>
      <w:r w:rsidRPr="00AA3676">
        <w:t xml:space="preserve"> aftale vedrørende levering af</w:t>
      </w:r>
      <w:r w:rsidRPr="00AA3676">
        <w:rPr>
          <w:color w:val="FF0000"/>
        </w:rPr>
        <w:t xml:space="preserve"> </w:t>
      </w:r>
      <w:r w:rsidR="00FD08FE">
        <w:rPr>
          <w:szCs w:val="24"/>
        </w:rPr>
        <w:t>Kropsbårne Hjælpemidler (</w:t>
      </w:r>
      <w:proofErr w:type="spellStart"/>
      <w:r w:rsidR="00FD08FE">
        <w:rPr>
          <w:szCs w:val="24"/>
        </w:rPr>
        <w:t>Ortoser</w:t>
      </w:r>
      <w:proofErr w:type="spellEnd"/>
      <w:r w:rsidR="00FD08FE">
        <w:rPr>
          <w:szCs w:val="24"/>
        </w:rPr>
        <w:t xml:space="preserve">, </w:t>
      </w:r>
      <w:proofErr w:type="spellStart"/>
      <w:r w:rsidR="00FD08FE">
        <w:rPr>
          <w:szCs w:val="24"/>
        </w:rPr>
        <w:t>Bandger</w:t>
      </w:r>
      <w:proofErr w:type="spellEnd"/>
      <w:r w:rsidR="00FD08FE">
        <w:rPr>
          <w:szCs w:val="24"/>
        </w:rPr>
        <w:t>, Korsetter mv.)</w:t>
      </w:r>
      <w:r w:rsidRPr="00AA3676">
        <w:t>til ordregiver.</w:t>
      </w:r>
    </w:p>
    <w:p w14:paraId="6B99E199" w14:textId="23415C5E" w:rsidR="00E62AE7" w:rsidRDefault="00E62AE7" w:rsidP="00390DA3">
      <w:pPr>
        <w:spacing w:line="276" w:lineRule="auto"/>
      </w:pPr>
    </w:p>
    <w:p w14:paraId="3A093ABC" w14:textId="77777777" w:rsidR="0000265F" w:rsidRPr="00AA3676" w:rsidRDefault="0000265F" w:rsidP="00390DA3">
      <w:pPr>
        <w:spacing w:line="276" w:lineRule="auto"/>
      </w:pPr>
    </w:p>
    <w:p w14:paraId="51CBB436" w14:textId="4920E237" w:rsidR="001C7FE7" w:rsidRPr="00AA3676" w:rsidRDefault="001C7FE7" w:rsidP="00A46D85">
      <w:pPr>
        <w:pStyle w:val="Overskrift1"/>
      </w:pPr>
      <w:bookmarkStart w:id="321" w:name="_Toc469562486"/>
      <w:bookmarkStart w:id="322" w:name="_Toc469580279"/>
      <w:bookmarkStart w:id="323" w:name="_Toc469580430"/>
      <w:bookmarkStart w:id="324" w:name="_Toc469580495"/>
      <w:bookmarkStart w:id="325" w:name="_Toc470009970"/>
      <w:bookmarkStart w:id="326" w:name="_Toc470011570"/>
      <w:bookmarkStart w:id="327" w:name="_Toc470028232"/>
      <w:bookmarkStart w:id="328" w:name="_Toc470028344"/>
      <w:bookmarkStart w:id="329" w:name="_Toc470028943"/>
      <w:bookmarkStart w:id="330" w:name="_Toc534619062"/>
      <w:bookmarkStart w:id="331" w:name="_Toc21265813"/>
      <w:bookmarkStart w:id="332" w:name="_Toc427912662"/>
      <w:r w:rsidRPr="00AA3676">
        <w:t>Indledning</w:t>
      </w:r>
      <w:bookmarkEnd w:id="321"/>
      <w:bookmarkEnd w:id="322"/>
      <w:bookmarkEnd w:id="323"/>
      <w:bookmarkEnd w:id="324"/>
      <w:bookmarkEnd w:id="325"/>
      <w:bookmarkEnd w:id="326"/>
      <w:bookmarkEnd w:id="327"/>
      <w:bookmarkEnd w:id="328"/>
      <w:bookmarkEnd w:id="329"/>
      <w:bookmarkEnd w:id="330"/>
      <w:bookmarkEnd w:id="331"/>
    </w:p>
    <w:p w14:paraId="0ED8B51F" w14:textId="18947BC9" w:rsidR="00DA6AB6" w:rsidRDefault="001C7FE7" w:rsidP="00390DA3">
      <w:pPr>
        <w:spacing w:line="276" w:lineRule="auto"/>
      </w:pPr>
      <w:r w:rsidRPr="00AA3676">
        <w:t>Parterne er ligeværdige igennem aftaleperioden og enige om at samarbejde med en positiv, professionel og ansvarlig holdning, for at opnå det bedst mulige resultat.</w:t>
      </w:r>
      <w:r w:rsidRPr="00AA3676">
        <w:br/>
      </w:r>
      <w:r w:rsidRPr="00AA3676">
        <w:br/>
        <w:t xml:space="preserve">Ud over opfyldelse af nærværende rammeaftale, bør begge parter i aftaleperioden have øje for udvikling og optimering af aftaleområdet, såvel hvad angår processer, ydelser og produkter. Parterne accepterer, at saglighed og faglighed er hinandens gensidige forudsætninger og en nødvendighed for samarbejdet i aftaleperioden, samt for at skabe udvikling i og af ydelser, produkter og praksis. </w:t>
      </w:r>
      <w:r w:rsidRPr="00AA3676">
        <w:br/>
      </w:r>
      <w:r w:rsidRPr="00AA3676">
        <w:br/>
        <w:t>Leverandøren er ud fra dennes samlede viden om produkterne</w:t>
      </w:r>
      <w:r w:rsidR="002B515A" w:rsidRPr="00AA3676">
        <w:t xml:space="preserve"> </w:t>
      </w:r>
      <w:r w:rsidRPr="00AA3676">
        <w:t xml:space="preserve">til en hver tid forpligtet til at rådgive om de mest hensigtsmæssige løsninger såvel funktionelt som økonomisk. Ordregiver stiller sig til rådighed </w:t>
      </w:r>
      <w:r w:rsidR="00C60F33" w:rsidRPr="00AA3676">
        <w:t>for leverandøren om alle</w:t>
      </w:r>
      <w:r w:rsidRPr="00AA3676">
        <w:t xml:space="preserve"> forhold</w:t>
      </w:r>
      <w:r w:rsidR="00B2343C">
        <w:t>,</w:t>
      </w:r>
      <w:r w:rsidRPr="00AA3676">
        <w:t xml:space="preserve"> der er relevante for nærværende rammeaftale. </w:t>
      </w:r>
      <w:r w:rsidRPr="00AA3676">
        <w:br/>
      </w:r>
      <w:r w:rsidRPr="00AA3676">
        <w:br/>
        <w:t xml:space="preserve">Bestemmelserne omkring </w:t>
      </w:r>
      <w:r w:rsidRPr="00C451F3">
        <w:rPr>
          <w:color w:val="000000" w:themeColor="text1"/>
        </w:rPr>
        <w:t xml:space="preserve">bod og </w:t>
      </w:r>
      <w:r w:rsidRPr="00AA3676">
        <w:t xml:space="preserve">misligholdelse forventes ikke anvendt, men opstår der mod forventning uhensigtsmæssig varetagelse af kontraktforpligtelserne fra leverandørens side, er instrumenterne at betragte som ordregivers mulighed for at mindske skaderne og imødegå gentagelser. </w:t>
      </w:r>
      <w:r w:rsidRPr="00AA3676">
        <w:br/>
      </w:r>
      <w:r w:rsidRPr="00AA3676">
        <w:lastRenderedPageBreak/>
        <w:br/>
        <w:t xml:space="preserve">Begge parter forpligtiger sig til at stille nødvendige ressourcer til rådighed både i forbindelse med implementering og drift af rammeaftalen, således at rammeaftalen kan fungere hensigtsmæssigt i praksis, administrativt og økonomisk.  </w:t>
      </w:r>
    </w:p>
    <w:p w14:paraId="4079CFDF" w14:textId="77777777" w:rsidR="00DA6AB6" w:rsidRDefault="00DA6AB6" w:rsidP="00390DA3">
      <w:pPr>
        <w:spacing w:line="276" w:lineRule="auto"/>
      </w:pPr>
    </w:p>
    <w:p w14:paraId="36B45DA8" w14:textId="604F07F6" w:rsidR="00DA6AB6" w:rsidRDefault="00DA6AB6" w:rsidP="00DA6AB6">
      <w:pPr>
        <w:rPr>
          <w:szCs w:val="24"/>
        </w:rPr>
      </w:pPr>
      <w:r w:rsidRPr="00473613">
        <w:rPr>
          <w:szCs w:val="24"/>
        </w:rPr>
        <w:t xml:space="preserve">Området er i medfør af servicelovens § 112, stk. 3 underlagt reglerne for frit valg, jf. bekendtgørelse nr. </w:t>
      </w:r>
      <w:r>
        <w:rPr>
          <w:szCs w:val="24"/>
        </w:rPr>
        <w:t>798</w:t>
      </w:r>
      <w:r w:rsidRPr="00473613">
        <w:rPr>
          <w:szCs w:val="24"/>
        </w:rPr>
        <w:t xml:space="preserve"> af </w:t>
      </w:r>
      <w:r>
        <w:rPr>
          <w:szCs w:val="24"/>
        </w:rPr>
        <w:t>07</w:t>
      </w:r>
      <w:r w:rsidRPr="00473613">
        <w:rPr>
          <w:szCs w:val="24"/>
        </w:rPr>
        <w:t xml:space="preserve">. </w:t>
      </w:r>
      <w:r>
        <w:rPr>
          <w:szCs w:val="24"/>
        </w:rPr>
        <w:t>august 2019</w:t>
      </w:r>
      <w:r w:rsidRPr="007070F2">
        <w:rPr>
          <w:szCs w:val="24"/>
        </w:rPr>
        <w:t xml:space="preserve"> § 6.</w:t>
      </w:r>
      <w:r w:rsidRPr="00473613">
        <w:rPr>
          <w:szCs w:val="24"/>
        </w:rPr>
        <w:t xml:space="preserve"> </w:t>
      </w:r>
      <w:r w:rsidRPr="00FD08FE">
        <w:rPr>
          <w:color w:val="000000" w:themeColor="text1"/>
          <w:szCs w:val="24"/>
        </w:rPr>
        <w:t xml:space="preserve">Det </w:t>
      </w:r>
      <w:r w:rsidR="00C9424B" w:rsidRPr="00FD08FE">
        <w:rPr>
          <w:color w:val="000000" w:themeColor="text1"/>
          <w:szCs w:val="24"/>
        </w:rPr>
        <w:t xml:space="preserve">medfører </w:t>
      </w:r>
      <w:r w:rsidRPr="00473613">
        <w:rPr>
          <w:szCs w:val="24"/>
        </w:rPr>
        <w:t>at borgerne frit kan vælge en anden leve</w:t>
      </w:r>
      <w:r>
        <w:rPr>
          <w:szCs w:val="24"/>
        </w:rPr>
        <w:t>randør, end de som deltagerkommunerne</w:t>
      </w:r>
      <w:r w:rsidRPr="00473613">
        <w:rPr>
          <w:szCs w:val="24"/>
        </w:rPr>
        <w:t xml:space="preserve"> har aftale med, mod selv at betale evt. merudgift.</w:t>
      </w:r>
    </w:p>
    <w:p w14:paraId="3221846C" w14:textId="1C286FB0" w:rsidR="00FC35A8" w:rsidRDefault="001C7FE7" w:rsidP="00DA6AB6">
      <w:pPr>
        <w:spacing w:line="276" w:lineRule="auto"/>
        <w:rPr>
          <w:b/>
          <w:szCs w:val="24"/>
        </w:rPr>
      </w:pPr>
      <w:r w:rsidRPr="00AA3676">
        <w:br/>
      </w:r>
      <w:bookmarkStart w:id="333" w:name="_Toc469562487"/>
    </w:p>
    <w:p w14:paraId="4AE2046B" w14:textId="5F7EF565" w:rsidR="001C7FE7" w:rsidRDefault="001C7FE7" w:rsidP="00A46D85">
      <w:pPr>
        <w:pStyle w:val="Overskrift1"/>
      </w:pPr>
      <w:bookmarkStart w:id="334" w:name="_Toc469580280"/>
      <w:bookmarkStart w:id="335" w:name="_Toc469580431"/>
      <w:bookmarkStart w:id="336" w:name="_Toc469580496"/>
      <w:bookmarkStart w:id="337" w:name="_Toc470009971"/>
      <w:bookmarkStart w:id="338" w:name="_Toc470011571"/>
      <w:bookmarkStart w:id="339" w:name="_Toc470028233"/>
      <w:bookmarkStart w:id="340" w:name="_Toc470028345"/>
      <w:bookmarkStart w:id="341" w:name="_Toc470028944"/>
      <w:bookmarkStart w:id="342" w:name="_Toc534619063"/>
      <w:bookmarkStart w:id="343" w:name="_Toc21265814"/>
      <w:r w:rsidRPr="00AA3676">
        <w:t>Aftalegrundlag</w:t>
      </w:r>
      <w:bookmarkEnd w:id="332"/>
      <w:bookmarkEnd w:id="333"/>
      <w:bookmarkEnd w:id="334"/>
      <w:bookmarkEnd w:id="335"/>
      <w:bookmarkEnd w:id="336"/>
      <w:bookmarkEnd w:id="337"/>
      <w:bookmarkEnd w:id="338"/>
      <w:bookmarkEnd w:id="339"/>
      <w:bookmarkEnd w:id="340"/>
      <w:bookmarkEnd w:id="341"/>
      <w:bookmarkEnd w:id="342"/>
      <w:bookmarkEnd w:id="343"/>
    </w:p>
    <w:p w14:paraId="5BD046E6" w14:textId="77777777" w:rsidR="00FC35A8" w:rsidRPr="00FC35A8" w:rsidRDefault="00FC35A8" w:rsidP="00FC35A8"/>
    <w:p w14:paraId="603CD113" w14:textId="06BCA6C9" w:rsidR="001C7FE7" w:rsidRPr="00AA3676" w:rsidRDefault="001C7FE7" w:rsidP="00A46D85">
      <w:pPr>
        <w:pStyle w:val="Overskrift2"/>
      </w:pPr>
      <w:bookmarkStart w:id="344" w:name="_Toc469562488"/>
      <w:bookmarkStart w:id="345" w:name="_Toc469579805"/>
      <w:bookmarkStart w:id="346" w:name="_Toc469580281"/>
      <w:bookmarkStart w:id="347" w:name="_Toc469580432"/>
      <w:bookmarkStart w:id="348" w:name="_Toc469580497"/>
      <w:bookmarkStart w:id="349" w:name="_Toc470011572"/>
      <w:bookmarkStart w:id="350" w:name="_Toc470028234"/>
      <w:bookmarkStart w:id="351" w:name="_Toc470028346"/>
      <w:bookmarkStart w:id="352" w:name="_Toc470028945"/>
      <w:bookmarkStart w:id="353" w:name="_Toc534619064"/>
      <w:bookmarkStart w:id="354" w:name="_Toc21265815"/>
      <w:r w:rsidRPr="00AA3676">
        <w:t>Rammeaftalens grundlag</w:t>
      </w:r>
      <w:bookmarkEnd w:id="344"/>
      <w:bookmarkEnd w:id="345"/>
      <w:bookmarkEnd w:id="346"/>
      <w:bookmarkEnd w:id="347"/>
      <w:bookmarkEnd w:id="348"/>
      <w:bookmarkEnd w:id="349"/>
      <w:bookmarkEnd w:id="350"/>
      <w:bookmarkEnd w:id="351"/>
      <w:bookmarkEnd w:id="352"/>
      <w:bookmarkEnd w:id="353"/>
      <w:bookmarkEnd w:id="354"/>
    </w:p>
    <w:p w14:paraId="182DB8D8" w14:textId="77777777" w:rsidR="001C7FE7" w:rsidRPr="00AA3676" w:rsidRDefault="001C7FE7" w:rsidP="00390DA3">
      <w:pPr>
        <w:spacing w:line="276" w:lineRule="auto"/>
      </w:pPr>
      <w:r w:rsidRPr="00AA3676">
        <w:t xml:space="preserve">Denne rammeaftale er indgået på baggrund af ordregivers udbud af </w:t>
      </w:r>
      <w:r w:rsidRPr="00AA3676">
        <w:rPr>
          <w:color w:val="FF0000"/>
        </w:rPr>
        <w:t>[Dato, udbudsnavn og TED</w:t>
      </w:r>
      <w:r w:rsidR="00470580" w:rsidRPr="00AA3676">
        <w:rPr>
          <w:color w:val="FF0000"/>
        </w:rPr>
        <w:t>-</w:t>
      </w:r>
      <w:r w:rsidRPr="00AA3676">
        <w:rPr>
          <w:color w:val="FF0000"/>
        </w:rPr>
        <w:t>nr</w:t>
      </w:r>
      <w:r w:rsidR="00470580" w:rsidRPr="00AA3676">
        <w:rPr>
          <w:color w:val="FF0000"/>
        </w:rPr>
        <w:t>.</w:t>
      </w:r>
      <w:r w:rsidRPr="00AA3676">
        <w:rPr>
          <w:color w:val="FF0000"/>
        </w:rPr>
        <w:t>]</w:t>
      </w:r>
      <w:r w:rsidR="00470580" w:rsidRPr="00AA3676">
        <w:rPr>
          <w:color w:val="FF0000"/>
        </w:rPr>
        <w:t xml:space="preserve"> </w:t>
      </w:r>
      <w:r w:rsidRPr="00AA3676">
        <w:t>Aftalegrundlaget består i prioriteret rækkefølge af følgende dokumenter:</w:t>
      </w:r>
    </w:p>
    <w:p w14:paraId="2D19025F" w14:textId="79AB93E9" w:rsidR="001C7FE7" w:rsidRPr="00AA3676" w:rsidRDefault="001C7FE7" w:rsidP="00E83872">
      <w:pPr>
        <w:pStyle w:val="Listeafsnit"/>
        <w:numPr>
          <w:ilvl w:val="0"/>
          <w:numId w:val="20"/>
        </w:numPr>
      </w:pPr>
      <w:r w:rsidRPr="00AA3676">
        <w:t>Denne rammeaftale</w:t>
      </w:r>
      <w:r w:rsidR="0019415B">
        <w:t xml:space="preserve"> </w:t>
      </w:r>
      <w:r w:rsidR="00FD08FE" w:rsidRPr="00FD08FE">
        <w:t xml:space="preserve"> </w:t>
      </w:r>
      <w:r w:rsidR="00FD08FE">
        <w:t>og følgende bilag</w:t>
      </w:r>
    </w:p>
    <w:p w14:paraId="766C5CBE" w14:textId="77777777" w:rsidR="00FD08FE" w:rsidRPr="00AA3676" w:rsidRDefault="00FD08FE" w:rsidP="00FD08FE">
      <w:pPr>
        <w:pStyle w:val="Listeafsnit"/>
        <w:numPr>
          <w:ilvl w:val="0"/>
          <w:numId w:val="20"/>
        </w:numPr>
      </w:pPr>
      <w:r w:rsidRPr="00AA3676">
        <w:t xml:space="preserve">Leverandørens tilbud af </w:t>
      </w:r>
      <w:r w:rsidRPr="00E83872">
        <w:rPr>
          <w:color w:val="FF0000"/>
        </w:rPr>
        <w:t xml:space="preserve">[indsæt dato] </w:t>
      </w:r>
    </w:p>
    <w:p w14:paraId="362EDBC9" w14:textId="77777777" w:rsidR="00FD08FE" w:rsidRDefault="00FD08FE" w:rsidP="00FD08FE">
      <w:pPr>
        <w:pStyle w:val="Listeafsnit"/>
        <w:numPr>
          <w:ilvl w:val="0"/>
          <w:numId w:val="20"/>
        </w:numPr>
      </w:pPr>
      <w:r w:rsidRPr="00AA3676">
        <w:t xml:space="preserve">Udbudsmateriale, herunder </w:t>
      </w:r>
      <w:r>
        <w:t>tilhørende bilag</w:t>
      </w:r>
    </w:p>
    <w:p w14:paraId="3EB2841D" w14:textId="77777777" w:rsidR="00FD08FE" w:rsidRPr="00FD08FE" w:rsidRDefault="00FD08FE" w:rsidP="00FD08FE">
      <w:pPr>
        <w:pStyle w:val="Listeafsnit"/>
        <w:numPr>
          <w:ilvl w:val="0"/>
          <w:numId w:val="20"/>
        </w:numPr>
        <w:rPr>
          <w:color w:val="000000" w:themeColor="text1"/>
        </w:rPr>
      </w:pPr>
      <w:bookmarkStart w:id="355" w:name="_Hlk532931329"/>
      <w:r w:rsidRPr="00FD08FE">
        <w:rPr>
          <w:color w:val="000000" w:themeColor="text1"/>
        </w:rPr>
        <w:t>[Konsortieerklæring]</w:t>
      </w:r>
    </w:p>
    <w:p w14:paraId="61831B0F" w14:textId="77777777" w:rsidR="00FD08FE" w:rsidRPr="00FD08FE" w:rsidRDefault="00FD08FE" w:rsidP="00FD08FE">
      <w:pPr>
        <w:pStyle w:val="Listeafsnit"/>
        <w:numPr>
          <w:ilvl w:val="0"/>
          <w:numId w:val="20"/>
        </w:numPr>
        <w:rPr>
          <w:color w:val="000000" w:themeColor="text1"/>
        </w:rPr>
      </w:pPr>
      <w:r w:rsidRPr="00FD08FE">
        <w:rPr>
          <w:color w:val="000000" w:themeColor="text1"/>
        </w:rPr>
        <w:t>[Erklæring fra støttende enhed]</w:t>
      </w:r>
    </w:p>
    <w:bookmarkEnd w:id="355"/>
    <w:p w14:paraId="7DB1F612" w14:textId="782FE7EB" w:rsidR="00FD08FE" w:rsidRPr="00FD08FE" w:rsidRDefault="00FD08FE" w:rsidP="00FD08FE">
      <w:pPr>
        <w:pStyle w:val="Listeafsnit"/>
        <w:numPr>
          <w:ilvl w:val="0"/>
          <w:numId w:val="20"/>
        </w:numPr>
        <w:rPr>
          <w:color w:val="000000" w:themeColor="text1"/>
        </w:rPr>
      </w:pPr>
      <w:r w:rsidRPr="00FD08FE">
        <w:rPr>
          <w:color w:val="000000" w:themeColor="text1"/>
        </w:rPr>
        <w:t xml:space="preserve"> [Indsæt evt. øvrige bilag</w:t>
      </w:r>
    </w:p>
    <w:p w14:paraId="4FDDED8F" w14:textId="101A2931" w:rsidR="001C7FE7" w:rsidRPr="00AA3676" w:rsidRDefault="001C7FE7" w:rsidP="00390DA3">
      <w:pPr>
        <w:spacing w:line="276" w:lineRule="auto"/>
      </w:pPr>
      <w:r w:rsidRPr="00AA3676">
        <w:t>Hvis der er uoverensstemmelse mellem rammeaftalen og bilagene, går rammeaftalen forud</w:t>
      </w:r>
      <w:r w:rsidR="00C9424B">
        <w:t xml:space="preserve"> </w:t>
      </w:r>
      <w:r w:rsidRPr="00AA3676">
        <w:t>for bilagene. Hvis der er uoverensstemmelse mellem bilagene, går det førstnævnte forud for et senere nævnt bilag.</w:t>
      </w:r>
    </w:p>
    <w:p w14:paraId="0FEF758C" w14:textId="77777777" w:rsidR="001C7FE7" w:rsidRPr="00AA3676" w:rsidRDefault="001C7FE7" w:rsidP="00390DA3">
      <w:pPr>
        <w:spacing w:line="276" w:lineRule="auto"/>
        <w:rPr>
          <w:color w:val="FF0000"/>
        </w:rPr>
      </w:pPr>
    </w:p>
    <w:p w14:paraId="707D333B" w14:textId="0E57158F" w:rsidR="001C7FE7" w:rsidRPr="00AA3676" w:rsidRDefault="001C7FE7" w:rsidP="00A46D85">
      <w:pPr>
        <w:pStyle w:val="Overskrift2"/>
      </w:pPr>
      <w:bookmarkStart w:id="356" w:name="_Toc469562489"/>
      <w:bookmarkStart w:id="357" w:name="_Toc469579806"/>
      <w:bookmarkStart w:id="358" w:name="_Toc469580282"/>
      <w:bookmarkStart w:id="359" w:name="_Toc469580433"/>
      <w:bookmarkStart w:id="360" w:name="_Toc469580498"/>
      <w:bookmarkStart w:id="361" w:name="_Toc470011573"/>
      <w:bookmarkStart w:id="362" w:name="_Toc470028235"/>
      <w:bookmarkStart w:id="363" w:name="_Toc470028347"/>
      <w:bookmarkStart w:id="364" w:name="_Toc470028946"/>
      <w:bookmarkStart w:id="365" w:name="_Toc534619065"/>
      <w:bookmarkStart w:id="366" w:name="_Toc21265816"/>
      <w:r w:rsidRPr="00AA3676">
        <w:t>Betingelser</w:t>
      </w:r>
      <w:bookmarkEnd w:id="356"/>
      <w:bookmarkEnd w:id="357"/>
      <w:bookmarkEnd w:id="358"/>
      <w:bookmarkEnd w:id="359"/>
      <w:bookmarkEnd w:id="360"/>
      <w:bookmarkEnd w:id="361"/>
      <w:bookmarkEnd w:id="362"/>
      <w:bookmarkEnd w:id="363"/>
      <w:bookmarkEnd w:id="364"/>
      <w:bookmarkEnd w:id="365"/>
      <w:bookmarkEnd w:id="366"/>
    </w:p>
    <w:p w14:paraId="2E7C7CEC" w14:textId="0E4AE6CC" w:rsidR="008A6996" w:rsidRPr="00A46D85" w:rsidRDefault="008A6996" w:rsidP="00EA3525">
      <w:pPr>
        <w:spacing w:line="276" w:lineRule="auto"/>
        <w:rPr>
          <w:color w:val="00B050"/>
        </w:rPr>
      </w:pPr>
      <w:bookmarkStart w:id="367" w:name="_Hlk532887851"/>
    </w:p>
    <w:p w14:paraId="0E234131" w14:textId="7E29BF63" w:rsidR="001C7FE7" w:rsidRPr="00AA3676" w:rsidRDefault="001C7FE7" w:rsidP="00EA3525">
      <w:pPr>
        <w:spacing w:line="276" w:lineRule="auto"/>
      </w:pPr>
      <w:r w:rsidRPr="00AA3676">
        <w:t xml:space="preserve">Leverandøren skal inden ikrafttræden af denne rammeaftale, dog senest </w:t>
      </w:r>
      <w:r w:rsidR="00C451F3">
        <w:rPr>
          <w:color w:val="FF0000"/>
        </w:rPr>
        <w:t>14</w:t>
      </w:r>
      <w:r w:rsidRPr="00AA3676">
        <w:t xml:space="preserve"> efter udløb af standstill</w:t>
      </w:r>
      <w:r w:rsidR="005D0F7C" w:rsidRPr="00AA3676">
        <w:t>-</w:t>
      </w:r>
      <w:r w:rsidRPr="00AA3676">
        <w:t>perioden, fremsende følgende til ordregiver:</w:t>
      </w:r>
    </w:p>
    <w:p w14:paraId="0D026292" w14:textId="0467A580" w:rsidR="001C7FE7" w:rsidRPr="00FD08FE" w:rsidRDefault="001C7FE7" w:rsidP="00E83872">
      <w:pPr>
        <w:pStyle w:val="Listeafsnit"/>
        <w:numPr>
          <w:ilvl w:val="0"/>
          <w:numId w:val="19"/>
        </w:numPr>
        <w:spacing w:line="276" w:lineRule="auto"/>
        <w:rPr>
          <w:color w:val="000000" w:themeColor="text1"/>
        </w:rPr>
      </w:pPr>
      <w:r w:rsidRPr="00FD08FE">
        <w:rPr>
          <w:color w:val="000000" w:themeColor="text1"/>
        </w:rPr>
        <w:t>Kopi af forsikringspolice for erhvervs- og produktansvarsforsikring eller dokumentation for, at forsikring er tegnet. Forsikringen skal opfylde kravene i afsnit 16</w:t>
      </w:r>
      <w:r w:rsidR="00A46D85" w:rsidRPr="00FD08FE">
        <w:rPr>
          <w:color w:val="000000" w:themeColor="text1"/>
        </w:rPr>
        <w:t>]</w:t>
      </w:r>
      <w:r w:rsidR="00470580" w:rsidRPr="00FD08FE">
        <w:rPr>
          <w:color w:val="000000" w:themeColor="text1"/>
        </w:rPr>
        <w:t>.</w:t>
      </w:r>
      <w:r w:rsidRPr="00FD08FE">
        <w:rPr>
          <w:color w:val="000000" w:themeColor="text1"/>
        </w:rPr>
        <w:t xml:space="preserve"> </w:t>
      </w:r>
    </w:p>
    <w:p w14:paraId="2F8C2107" w14:textId="5D5EAE49" w:rsidR="004F7A1E" w:rsidRPr="00FD08FE" w:rsidRDefault="001C7FE7" w:rsidP="00E83872">
      <w:pPr>
        <w:pStyle w:val="Listeafsnit"/>
        <w:numPr>
          <w:ilvl w:val="0"/>
          <w:numId w:val="19"/>
        </w:numPr>
        <w:spacing w:line="276" w:lineRule="auto"/>
        <w:rPr>
          <w:color w:val="000000" w:themeColor="text1"/>
        </w:rPr>
      </w:pPr>
      <w:r w:rsidRPr="00FD08FE">
        <w:rPr>
          <w:color w:val="000000" w:themeColor="text1"/>
        </w:rPr>
        <w:t xml:space="preserve">Såfremt leverandøren er den samme </w:t>
      </w:r>
      <w:r w:rsidR="00FD08FE" w:rsidRPr="00FD08FE">
        <w:rPr>
          <w:color w:val="000000" w:themeColor="text1"/>
        </w:rPr>
        <w:t>hidtidige leverandør</w:t>
      </w:r>
      <w:r w:rsidRPr="00FD08FE">
        <w:rPr>
          <w:color w:val="000000" w:themeColor="text1"/>
        </w:rPr>
        <w:t>, og har leverandøren</w:t>
      </w:r>
      <w:r w:rsidRPr="00FD08FE" w:rsidDel="00075C46">
        <w:rPr>
          <w:color w:val="000000" w:themeColor="text1"/>
        </w:rPr>
        <w:t xml:space="preserve"> </w:t>
      </w:r>
      <w:r w:rsidRPr="00FD08FE">
        <w:rPr>
          <w:color w:val="000000" w:themeColor="text1"/>
        </w:rPr>
        <w:t>tilbudt andre varenumre for tilsvarende varer på tilbudslisten end dem, der blev tilbudt i det foregående udbud, skal leverandøren</w:t>
      </w:r>
      <w:r w:rsidRPr="00FD08FE" w:rsidDel="00075C46">
        <w:rPr>
          <w:color w:val="000000" w:themeColor="text1"/>
        </w:rPr>
        <w:t xml:space="preserve"> </w:t>
      </w:r>
      <w:r w:rsidRPr="00FD08FE">
        <w:rPr>
          <w:color w:val="000000" w:themeColor="text1"/>
        </w:rPr>
        <w:t xml:space="preserve">levere et regneark, hvor tilbudslistevarer fra den hidtil gældende aftale substitueres med tilsvarende tilbudslistevarer fra det nye udbud. </w:t>
      </w:r>
      <w:r w:rsidR="004F7A1E" w:rsidRPr="00FD08FE">
        <w:rPr>
          <w:color w:val="000000" w:themeColor="text1"/>
        </w:rPr>
        <w:br/>
        <w:t xml:space="preserve">Er leverandøren en anden </w:t>
      </w:r>
      <w:r w:rsidR="00EF3729" w:rsidRPr="00FD08FE">
        <w:rPr>
          <w:color w:val="000000" w:themeColor="text1"/>
        </w:rPr>
        <w:t xml:space="preserve">end </w:t>
      </w:r>
      <w:r w:rsidR="004F7A1E" w:rsidRPr="00FD08FE">
        <w:rPr>
          <w:color w:val="000000" w:themeColor="text1"/>
        </w:rPr>
        <w:t>den hidtidige leverandør, skal leverandøren levere et regneark, hvor den hidtidige leverandørs mest solgte varenumre til KomUdbud substitueres med tilsvarende tilbudslistevarer fra det nye udbud.</w:t>
      </w:r>
    </w:p>
    <w:p w14:paraId="2DDBE6E8" w14:textId="63F4C10A" w:rsidR="009C1126" w:rsidRPr="00FD08FE" w:rsidRDefault="009C1126" w:rsidP="00E83872">
      <w:pPr>
        <w:pStyle w:val="Listeafsnit"/>
        <w:numPr>
          <w:ilvl w:val="0"/>
          <w:numId w:val="19"/>
        </w:numPr>
        <w:spacing w:line="276" w:lineRule="auto"/>
        <w:rPr>
          <w:color w:val="000000" w:themeColor="text1"/>
        </w:rPr>
      </w:pPr>
      <w:r w:rsidRPr="00FD08FE">
        <w:rPr>
          <w:color w:val="000000" w:themeColor="text1"/>
        </w:rPr>
        <w:t>Børneattester</w:t>
      </w:r>
    </w:p>
    <w:p w14:paraId="68361231" w14:textId="77777777" w:rsidR="001C7FE7" w:rsidRPr="00EA3525" w:rsidRDefault="001C7FE7" w:rsidP="00E83872">
      <w:pPr>
        <w:pStyle w:val="Listeafsnit"/>
        <w:numPr>
          <w:ilvl w:val="0"/>
          <w:numId w:val="19"/>
        </w:numPr>
        <w:spacing w:line="276" w:lineRule="auto"/>
        <w:rPr>
          <w:color w:val="FF0000"/>
        </w:rPr>
      </w:pPr>
      <w:r w:rsidRPr="00EA3525">
        <w:rPr>
          <w:color w:val="FF0000"/>
        </w:rPr>
        <w:t>[Øvrige bilag]</w:t>
      </w:r>
    </w:p>
    <w:p w14:paraId="7D64DFAD" w14:textId="77777777" w:rsidR="001C7FE7" w:rsidRPr="00AA3676" w:rsidRDefault="001C7FE7" w:rsidP="00EA3525">
      <w:pPr>
        <w:spacing w:line="276" w:lineRule="auto"/>
        <w:rPr>
          <w:szCs w:val="24"/>
        </w:rPr>
      </w:pPr>
      <w:r w:rsidRPr="00AA3676">
        <w:rPr>
          <w:szCs w:val="24"/>
        </w:rPr>
        <w:t>Rammeaftalen er fra ordregivers side betinget af, at ovennævnte dokumentation fremsendes til ordregiver, og at dokumentationen kan godkendes af ordregiver.</w:t>
      </w:r>
    </w:p>
    <w:p w14:paraId="1F01E216" w14:textId="6B00357F" w:rsidR="00157A19" w:rsidRPr="00AA3676" w:rsidRDefault="00157A19" w:rsidP="004D120C">
      <w:pPr>
        <w:pStyle w:val="Overskrift2"/>
        <w:numPr>
          <w:ilvl w:val="0"/>
          <w:numId w:val="0"/>
        </w:numPr>
      </w:pPr>
      <w:bookmarkStart w:id="368" w:name="_Ref212972058"/>
      <w:bookmarkEnd w:id="367"/>
      <w:bookmarkEnd w:id="368"/>
    </w:p>
    <w:p w14:paraId="100B8DF8" w14:textId="77777777" w:rsidR="00D45AC9" w:rsidRPr="00AA3676" w:rsidRDefault="00D45AC9" w:rsidP="00390DA3">
      <w:pPr>
        <w:spacing w:line="276" w:lineRule="auto"/>
        <w:rPr>
          <w:szCs w:val="24"/>
        </w:rPr>
      </w:pPr>
    </w:p>
    <w:p w14:paraId="1FF558C8" w14:textId="201BAA56" w:rsidR="001C7FE7" w:rsidRPr="00AA3676" w:rsidRDefault="001C7FE7" w:rsidP="00A46D85">
      <w:pPr>
        <w:pStyle w:val="Overskrift1"/>
      </w:pPr>
      <w:bookmarkStart w:id="369" w:name="_Toc469562491"/>
      <w:bookmarkStart w:id="370" w:name="_Toc469580284"/>
      <w:bookmarkStart w:id="371" w:name="_Toc469580435"/>
      <w:bookmarkStart w:id="372" w:name="_Toc469580500"/>
      <w:bookmarkStart w:id="373" w:name="_Toc470009972"/>
      <w:bookmarkStart w:id="374" w:name="_Toc470011575"/>
      <w:bookmarkStart w:id="375" w:name="_Toc470028237"/>
      <w:bookmarkStart w:id="376" w:name="_Toc470028349"/>
      <w:bookmarkStart w:id="377" w:name="_Toc470028948"/>
      <w:bookmarkStart w:id="378" w:name="_Toc427912663"/>
      <w:bookmarkStart w:id="379" w:name="_Ref532910185"/>
      <w:bookmarkStart w:id="380" w:name="_Toc534619066"/>
      <w:bookmarkStart w:id="381" w:name="_Toc21265817"/>
      <w:r w:rsidRPr="00AA3676">
        <w:lastRenderedPageBreak/>
        <w:t>Aftaleperiode</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525F27D8" w14:textId="2097B63E" w:rsidR="00B95B64" w:rsidRDefault="001C7FE7" w:rsidP="00390DA3">
      <w:pPr>
        <w:spacing w:line="276" w:lineRule="auto"/>
        <w:rPr>
          <w:color w:val="00B050"/>
        </w:rPr>
      </w:pPr>
      <w:bookmarkStart w:id="382" w:name="_Hlk532888577"/>
      <w:r w:rsidRPr="003E3147">
        <w:t>Rammeaftalen er gældende fra den</w:t>
      </w:r>
      <w:r w:rsidRPr="00AA3676">
        <w:rPr>
          <w:color w:val="0070C0"/>
        </w:rPr>
        <w:t xml:space="preserve"> </w:t>
      </w:r>
      <w:r w:rsidR="002E157C" w:rsidRPr="00FD08FE">
        <w:rPr>
          <w:color w:val="000000" w:themeColor="text1"/>
        </w:rPr>
        <w:t>01.04.2020</w:t>
      </w:r>
      <w:r w:rsidRPr="00FD08FE">
        <w:rPr>
          <w:color w:val="000000" w:themeColor="text1"/>
        </w:rPr>
        <w:t xml:space="preserve"> til den </w:t>
      </w:r>
      <w:r w:rsidR="002E157C" w:rsidRPr="00FD08FE">
        <w:rPr>
          <w:color w:val="000000" w:themeColor="text1"/>
        </w:rPr>
        <w:t>31.03</w:t>
      </w:r>
      <w:r w:rsidRPr="00FD08FE">
        <w:rPr>
          <w:color w:val="000000" w:themeColor="text1"/>
        </w:rPr>
        <w:t>.</w:t>
      </w:r>
      <w:r w:rsidR="002E157C" w:rsidRPr="00FD08FE">
        <w:rPr>
          <w:color w:val="000000" w:themeColor="text1"/>
        </w:rPr>
        <w:t>2024</w:t>
      </w:r>
      <w:r w:rsidRPr="00FD08FE">
        <w:rPr>
          <w:color w:val="000000" w:themeColor="text1"/>
        </w:rPr>
        <w:t xml:space="preserve">. Rammeaftalen er uopsigelig for leverandøren. </w:t>
      </w:r>
      <w:r w:rsidR="00B95B64" w:rsidRPr="00FD08FE">
        <w:rPr>
          <w:color w:val="000000" w:themeColor="text1"/>
        </w:rPr>
        <w:t xml:space="preserve">Rammeaftalen kan af ordregiver </w:t>
      </w:r>
      <w:r w:rsidR="00860BF2" w:rsidRPr="00FD08FE">
        <w:rPr>
          <w:color w:val="000000" w:themeColor="text1"/>
        </w:rPr>
        <w:t xml:space="preserve">tidligst </w:t>
      </w:r>
      <w:r w:rsidR="00B95B64" w:rsidRPr="00FD08FE">
        <w:rPr>
          <w:color w:val="000000" w:themeColor="text1"/>
        </w:rPr>
        <w:t xml:space="preserve">opsiges med virkning pr den. </w:t>
      </w:r>
      <w:r w:rsidR="002E157C" w:rsidRPr="00FD08FE">
        <w:rPr>
          <w:color w:val="000000" w:themeColor="text1"/>
        </w:rPr>
        <w:t>31.03.2022</w:t>
      </w:r>
      <w:r w:rsidR="00B95B64" w:rsidRPr="00FD08FE">
        <w:rPr>
          <w:color w:val="000000" w:themeColor="text1"/>
        </w:rPr>
        <w:t xml:space="preserve">. </w:t>
      </w:r>
      <w:r w:rsidR="00860BF2" w:rsidRPr="00FD08FE">
        <w:rPr>
          <w:color w:val="000000" w:themeColor="text1"/>
        </w:rPr>
        <w:t xml:space="preserve">Ordregiver skal varsle en eventuel opsigelse med </w:t>
      </w:r>
      <w:r w:rsidR="002E157C" w:rsidRPr="00FD08FE">
        <w:rPr>
          <w:color w:val="000000" w:themeColor="text1"/>
        </w:rPr>
        <w:t xml:space="preserve">6 </w:t>
      </w:r>
      <w:r w:rsidR="00860BF2" w:rsidRPr="00FD08FE">
        <w:rPr>
          <w:color w:val="000000" w:themeColor="text1"/>
        </w:rPr>
        <w:t xml:space="preserve">måneders </w:t>
      </w:r>
      <w:r w:rsidR="00860BF2" w:rsidRPr="003E3147">
        <w:t>varsel</w:t>
      </w:r>
      <w:r w:rsidR="00860BF2">
        <w:t xml:space="preserve">. </w:t>
      </w:r>
    </w:p>
    <w:p w14:paraId="18FC6FE0" w14:textId="275CAFFB" w:rsidR="00DC3B81" w:rsidRDefault="00DC3B81" w:rsidP="00390DA3">
      <w:pPr>
        <w:spacing w:line="276" w:lineRule="auto"/>
        <w:rPr>
          <w:color w:val="00B050"/>
        </w:rPr>
      </w:pPr>
    </w:p>
    <w:p w14:paraId="31CE315A" w14:textId="58ABAA84" w:rsidR="00A26AF2" w:rsidRDefault="00DC3B81" w:rsidP="00390DA3">
      <w:pPr>
        <w:spacing w:line="276" w:lineRule="auto"/>
      </w:pPr>
      <w:r>
        <w:rPr>
          <w:rFonts w:eastAsia="Calibri"/>
          <w:lang w:eastAsia="en-US"/>
        </w:rPr>
        <w:t xml:space="preserve">Aftaleperioden skal forstås således, at aftalen er gældende for alle bestillinger </w:t>
      </w:r>
      <w:r>
        <w:rPr>
          <w:rFonts w:eastAsia="Calibri"/>
          <w:i/>
          <w:lang w:eastAsia="en-US"/>
        </w:rPr>
        <w:t>afgivet</w:t>
      </w:r>
      <w:r>
        <w:rPr>
          <w:rFonts w:eastAsia="Calibri"/>
          <w:lang w:eastAsia="en-US"/>
        </w:rPr>
        <w:t xml:space="preserve"> i aftaleperioden. Således </w:t>
      </w:r>
      <w:r w:rsidR="00FD08FE">
        <w:rPr>
          <w:rFonts w:eastAsia="Calibri"/>
          <w:lang w:eastAsia="en-US"/>
        </w:rPr>
        <w:t>er</w:t>
      </w:r>
      <w:r>
        <w:rPr>
          <w:rFonts w:eastAsia="Calibri"/>
          <w:lang w:eastAsia="en-US"/>
        </w:rPr>
        <w:t xml:space="preserve"> leverandøren forpligtet til at levere ydelser i henhold til aftalen efter aftaleperiodens udløb, dog max </w:t>
      </w:r>
      <w:r w:rsidR="002E157C">
        <w:rPr>
          <w:rFonts w:eastAsia="Calibri"/>
          <w:color w:val="000000" w:themeColor="text1"/>
          <w:lang w:eastAsia="en-US"/>
        </w:rPr>
        <w:t>3</w:t>
      </w:r>
      <w:r w:rsidRPr="002E157C">
        <w:rPr>
          <w:rFonts w:eastAsia="Calibri"/>
          <w:color w:val="000000" w:themeColor="text1"/>
          <w:lang w:eastAsia="en-US"/>
        </w:rPr>
        <w:t xml:space="preserve"> måneder </w:t>
      </w:r>
      <w:r>
        <w:rPr>
          <w:rFonts w:eastAsia="Calibri"/>
          <w:lang w:eastAsia="en-US"/>
        </w:rPr>
        <w:t xml:space="preserve">herefter. </w:t>
      </w:r>
    </w:p>
    <w:p w14:paraId="325CAD05" w14:textId="77777777" w:rsidR="00860BF2" w:rsidRPr="00AA3676" w:rsidRDefault="00860BF2" w:rsidP="00390DA3">
      <w:pPr>
        <w:spacing w:line="276" w:lineRule="auto"/>
        <w:rPr>
          <w:color w:val="0070C0"/>
        </w:rPr>
      </w:pPr>
    </w:p>
    <w:p w14:paraId="60FD7D50" w14:textId="33EED28B" w:rsidR="001C7FE7" w:rsidRPr="00AA3676" w:rsidRDefault="001C7FE7" w:rsidP="00390DA3">
      <w:pPr>
        <w:spacing w:line="276" w:lineRule="auto"/>
      </w:pPr>
      <w:r w:rsidRPr="00AA3676">
        <w:t xml:space="preserve">Hvis ordregivers udbud indbringes for Klagenævnet for Udbud eller domstolene, og ordregivers beslutning om at tildele leverandøren rammeaftalen annulleres, rammeaftalen </w:t>
      </w:r>
      <w:r w:rsidR="00FD08FE">
        <w:t xml:space="preserve">skal </w:t>
      </w:r>
      <w:r w:rsidRPr="00AA3676">
        <w:t xml:space="preserve">erklæres for ”uden virkning” eller </w:t>
      </w:r>
      <w:r w:rsidR="00FD08FE">
        <w:t>hvis</w:t>
      </w:r>
      <w:r w:rsidR="00CC1A5C">
        <w:t xml:space="preserve"> </w:t>
      </w:r>
      <w:r w:rsidRPr="00AA3676">
        <w:t>ordregiver i øvrigt pålægges at bringe rammeaftalen til ophør, kan rammeaftalen i hele aftaleperioden opsiges helt eller delvist af ordregiver med 30 dages varsel til den 1. i en måned.</w:t>
      </w:r>
    </w:p>
    <w:bookmarkEnd w:id="382"/>
    <w:p w14:paraId="77BD3EB3" w14:textId="77777777" w:rsidR="001C7FE7" w:rsidRPr="00AA3676" w:rsidRDefault="001C7FE7" w:rsidP="00390DA3">
      <w:pPr>
        <w:spacing w:line="276" w:lineRule="auto"/>
        <w:rPr>
          <w:szCs w:val="24"/>
        </w:rPr>
      </w:pPr>
    </w:p>
    <w:p w14:paraId="321B54A9" w14:textId="5E6098C9" w:rsidR="001C7FE7" w:rsidRDefault="001C7FE7" w:rsidP="004D120C">
      <w:pPr>
        <w:pStyle w:val="Overskrift1"/>
      </w:pPr>
      <w:bookmarkStart w:id="383" w:name="_Toc427912664"/>
      <w:bookmarkStart w:id="384" w:name="_Toc469562492"/>
      <w:bookmarkStart w:id="385" w:name="_Toc469580285"/>
      <w:bookmarkStart w:id="386" w:name="_Toc469580436"/>
      <w:bookmarkStart w:id="387" w:name="_Toc469580501"/>
      <w:bookmarkStart w:id="388" w:name="_Toc470009973"/>
      <w:bookmarkStart w:id="389" w:name="_Toc470011576"/>
      <w:bookmarkStart w:id="390" w:name="_Toc470028238"/>
      <w:bookmarkStart w:id="391" w:name="_Toc470028350"/>
      <w:bookmarkStart w:id="392" w:name="_Toc470028949"/>
      <w:bookmarkStart w:id="393" w:name="_Toc534619067"/>
      <w:bookmarkStart w:id="394" w:name="_Toc21265818"/>
      <w:r w:rsidRPr="00AA3676">
        <w:t>Rammeaftalens omfang</w:t>
      </w:r>
      <w:bookmarkEnd w:id="383"/>
      <w:bookmarkEnd w:id="384"/>
      <w:bookmarkEnd w:id="385"/>
      <w:bookmarkEnd w:id="386"/>
      <w:bookmarkEnd w:id="387"/>
      <w:bookmarkEnd w:id="388"/>
      <w:bookmarkEnd w:id="389"/>
      <w:bookmarkEnd w:id="390"/>
      <w:bookmarkEnd w:id="391"/>
      <w:bookmarkEnd w:id="392"/>
      <w:bookmarkEnd w:id="393"/>
      <w:bookmarkEnd w:id="394"/>
    </w:p>
    <w:p w14:paraId="5D8BA625" w14:textId="77777777" w:rsidR="00FC35A8" w:rsidRPr="00FC35A8" w:rsidRDefault="00FC35A8" w:rsidP="00FC35A8"/>
    <w:p w14:paraId="5171AF9C" w14:textId="3AD24564" w:rsidR="001C7FE7" w:rsidRPr="00AA3676" w:rsidRDefault="001C7FE7" w:rsidP="004D120C">
      <w:pPr>
        <w:pStyle w:val="Overskrift2"/>
      </w:pPr>
      <w:bookmarkStart w:id="395" w:name="_Toc469562493"/>
      <w:bookmarkStart w:id="396" w:name="_Toc469579808"/>
      <w:bookmarkStart w:id="397" w:name="_Toc469580286"/>
      <w:bookmarkStart w:id="398" w:name="_Toc469580437"/>
      <w:bookmarkStart w:id="399" w:name="_Toc469580502"/>
      <w:bookmarkStart w:id="400" w:name="_Toc470011577"/>
      <w:bookmarkStart w:id="401" w:name="_Toc470028239"/>
      <w:bookmarkStart w:id="402" w:name="_Toc470028351"/>
      <w:bookmarkStart w:id="403" w:name="_Toc470028950"/>
      <w:bookmarkStart w:id="404" w:name="_Ref532907692"/>
      <w:bookmarkStart w:id="405" w:name="_Toc534619068"/>
      <w:bookmarkStart w:id="406" w:name="_Toc21265819"/>
      <w:r w:rsidRPr="00AA3676">
        <w:t>Omfang</w:t>
      </w:r>
      <w:bookmarkEnd w:id="395"/>
      <w:bookmarkEnd w:id="396"/>
      <w:bookmarkEnd w:id="397"/>
      <w:bookmarkEnd w:id="398"/>
      <w:bookmarkEnd w:id="399"/>
      <w:bookmarkEnd w:id="400"/>
      <w:bookmarkEnd w:id="401"/>
      <w:bookmarkEnd w:id="402"/>
      <w:bookmarkEnd w:id="403"/>
      <w:bookmarkEnd w:id="404"/>
      <w:bookmarkEnd w:id="405"/>
      <w:bookmarkEnd w:id="406"/>
    </w:p>
    <w:p w14:paraId="116AC92B" w14:textId="71F647DE" w:rsidR="001C7FE7" w:rsidRPr="00AA3676" w:rsidRDefault="001C7FE7" w:rsidP="00390DA3">
      <w:pPr>
        <w:spacing w:line="276" w:lineRule="auto"/>
      </w:pPr>
      <w:bookmarkStart w:id="407" w:name="_Hlk532889375"/>
      <w:r w:rsidRPr="00AA3676">
        <w:t xml:space="preserve">Denne aftale omfatter levering </w:t>
      </w:r>
      <w:r w:rsidRPr="00026E2C">
        <w:rPr>
          <w:color w:val="000000" w:themeColor="text1"/>
        </w:rPr>
        <w:t xml:space="preserve">af </w:t>
      </w:r>
      <w:r w:rsidR="00C451F3" w:rsidRPr="00026E2C">
        <w:rPr>
          <w:color w:val="000000" w:themeColor="text1"/>
          <w:szCs w:val="24"/>
        </w:rPr>
        <w:t>Kropsbårne Hjælpemidler (</w:t>
      </w:r>
      <w:proofErr w:type="spellStart"/>
      <w:r w:rsidR="00026E2C" w:rsidRPr="00026E2C">
        <w:rPr>
          <w:color w:val="000000" w:themeColor="text1"/>
          <w:szCs w:val="24"/>
        </w:rPr>
        <w:t>Ortoser</w:t>
      </w:r>
      <w:proofErr w:type="spellEnd"/>
      <w:r w:rsidR="00026E2C" w:rsidRPr="00026E2C">
        <w:rPr>
          <w:color w:val="000000" w:themeColor="text1"/>
          <w:szCs w:val="24"/>
        </w:rPr>
        <w:t xml:space="preserve">, </w:t>
      </w:r>
      <w:proofErr w:type="spellStart"/>
      <w:r w:rsidR="00026E2C" w:rsidRPr="00026E2C">
        <w:rPr>
          <w:color w:val="000000" w:themeColor="text1"/>
          <w:szCs w:val="24"/>
        </w:rPr>
        <w:t>Bandger</w:t>
      </w:r>
      <w:proofErr w:type="spellEnd"/>
      <w:r w:rsidR="00026E2C" w:rsidRPr="00026E2C">
        <w:rPr>
          <w:color w:val="000000" w:themeColor="text1"/>
          <w:szCs w:val="24"/>
        </w:rPr>
        <w:t>, Korsetter mv.)</w:t>
      </w:r>
      <w:r w:rsidRPr="00026E2C">
        <w:rPr>
          <w:color w:val="000000" w:themeColor="text1"/>
        </w:rPr>
        <w:t xml:space="preserve"> til ordregiver. Produkterne er nærmere beskrevet i kravspecifikationen (bilag </w:t>
      </w:r>
      <w:r w:rsidR="00C451F3" w:rsidRPr="00026E2C">
        <w:rPr>
          <w:color w:val="000000" w:themeColor="text1"/>
        </w:rPr>
        <w:t>2</w:t>
      </w:r>
      <w:r w:rsidR="00026E2C" w:rsidRPr="00026E2C">
        <w:rPr>
          <w:color w:val="000000" w:themeColor="text1"/>
        </w:rPr>
        <w:t>)</w:t>
      </w:r>
      <w:r w:rsidRPr="00026E2C">
        <w:rPr>
          <w:color w:val="000000" w:themeColor="text1"/>
        </w:rPr>
        <w:t xml:space="preserve"> tilbudslisten </w:t>
      </w:r>
      <w:r w:rsidR="000F7428" w:rsidRPr="00026E2C">
        <w:rPr>
          <w:color w:val="000000" w:themeColor="text1"/>
        </w:rPr>
        <w:t>(</w:t>
      </w:r>
      <w:r w:rsidRPr="00026E2C">
        <w:rPr>
          <w:color w:val="000000" w:themeColor="text1"/>
        </w:rPr>
        <w:t xml:space="preserve">bilag </w:t>
      </w:r>
      <w:r w:rsidR="00C451F3" w:rsidRPr="00026E2C">
        <w:rPr>
          <w:color w:val="000000" w:themeColor="text1"/>
        </w:rPr>
        <w:t>3</w:t>
      </w:r>
      <w:r w:rsidR="00026E2C" w:rsidRPr="00026E2C">
        <w:rPr>
          <w:color w:val="000000" w:themeColor="text1"/>
        </w:rPr>
        <w:t>)</w:t>
      </w:r>
      <w:r w:rsidR="00006F72" w:rsidRPr="00026E2C">
        <w:rPr>
          <w:color w:val="000000" w:themeColor="text1"/>
        </w:rPr>
        <w:t xml:space="preserve"> og udbudsbetingelsernes punkt</w:t>
      </w:r>
      <w:r w:rsidR="0075793C" w:rsidRPr="00026E2C">
        <w:rPr>
          <w:color w:val="000000" w:themeColor="text1"/>
        </w:rPr>
        <w:t xml:space="preserve"> </w:t>
      </w:r>
      <w:r w:rsidR="0075793C" w:rsidRPr="00026E2C">
        <w:rPr>
          <w:color w:val="000000" w:themeColor="text1"/>
        </w:rPr>
        <w:fldChar w:fldCharType="begin"/>
      </w:r>
      <w:r w:rsidR="0075793C" w:rsidRPr="00026E2C">
        <w:rPr>
          <w:color w:val="000000" w:themeColor="text1"/>
        </w:rPr>
        <w:instrText xml:space="preserve"> REF _Ref532888999 \r \h </w:instrText>
      </w:r>
      <w:r w:rsidR="0075793C" w:rsidRPr="00026E2C">
        <w:rPr>
          <w:color w:val="000000" w:themeColor="text1"/>
        </w:rPr>
      </w:r>
      <w:r w:rsidR="0075793C" w:rsidRPr="00026E2C">
        <w:rPr>
          <w:color w:val="000000" w:themeColor="text1"/>
        </w:rPr>
        <w:fldChar w:fldCharType="separate"/>
      </w:r>
      <w:r w:rsidR="00767845" w:rsidRPr="00026E2C">
        <w:rPr>
          <w:color w:val="000000" w:themeColor="text1"/>
        </w:rPr>
        <w:t>3</w:t>
      </w:r>
      <w:r w:rsidR="0075793C" w:rsidRPr="00026E2C">
        <w:rPr>
          <w:color w:val="000000" w:themeColor="text1"/>
        </w:rPr>
        <w:fldChar w:fldCharType="end"/>
      </w:r>
      <w:r w:rsidR="0075793C" w:rsidRPr="00026E2C">
        <w:rPr>
          <w:color w:val="000000" w:themeColor="text1"/>
        </w:rPr>
        <w:t xml:space="preserve"> </w:t>
      </w:r>
      <w:r w:rsidR="00006F72" w:rsidRPr="00026E2C">
        <w:rPr>
          <w:color w:val="000000" w:themeColor="text1"/>
        </w:rPr>
        <w:t>”Udbuddets omfang</w:t>
      </w:r>
      <w:r w:rsidR="00006F72" w:rsidRPr="00AA3676">
        <w:t>”</w:t>
      </w:r>
      <w:r w:rsidRPr="00AA3676">
        <w:t xml:space="preserve">. </w:t>
      </w:r>
    </w:p>
    <w:p w14:paraId="48B433C3" w14:textId="77777777" w:rsidR="00006F72" w:rsidRPr="00AA3676" w:rsidRDefault="00006F72" w:rsidP="00390DA3">
      <w:pPr>
        <w:spacing w:line="276" w:lineRule="auto"/>
        <w:rPr>
          <w:color w:val="FF0000"/>
        </w:rPr>
      </w:pPr>
    </w:p>
    <w:p w14:paraId="65806B65" w14:textId="77777777" w:rsidR="001C7FE7" w:rsidRPr="00AA3676" w:rsidRDefault="001C7FE7" w:rsidP="00390DA3">
      <w:pPr>
        <w:spacing w:line="276" w:lineRule="auto"/>
      </w:pPr>
    </w:p>
    <w:p w14:paraId="16654D02" w14:textId="2169E62F" w:rsidR="00A83506" w:rsidRDefault="001C7FE7" w:rsidP="00390DA3">
      <w:pPr>
        <w:spacing w:line="276" w:lineRule="auto"/>
      </w:pPr>
      <w:r w:rsidRPr="0075793C">
        <w:t>Ordregiver er forpligtet til at anvende den</w:t>
      </w:r>
      <w:r w:rsidR="00026E2C">
        <w:t xml:space="preserve"> indgåede rammeaftale</w:t>
      </w:r>
      <w:r w:rsidRPr="0075793C">
        <w:t xml:space="preserve"> til at dække sit forbrug</w:t>
      </w:r>
      <w:r w:rsidR="000F7428" w:rsidRPr="0075793C">
        <w:t xml:space="preserve"> i det omfang, at ordregivers behov kan dækkes af </w:t>
      </w:r>
      <w:r w:rsidR="000F7428" w:rsidRPr="00C451F3">
        <w:rPr>
          <w:color w:val="000000" w:themeColor="text1"/>
        </w:rPr>
        <w:t>et produkt på tilbudslisten</w:t>
      </w:r>
      <w:r w:rsidR="00C451F3" w:rsidRPr="00C451F3">
        <w:rPr>
          <w:color w:val="000000" w:themeColor="text1"/>
        </w:rPr>
        <w:t>.</w:t>
      </w:r>
      <w:r w:rsidR="000F7428" w:rsidRPr="00C451F3">
        <w:rPr>
          <w:color w:val="000000" w:themeColor="text1"/>
        </w:rPr>
        <w:t xml:space="preserve"> </w:t>
      </w:r>
      <w:r w:rsidRPr="00C451F3">
        <w:rPr>
          <w:color w:val="000000" w:themeColor="text1"/>
        </w:rPr>
        <w:t xml:space="preserve">Ordregiver </w:t>
      </w:r>
      <w:r w:rsidRPr="0075793C">
        <w:t>er dog berettiget til at anvende delydelsesreglen i udbuds</w:t>
      </w:r>
      <w:r w:rsidR="008F75B6" w:rsidRPr="0075793C">
        <w:t>lovens § 8,</w:t>
      </w:r>
      <w:r w:rsidRPr="0075793C">
        <w:t xml:space="preserve"> stk. </w:t>
      </w:r>
      <w:r w:rsidR="008F75B6" w:rsidRPr="0075793C">
        <w:t>2</w:t>
      </w:r>
      <w:r w:rsidR="00A26AF2" w:rsidRPr="0075793C">
        <w:t xml:space="preserve"> og kan derfor indkøbe </w:t>
      </w:r>
      <w:r w:rsidRPr="0075793C">
        <w:t xml:space="preserve">op til 20 % af sit samlede forbrug </w:t>
      </w:r>
      <w:r w:rsidR="00026E2C">
        <w:t>hos</w:t>
      </w:r>
      <w:r w:rsidRPr="0075793C">
        <w:t xml:space="preserve"> andre leverandører. </w:t>
      </w:r>
    </w:p>
    <w:p w14:paraId="32EA66A1" w14:textId="77777777" w:rsidR="00A83506" w:rsidRDefault="00A83506" w:rsidP="00390DA3">
      <w:pPr>
        <w:spacing w:line="276" w:lineRule="auto"/>
      </w:pPr>
    </w:p>
    <w:p w14:paraId="0071FCA9" w14:textId="77777777" w:rsidR="00A83506" w:rsidRDefault="00A83506" w:rsidP="00390DA3">
      <w:pPr>
        <w:spacing w:line="276" w:lineRule="auto"/>
      </w:pPr>
    </w:p>
    <w:p w14:paraId="09A86BE8" w14:textId="707C9BF9" w:rsidR="00B77A6B" w:rsidRDefault="00B77A6B" w:rsidP="00390DA3">
      <w:pPr>
        <w:spacing w:line="276" w:lineRule="auto"/>
        <w:rPr>
          <w:color w:val="0070C0"/>
          <w:szCs w:val="24"/>
        </w:rPr>
      </w:pPr>
    </w:p>
    <w:p w14:paraId="330F9D28" w14:textId="77777777" w:rsidR="00717652" w:rsidRDefault="00717652" w:rsidP="00717652">
      <w:pPr>
        <w:spacing w:after="200" w:line="276" w:lineRule="auto"/>
        <w:rPr>
          <w:rFonts w:ascii="Arial" w:eastAsia="Calibri" w:hAnsi="Arial"/>
          <w:sz w:val="22"/>
          <w:lang w:eastAsia="en-US"/>
        </w:rPr>
      </w:pPr>
      <w:r>
        <w:rPr>
          <w:rFonts w:eastAsia="Calibri"/>
          <w:lang w:eastAsia="en-US"/>
        </w:rPr>
        <w:t xml:space="preserve">Hvis ordregiver modtager donationer, gaver eller lignende fra tredjemand, som er øremærket til køb af en bestemt vare og/eller køb hos en bestemt leverandør, er ordregiver ikke forpligtet til at bruge rammeaftalen. Ordregiver vil dog altid forsøge at gå i dialog med tredjemand med henblik på at muliggøre, at donationen/gaven realiseres via træk på rammeaftalen. </w:t>
      </w:r>
    </w:p>
    <w:bookmarkEnd w:id="407"/>
    <w:p w14:paraId="77788E6C" w14:textId="66FCC5E2" w:rsidR="00717652" w:rsidRDefault="00717652" w:rsidP="00390DA3">
      <w:pPr>
        <w:spacing w:line="276" w:lineRule="auto"/>
        <w:rPr>
          <w:color w:val="0070C0"/>
          <w:szCs w:val="24"/>
        </w:rPr>
      </w:pPr>
    </w:p>
    <w:p w14:paraId="0A406AA9" w14:textId="77777777" w:rsidR="00717652" w:rsidRPr="00AA3676" w:rsidRDefault="00717652" w:rsidP="00390DA3">
      <w:pPr>
        <w:spacing w:line="276" w:lineRule="auto"/>
        <w:rPr>
          <w:color w:val="0070C0"/>
          <w:szCs w:val="24"/>
        </w:rPr>
      </w:pPr>
    </w:p>
    <w:p w14:paraId="2EA80495" w14:textId="54FA6AF6" w:rsidR="008502C0" w:rsidRDefault="008502C0" w:rsidP="008502C0">
      <w:pPr>
        <w:pStyle w:val="Overskrift2"/>
      </w:pPr>
      <w:bookmarkStart w:id="408" w:name="_Toc534619069"/>
      <w:bookmarkStart w:id="409" w:name="_Toc21265820"/>
      <w:bookmarkStart w:id="410" w:name="_Toc469562494"/>
      <w:bookmarkStart w:id="411" w:name="_Toc469579809"/>
      <w:bookmarkStart w:id="412" w:name="_Toc469580287"/>
      <w:bookmarkStart w:id="413" w:name="_Toc469580438"/>
      <w:bookmarkStart w:id="414" w:name="_Toc469580503"/>
      <w:bookmarkStart w:id="415" w:name="_Toc470011578"/>
      <w:bookmarkStart w:id="416" w:name="_Toc470028240"/>
      <w:bookmarkStart w:id="417" w:name="_Toc470028352"/>
      <w:bookmarkStart w:id="418" w:name="_Toc470028951"/>
      <w:r>
        <w:t>Ændringer i aftalens art eller omfang</w:t>
      </w:r>
      <w:bookmarkEnd w:id="408"/>
      <w:bookmarkEnd w:id="409"/>
    </w:p>
    <w:p w14:paraId="09C62A7D" w14:textId="2A7B2129" w:rsidR="008502C0" w:rsidRPr="00CC1A5C" w:rsidRDefault="008502C0" w:rsidP="008502C0">
      <w:pPr>
        <w:spacing w:after="200" w:line="276" w:lineRule="auto"/>
        <w:rPr>
          <w:rFonts w:ascii="Arial" w:eastAsia="Calibri" w:hAnsi="Arial"/>
          <w:color w:val="000000" w:themeColor="text1"/>
          <w:sz w:val="22"/>
          <w:lang w:eastAsia="en-US"/>
        </w:rPr>
      </w:pPr>
      <w:bookmarkStart w:id="419" w:name="_Hlk532888722"/>
      <w:r>
        <w:rPr>
          <w:rFonts w:eastAsia="Calibri"/>
          <w:lang w:eastAsia="en-US"/>
        </w:rPr>
        <w:t xml:space="preserve">I det </w:t>
      </w:r>
      <w:r w:rsidRPr="00CC1A5C">
        <w:rPr>
          <w:rFonts w:eastAsia="Calibri"/>
          <w:color w:val="000000" w:themeColor="text1"/>
          <w:lang w:eastAsia="en-US"/>
        </w:rPr>
        <w:t xml:space="preserve">omfang, at det ikke strider mod de udbudsretlige regler, kan </w:t>
      </w:r>
      <w:r w:rsidR="00737EFC" w:rsidRPr="00CC1A5C">
        <w:rPr>
          <w:rFonts w:eastAsia="Calibri"/>
          <w:color w:val="000000" w:themeColor="text1"/>
          <w:lang w:eastAsia="en-US"/>
        </w:rPr>
        <w:t>o</w:t>
      </w:r>
      <w:r w:rsidRPr="00CC1A5C">
        <w:rPr>
          <w:rFonts w:eastAsia="Calibri"/>
          <w:color w:val="000000" w:themeColor="text1"/>
          <w:lang w:eastAsia="en-US"/>
        </w:rPr>
        <w:t>rdregiver</w:t>
      </w:r>
      <w:r w:rsidR="00737EFC" w:rsidRPr="00CC1A5C">
        <w:rPr>
          <w:rFonts w:eastAsia="Calibri"/>
          <w:color w:val="000000" w:themeColor="text1"/>
          <w:lang w:eastAsia="en-US"/>
        </w:rPr>
        <w:t xml:space="preserve"> anmode om</w:t>
      </w:r>
      <w:r w:rsidRPr="00CC1A5C">
        <w:rPr>
          <w:rFonts w:eastAsia="Calibri"/>
          <w:color w:val="000000" w:themeColor="text1"/>
          <w:lang w:eastAsia="en-US"/>
        </w:rPr>
        <w:t>, at der foretages ændringer i aftalens omfang eller art</w:t>
      </w:r>
      <w:r w:rsidR="00737EFC" w:rsidRPr="00CC1A5C">
        <w:rPr>
          <w:rFonts w:eastAsia="Calibri"/>
          <w:color w:val="000000" w:themeColor="text1"/>
          <w:lang w:eastAsia="en-US"/>
        </w:rPr>
        <w:t>.</w:t>
      </w:r>
    </w:p>
    <w:p w14:paraId="1258B1B7" w14:textId="22B23A81" w:rsidR="008502C0" w:rsidRDefault="008502C0" w:rsidP="008502C0">
      <w:pPr>
        <w:spacing w:after="200" w:line="276" w:lineRule="auto"/>
        <w:rPr>
          <w:rFonts w:eastAsia="Calibri"/>
          <w:lang w:eastAsia="en-US"/>
        </w:rPr>
      </w:pPr>
      <w:r w:rsidRPr="00CC1A5C">
        <w:rPr>
          <w:rFonts w:eastAsia="Calibri"/>
          <w:color w:val="000000" w:themeColor="text1"/>
          <w:lang w:eastAsia="en-US"/>
        </w:rPr>
        <w:t xml:space="preserve">Ordregiverens </w:t>
      </w:r>
      <w:r w:rsidR="00737EFC" w:rsidRPr="00CC1A5C">
        <w:rPr>
          <w:rFonts w:eastAsia="Calibri"/>
          <w:color w:val="000000" w:themeColor="text1"/>
          <w:lang w:eastAsia="en-US"/>
        </w:rPr>
        <w:t xml:space="preserve">anmodning </w:t>
      </w:r>
      <w:r w:rsidRPr="00CC1A5C">
        <w:rPr>
          <w:rFonts w:eastAsia="Calibri"/>
          <w:color w:val="000000" w:themeColor="text1"/>
          <w:lang w:eastAsia="en-US"/>
        </w:rPr>
        <w:t xml:space="preserve">om ændring skal </w:t>
      </w:r>
      <w:r>
        <w:rPr>
          <w:rFonts w:eastAsia="Calibri"/>
          <w:lang w:eastAsia="en-US"/>
        </w:rPr>
        <w:t xml:space="preserve">fremsættes skriftligt. Leverandøren skal herefter udarbejde et ændringsnotat, hvori det beskrives, hvordan ændringen vil påvirke parametre som pris, tid, sikkerhed, miljø mv. </w:t>
      </w:r>
    </w:p>
    <w:p w14:paraId="6FA664B6" w14:textId="34BBC516" w:rsidR="008502C0" w:rsidRDefault="008502C0" w:rsidP="008502C0">
      <w:pPr>
        <w:spacing w:after="200" w:line="276" w:lineRule="auto"/>
        <w:rPr>
          <w:rFonts w:eastAsia="Calibri"/>
          <w:lang w:eastAsia="en-US"/>
        </w:rPr>
      </w:pPr>
      <w:r>
        <w:rPr>
          <w:rFonts w:eastAsia="Calibri"/>
          <w:lang w:eastAsia="en-US"/>
        </w:rPr>
        <w:lastRenderedPageBreak/>
        <w:t>Enhver ændring eller tilføjelse til rammeaftalen skal aftales skriftligt mellem ordregiver og leverandøren og skal vedhæftes denne rammeaftale</w:t>
      </w:r>
      <w:r w:rsidR="00DF73CF">
        <w:rPr>
          <w:rFonts w:eastAsia="Calibri"/>
          <w:lang w:eastAsia="en-US"/>
        </w:rPr>
        <w:t xml:space="preserve"> </w:t>
      </w:r>
      <w:r>
        <w:rPr>
          <w:rFonts w:eastAsia="Calibri"/>
          <w:lang w:eastAsia="en-US"/>
        </w:rPr>
        <w:t xml:space="preserve">som et tillæg. Leverandøren har således kun krav på merbetaling som følge af en ændring, hvis der foreligger et skriftlig tillæg til aftale herom. </w:t>
      </w:r>
    </w:p>
    <w:bookmarkEnd w:id="419"/>
    <w:p w14:paraId="240D0F62" w14:textId="60E50967" w:rsidR="008502C0" w:rsidRDefault="008502C0" w:rsidP="00F3536C"/>
    <w:p w14:paraId="4DA68EEE" w14:textId="77777777" w:rsidR="008502C0" w:rsidRPr="008502C0" w:rsidRDefault="008502C0" w:rsidP="00F3536C"/>
    <w:p w14:paraId="1D405E2D" w14:textId="10ABECCC" w:rsidR="001C7FE7" w:rsidRPr="00AA3676" w:rsidRDefault="001C7FE7" w:rsidP="008502C0">
      <w:pPr>
        <w:pStyle w:val="Overskrift2"/>
      </w:pPr>
      <w:bookmarkStart w:id="420" w:name="_Ref532891190"/>
      <w:bookmarkStart w:id="421" w:name="_Toc534619070"/>
      <w:bookmarkStart w:id="422" w:name="_Toc21265821"/>
      <w:r w:rsidRPr="00AA3676">
        <w:t>Sortimentsændringer og produktudvikling</w:t>
      </w:r>
      <w:bookmarkEnd w:id="410"/>
      <w:bookmarkEnd w:id="411"/>
      <w:bookmarkEnd w:id="412"/>
      <w:bookmarkEnd w:id="413"/>
      <w:bookmarkEnd w:id="414"/>
      <w:bookmarkEnd w:id="415"/>
      <w:bookmarkEnd w:id="416"/>
      <w:bookmarkEnd w:id="417"/>
      <w:bookmarkEnd w:id="418"/>
      <w:bookmarkEnd w:id="420"/>
      <w:bookmarkEnd w:id="421"/>
      <w:bookmarkEnd w:id="422"/>
    </w:p>
    <w:p w14:paraId="4969B558" w14:textId="50B3E182" w:rsidR="001C7FE7" w:rsidRPr="00696507" w:rsidRDefault="001C7FE7" w:rsidP="00390DA3">
      <w:pPr>
        <w:spacing w:line="276" w:lineRule="auto"/>
        <w:rPr>
          <w:strike/>
        </w:rPr>
      </w:pPr>
      <w:r w:rsidRPr="00AA3676">
        <w:t xml:space="preserve">Leverandøren må kun levere andre produkter end de </w:t>
      </w:r>
      <w:r w:rsidRPr="00307F95">
        <w:rPr>
          <w:color w:val="000000" w:themeColor="text1"/>
        </w:rPr>
        <w:t xml:space="preserve">produkter, der er omfattet af rammeaftalen, med forudgående </w:t>
      </w:r>
      <w:r w:rsidR="00A83506" w:rsidRPr="00307F95">
        <w:rPr>
          <w:color w:val="000000" w:themeColor="text1"/>
        </w:rPr>
        <w:t xml:space="preserve">skriftlig </w:t>
      </w:r>
      <w:r w:rsidRPr="00307F95">
        <w:rPr>
          <w:color w:val="000000" w:themeColor="text1"/>
        </w:rPr>
        <w:t xml:space="preserve">godkendelse fra </w:t>
      </w:r>
      <w:r w:rsidR="00F3536C" w:rsidRPr="00307F95">
        <w:rPr>
          <w:color w:val="000000" w:themeColor="text1"/>
        </w:rPr>
        <w:t xml:space="preserve">den aftaleansvarlige medarbejder </w:t>
      </w:r>
      <w:r w:rsidR="00696507" w:rsidRPr="00307F95">
        <w:rPr>
          <w:color w:val="000000" w:themeColor="text1"/>
        </w:rPr>
        <w:t>hos</w:t>
      </w:r>
      <w:r w:rsidR="00A83506" w:rsidRPr="00307F95">
        <w:rPr>
          <w:color w:val="000000" w:themeColor="text1"/>
        </w:rPr>
        <w:t xml:space="preserve"> ordregiver</w:t>
      </w:r>
      <w:r w:rsidR="00696507" w:rsidRPr="00307F95">
        <w:rPr>
          <w:color w:val="000000" w:themeColor="text1"/>
        </w:rPr>
        <w:t>en</w:t>
      </w:r>
      <w:r w:rsidR="00696507">
        <w:rPr>
          <w:color w:val="FF0000"/>
        </w:rPr>
        <w:t>.</w:t>
      </w:r>
      <w:r w:rsidR="00A83506">
        <w:t xml:space="preserve"> </w:t>
      </w:r>
    </w:p>
    <w:p w14:paraId="4FF1B66C" w14:textId="06F029B3" w:rsidR="00EF48E5" w:rsidRDefault="00EF48E5" w:rsidP="00390DA3">
      <w:pPr>
        <w:spacing w:line="276" w:lineRule="auto"/>
      </w:pPr>
    </w:p>
    <w:p w14:paraId="6E473B51" w14:textId="77777777" w:rsidR="00EF48E5" w:rsidRDefault="00EF48E5" w:rsidP="00390DA3">
      <w:pPr>
        <w:spacing w:line="276" w:lineRule="auto"/>
      </w:pPr>
    </w:p>
    <w:p w14:paraId="185958FD" w14:textId="2A06D5A6" w:rsidR="001C7FE7" w:rsidRPr="00AA3676" w:rsidRDefault="001C7FE7" w:rsidP="00390DA3">
      <w:pPr>
        <w:spacing w:line="276" w:lineRule="auto"/>
      </w:pPr>
      <w:r w:rsidRPr="00AA3676">
        <w:t xml:space="preserve">Leverandøren er forpligtet til at oplyse ordregiver om nye produkter inden for aftaleområdet, som kan optimere ordregivers drift og/eller indkøb. På anmodning skal Leverandøren kunne dokumentere, hvordan eventuelle nye produkter kan optimere ordregivers drift og/eller indkøb. </w:t>
      </w:r>
    </w:p>
    <w:p w14:paraId="36B799BC" w14:textId="6DBA2D83" w:rsidR="001C7FE7" w:rsidRDefault="001C7FE7" w:rsidP="00390DA3">
      <w:pPr>
        <w:spacing w:line="276" w:lineRule="auto"/>
      </w:pPr>
      <w:r w:rsidRPr="00AA3676">
        <w:t>Ord</w:t>
      </w:r>
      <w:r w:rsidR="00A26AF2" w:rsidRPr="00AA3676">
        <w:t>regiver medvirker</w:t>
      </w:r>
      <w:r w:rsidRPr="00AA3676">
        <w:t xml:space="preserve"> </w:t>
      </w:r>
      <w:r w:rsidR="003B1425">
        <w:t>efter</w:t>
      </w:r>
      <w:r w:rsidRPr="00AA3676">
        <w:t xml:space="preserve"> forudgående godkendelse gerne ved afprøvning af nye produkter, i det omfang disse i alle led lever op til rammeaftalens minimumsbetingelser. </w:t>
      </w:r>
    </w:p>
    <w:p w14:paraId="21FD5E06" w14:textId="77777777" w:rsidR="00F3536C" w:rsidRPr="00AA3676" w:rsidRDefault="00F3536C" w:rsidP="00390DA3">
      <w:pPr>
        <w:spacing w:line="276" w:lineRule="auto"/>
      </w:pPr>
    </w:p>
    <w:p w14:paraId="3C918123" w14:textId="77777777" w:rsidR="001C7FE7" w:rsidRPr="00AA3676" w:rsidRDefault="001C7FE7" w:rsidP="00390DA3">
      <w:pPr>
        <w:spacing w:line="276" w:lineRule="auto"/>
        <w:rPr>
          <w:szCs w:val="20"/>
        </w:rPr>
      </w:pPr>
    </w:p>
    <w:p w14:paraId="30DB6D17" w14:textId="374F4890" w:rsidR="001C7FE7" w:rsidRPr="00AA3676" w:rsidRDefault="001C7FE7" w:rsidP="00DF5A9D">
      <w:pPr>
        <w:pStyle w:val="Overskrift1"/>
      </w:pPr>
      <w:bookmarkStart w:id="423" w:name="_Ref393292343"/>
      <w:bookmarkStart w:id="424" w:name="_Ref393365916"/>
      <w:bookmarkStart w:id="425" w:name="_Ref393365648"/>
      <w:bookmarkStart w:id="426" w:name="_Ref393292469"/>
      <w:bookmarkStart w:id="427" w:name="_Ref393356823"/>
      <w:bookmarkStart w:id="428" w:name="_Ref393362417"/>
      <w:bookmarkStart w:id="429" w:name="_Ref393292471"/>
      <w:bookmarkStart w:id="430" w:name="_Ref393356984"/>
      <w:bookmarkStart w:id="431" w:name="_Ref393292772"/>
      <w:bookmarkStart w:id="432" w:name="_Ref393365953"/>
      <w:bookmarkStart w:id="433" w:name="_Ref393362342"/>
      <w:bookmarkStart w:id="434" w:name="_Ref393292621"/>
      <w:bookmarkStart w:id="435" w:name="_Ref393362780"/>
      <w:bookmarkStart w:id="436" w:name="_Ref393367855"/>
      <w:bookmarkStart w:id="437" w:name="_Toc469562496"/>
      <w:bookmarkStart w:id="438" w:name="_Toc469580289"/>
      <w:bookmarkStart w:id="439" w:name="_Toc469580440"/>
      <w:bookmarkStart w:id="440" w:name="_Toc469580505"/>
      <w:bookmarkStart w:id="441" w:name="_Toc470009974"/>
      <w:bookmarkStart w:id="442" w:name="_Toc470011580"/>
      <w:bookmarkStart w:id="443" w:name="_Toc470028242"/>
      <w:bookmarkStart w:id="444" w:name="_Toc470028354"/>
      <w:bookmarkStart w:id="445" w:name="_Toc470028953"/>
      <w:bookmarkStart w:id="446" w:name="_Toc427912665"/>
      <w:bookmarkStart w:id="447" w:name="_Toc534619072"/>
      <w:bookmarkStart w:id="448" w:name="_Toc212658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AA3676">
        <w:t>Samarbejde</w:t>
      </w:r>
      <w:bookmarkEnd w:id="437"/>
      <w:bookmarkEnd w:id="438"/>
      <w:bookmarkEnd w:id="439"/>
      <w:bookmarkEnd w:id="440"/>
      <w:bookmarkEnd w:id="441"/>
      <w:bookmarkEnd w:id="442"/>
      <w:bookmarkEnd w:id="443"/>
      <w:bookmarkEnd w:id="444"/>
      <w:bookmarkEnd w:id="445"/>
      <w:bookmarkEnd w:id="446"/>
      <w:bookmarkEnd w:id="447"/>
      <w:bookmarkEnd w:id="448"/>
    </w:p>
    <w:p w14:paraId="0D2372D0" w14:textId="3565AB1E" w:rsidR="009E19F9" w:rsidRPr="00307F95" w:rsidRDefault="00737EFC" w:rsidP="009E19F9">
      <w:pPr>
        <w:spacing w:after="200" w:line="276" w:lineRule="auto"/>
        <w:rPr>
          <w:rFonts w:eastAsia="Calibri"/>
          <w:color w:val="000000" w:themeColor="text1"/>
          <w:lang w:eastAsia="en-US"/>
        </w:rPr>
      </w:pPr>
      <w:r>
        <w:rPr>
          <w:rFonts w:eastAsia="Calibri"/>
          <w:lang w:eastAsia="en-US"/>
        </w:rPr>
        <w:t xml:space="preserve">Parterne </w:t>
      </w:r>
      <w:r w:rsidR="009E19F9" w:rsidRPr="008A2742">
        <w:rPr>
          <w:rFonts w:eastAsia="Calibri"/>
          <w:lang w:eastAsia="en-US"/>
        </w:rPr>
        <w:t xml:space="preserve">udpeger hver især de personer, der varetager den daglige kontakt i relation til rammeaftalen. </w:t>
      </w:r>
      <w:r w:rsidR="009E19F9" w:rsidRPr="00307F95">
        <w:rPr>
          <w:rFonts w:eastAsia="Calibri"/>
          <w:color w:val="000000" w:themeColor="text1"/>
          <w:lang w:eastAsia="en-US"/>
        </w:rPr>
        <w:t xml:space="preserve">Leverandøren er forpligtet til at udskifte en til aftalen knyttet medarbejder, hvis ordregiver med en saglig </w:t>
      </w:r>
      <w:r w:rsidR="00696507" w:rsidRPr="00307F95">
        <w:rPr>
          <w:rFonts w:eastAsia="Calibri"/>
          <w:color w:val="000000" w:themeColor="text1"/>
          <w:lang w:eastAsia="en-US"/>
        </w:rPr>
        <w:t>be</w:t>
      </w:r>
      <w:r w:rsidR="009E19F9" w:rsidRPr="00307F95">
        <w:rPr>
          <w:rFonts w:eastAsia="Calibri"/>
          <w:color w:val="000000" w:themeColor="text1"/>
          <w:lang w:eastAsia="en-US"/>
        </w:rPr>
        <w:t>grund</w:t>
      </w:r>
      <w:r w:rsidR="00696507" w:rsidRPr="00307F95">
        <w:rPr>
          <w:rFonts w:eastAsia="Calibri"/>
          <w:color w:val="000000" w:themeColor="text1"/>
          <w:lang w:eastAsia="en-US"/>
        </w:rPr>
        <w:t>else</w:t>
      </w:r>
      <w:r w:rsidR="009E19F9" w:rsidRPr="00307F95">
        <w:rPr>
          <w:rFonts w:eastAsia="Calibri"/>
          <w:color w:val="000000" w:themeColor="text1"/>
          <w:lang w:eastAsia="en-US"/>
        </w:rPr>
        <w:t xml:space="preserve"> anmoder herom. </w:t>
      </w:r>
    </w:p>
    <w:p w14:paraId="23F855EE" w14:textId="1FDF1A3C" w:rsidR="009E19F9" w:rsidRPr="00307F95" w:rsidRDefault="009E19F9" w:rsidP="009E19F9">
      <w:pPr>
        <w:spacing w:after="200" w:line="276" w:lineRule="auto"/>
        <w:rPr>
          <w:rFonts w:eastAsia="Calibri"/>
          <w:color w:val="000000" w:themeColor="text1"/>
          <w:lang w:eastAsia="en-US"/>
        </w:rPr>
      </w:pPr>
      <w:r w:rsidRPr="00307F95">
        <w:rPr>
          <w:rFonts w:eastAsia="Calibri"/>
          <w:color w:val="000000" w:themeColor="text1"/>
          <w:lang w:eastAsia="en-US"/>
        </w:rPr>
        <w:t>Leverandørens besøg</w:t>
      </w:r>
      <w:r w:rsidR="00696507" w:rsidRPr="00307F95">
        <w:rPr>
          <w:rFonts w:eastAsia="Calibri"/>
          <w:color w:val="000000" w:themeColor="text1"/>
          <w:lang w:eastAsia="en-US"/>
        </w:rPr>
        <w:t xml:space="preserve"> i afdelinger/institutioner</w:t>
      </w:r>
      <w:r w:rsidRPr="00307F95">
        <w:rPr>
          <w:rFonts w:eastAsia="Calibri"/>
          <w:color w:val="000000" w:themeColor="text1"/>
          <w:lang w:eastAsia="en-US"/>
        </w:rPr>
        <w:t xml:space="preserve"> skal aftales i forvejen</w:t>
      </w:r>
      <w:r w:rsidR="00696507" w:rsidRPr="00307F95">
        <w:rPr>
          <w:rFonts w:eastAsia="Calibri"/>
          <w:color w:val="000000" w:themeColor="text1"/>
          <w:lang w:eastAsia="en-US"/>
        </w:rPr>
        <w:t xml:space="preserve"> </w:t>
      </w:r>
      <w:r w:rsidR="00737EFC" w:rsidRPr="00307F95">
        <w:rPr>
          <w:rFonts w:eastAsia="Calibri"/>
          <w:color w:val="000000" w:themeColor="text1"/>
          <w:lang w:eastAsia="en-US"/>
        </w:rPr>
        <w:t>med ordregiveren</w:t>
      </w:r>
      <w:r w:rsidR="00696507" w:rsidRPr="00307F95">
        <w:rPr>
          <w:rFonts w:eastAsia="Calibri"/>
          <w:color w:val="000000" w:themeColor="text1"/>
          <w:lang w:eastAsia="en-US"/>
        </w:rPr>
        <w:t>.</w:t>
      </w:r>
      <w:r w:rsidRPr="00307F95">
        <w:rPr>
          <w:rFonts w:eastAsia="Calibri"/>
          <w:color w:val="000000" w:themeColor="text1"/>
          <w:lang w:eastAsia="en-US"/>
        </w:rPr>
        <w:t xml:space="preserve"> </w:t>
      </w:r>
    </w:p>
    <w:p w14:paraId="09054010" w14:textId="77777777" w:rsidR="009E19F9" w:rsidRPr="00307F95" w:rsidRDefault="009E19F9" w:rsidP="009E19F9">
      <w:pPr>
        <w:spacing w:after="200" w:line="276" w:lineRule="auto"/>
        <w:rPr>
          <w:rFonts w:eastAsia="Calibri"/>
          <w:color w:val="000000" w:themeColor="text1"/>
          <w:lang w:eastAsia="en-US"/>
        </w:rPr>
      </w:pPr>
      <w:r w:rsidRPr="00307F95">
        <w:rPr>
          <w:rFonts w:eastAsia="Calibri"/>
          <w:color w:val="000000" w:themeColor="text1"/>
          <w:lang w:eastAsia="en-US"/>
        </w:rPr>
        <w:t xml:space="preserve">Leverandøren skal optræde loyalt over for ordregiver og skal i enhver henseende udfolde rimelige bestræbelser for at opfylde rammeaftalen og imødekomme ordregivers interesser.  Leverandøren skal til enhver tid straks informere ordregiver om forhold, der kan påvirke aftalen, og som ordregiver ikke er vidende om. </w:t>
      </w:r>
    </w:p>
    <w:p w14:paraId="29776CEC" w14:textId="77777777" w:rsidR="009E19F9" w:rsidRPr="00307F95" w:rsidRDefault="009E19F9" w:rsidP="009E19F9">
      <w:pPr>
        <w:spacing w:after="200" w:line="276" w:lineRule="auto"/>
        <w:rPr>
          <w:rFonts w:eastAsia="Calibri"/>
          <w:color w:val="000000" w:themeColor="text1"/>
          <w:lang w:eastAsia="en-US"/>
        </w:rPr>
      </w:pPr>
      <w:r w:rsidRPr="00307F95">
        <w:rPr>
          <w:rFonts w:eastAsia="Calibri"/>
          <w:color w:val="000000" w:themeColor="text1"/>
          <w:lang w:eastAsia="en-US"/>
        </w:rPr>
        <w:t xml:space="preserve">Leverandøren skal orientere sit personale om rammeaftalen i sin helhed og skal give personalet sådanne arbejdsbetingelser, at personalet er i stand til at opfylde aftalens krav. Leverandøren er pligtig at sikre sig tilsvarende orientering og arbejdsbetingelser hos personale ansat ved en eventuel underleverandør.  </w:t>
      </w:r>
    </w:p>
    <w:p w14:paraId="659A5BAB" w14:textId="4FFA5F4E" w:rsidR="009E19F9" w:rsidRDefault="009E19F9" w:rsidP="009E19F9">
      <w:pPr>
        <w:spacing w:after="200" w:line="276" w:lineRule="auto"/>
        <w:rPr>
          <w:rFonts w:eastAsia="Calibri"/>
          <w:color w:val="00B050"/>
          <w:lang w:eastAsia="en-US"/>
        </w:rPr>
      </w:pPr>
      <w:r w:rsidRPr="00307F95">
        <w:rPr>
          <w:rFonts w:eastAsia="Calibri"/>
          <w:color w:val="000000" w:themeColor="text1"/>
          <w:lang w:eastAsia="en-US"/>
        </w:rPr>
        <w:t>Leverandøren må alene tilbyde produkter, der er omfattet af tilbudslisten, medmindre andet er aftalt med ordregiver, jf. rammeaftalens</w:t>
      </w:r>
      <w:r w:rsidR="00737EFC" w:rsidRPr="00307F95">
        <w:rPr>
          <w:rFonts w:eastAsia="Calibri"/>
          <w:color w:val="000000" w:themeColor="text1"/>
          <w:lang w:eastAsia="en-US"/>
        </w:rPr>
        <w:t xml:space="preserve"> afsnit</w:t>
      </w:r>
      <w:r w:rsidRPr="00307F95">
        <w:rPr>
          <w:rFonts w:eastAsia="Calibri"/>
          <w:color w:val="000000" w:themeColor="text1"/>
          <w:lang w:eastAsia="en-US"/>
        </w:rPr>
        <w:t xml:space="preserve"> </w:t>
      </w:r>
      <w:r w:rsidRPr="00307F95">
        <w:rPr>
          <w:rFonts w:eastAsia="Calibri"/>
          <w:color w:val="000000" w:themeColor="text1"/>
          <w:lang w:eastAsia="en-US"/>
        </w:rPr>
        <w:fldChar w:fldCharType="begin"/>
      </w:r>
      <w:r w:rsidRPr="00307F95">
        <w:rPr>
          <w:rFonts w:eastAsia="Calibri"/>
          <w:color w:val="000000" w:themeColor="text1"/>
          <w:lang w:eastAsia="en-US"/>
        </w:rPr>
        <w:instrText xml:space="preserve"> REF _Ref532891190 \r \h </w:instrText>
      </w:r>
      <w:r w:rsidRPr="00307F95">
        <w:rPr>
          <w:rFonts w:eastAsia="Calibri"/>
          <w:color w:val="000000" w:themeColor="text1"/>
          <w:lang w:eastAsia="en-US"/>
        </w:rPr>
      </w:r>
      <w:r w:rsidRPr="00307F95">
        <w:rPr>
          <w:rFonts w:eastAsia="Calibri"/>
          <w:color w:val="000000" w:themeColor="text1"/>
          <w:lang w:eastAsia="en-US"/>
        </w:rPr>
        <w:fldChar w:fldCharType="separate"/>
      </w:r>
      <w:r w:rsidR="00767845" w:rsidRPr="00307F95">
        <w:rPr>
          <w:rFonts w:eastAsia="Calibri"/>
          <w:color w:val="000000" w:themeColor="text1"/>
          <w:lang w:eastAsia="en-US"/>
        </w:rPr>
        <w:t>5.3</w:t>
      </w:r>
      <w:r w:rsidRPr="00307F95">
        <w:rPr>
          <w:rFonts w:eastAsia="Calibri"/>
          <w:color w:val="000000" w:themeColor="text1"/>
          <w:lang w:eastAsia="en-US"/>
        </w:rPr>
        <w:fldChar w:fldCharType="end"/>
      </w:r>
      <w:r w:rsidRPr="00307F95">
        <w:rPr>
          <w:rFonts w:eastAsia="Calibri"/>
          <w:color w:val="000000" w:themeColor="text1"/>
          <w:lang w:eastAsia="en-US"/>
        </w:rPr>
        <w:t xml:space="preserve">. </w:t>
      </w:r>
      <w:r w:rsidR="00C32AC1" w:rsidRPr="00307F95">
        <w:rPr>
          <w:color w:val="000000" w:themeColor="text1"/>
        </w:rPr>
        <w:t xml:space="preserve">Leverandøren skal rådgive ordregiver omkring bestillinger samt yde loyal vejledning i forhold til ordregivers </w:t>
      </w:r>
      <w:r w:rsidR="00C32AC1" w:rsidRPr="00C32AC1">
        <w:t xml:space="preserve">behov. Hvis </w:t>
      </w:r>
      <w:r w:rsidR="00C32AC1" w:rsidRPr="00737EFC">
        <w:t>ordregiver</w:t>
      </w:r>
      <w:r w:rsidR="00C32AC1" w:rsidRPr="00C32AC1">
        <w:t xml:space="preserve"> bestiller ydelser, der ikke er omfattet af rammeaftalen, skal leverandøren gøre ordregiver</w:t>
      </w:r>
      <w:r w:rsidR="00696507">
        <w:t xml:space="preserve"> </w:t>
      </w:r>
      <w:r w:rsidR="00C32AC1" w:rsidRPr="00C32AC1">
        <w:t xml:space="preserve">opmærksom herpå. </w:t>
      </w:r>
    </w:p>
    <w:p w14:paraId="535BDF2B" w14:textId="1AD298CD" w:rsidR="009E19F9" w:rsidRDefault="009E19F9" w:rsidP="009E19F9">
      <w:pPr>
        <w:rPr>
          <w:color w:val="00B050"/>
          <w:lang w:eastAsia="en-US"/>
        </w:rPr>
      </w:pPr>
      <w:r>
        <w:rPr>
          <w:lang w:eastAsia="en-US"/>
        </w:rPr>
        <w:t xml:space="preserve">Leverandøren skal kunne modtage sikker e-mail. </w:t>
      </w:r>
      <w:r w:rsidRPr="009E369E">
        <w:rPr>
          <w:color w:val="00B050"/>
          <w:lang w:eastAsia="en-US"/>
        </w:rPr>
        <w:t xml:space="preserve"> </w:t>
      </w:r>
    </w:p>
    <w:p w14:paraId="068D64F1" w14:textId="77777777" w:rsidR="009E19F9" w:rsidRDefault="009E19F9" w:rsidP="009E19F9">
      <w:pPr>
        <w:rPr>
          <w:color w:val="00B050"/>
          <w:lang w:eastAsia="en-US"/>
        </w:rPr>
      </w:pPr>
    </w:p>
    <w:p w14:paraId="36EF90E1" w14:textId="59021999" w:rsidR="009E19F9" w:rsidRDefault="009E19F9" w:rsidP="009E19F9">
      <w:pPr>
        <w:spacing w:line="276" w:lineRule="auto"/>
      </w:pPr>
      <w:r w:rsidRPr="008A2742">
        <w:rPr>
          <w:rFonts w:eastAsia="Calibri"/>
          <w:lang w:eastAsia="en-US"/>
        </w:rPr>
        <w:t xml:space="preserve">Konstaterer ordregiver gentagne overtrædelser af </w:t>
      </w:r>
      <w:r>
        <w:rPr>
          <w:rFonts w:eastAsia="Calibri"/>
          <w:lang w:eastAsia="en-US"/>
        </w:rPr>
        <w:t>ovenstående pligter</w:t>
      </w:r>
      <w:r w:rsidRPr="008A2742">
        <w:rPr>
          <w:rFonts w:eastAsia="Calibri"/>
          <w:lang w:eastAsia="en-US"/>
        </w:rPr>
        <w:t xml:space="preserve">, vil det blive anset som væsentlig </w:t>
      </w:r>
      <w:r w:rsidRPr="00307F95">
        <w:rPr>
          <w:rFonts w:eastAsia="Calibri"/>
          <w:color w:val="000000" w:themeColor="text1"/>
          <w:lang w:eastAsia="en-US"/>
        </w:rPr>
        <w:t>misligholdelse</w:t>
      </w:r>
      <w:r w:rsidR="00696507" w:rsidRPr="00307F95">
        <w:rPr>
          <w:rFonts w:eastAsia="Calibri"/>
          <w:color w:val="000000" w:themeColor="text1"/>
          <w:lang w:eastAsia="en-US"/>
        </w:rPr>
        <w:t xml:space="preserve"> jf. afsnit 14.1</w:t>
      </w:r>
      <w:r w:rsidRPr="00307F95">
        <w:rPr>
          <w:rFonts w:eastAsia="Calibri"/>
          <w:color w:val="000000" w:themeColor="text1"/>
          <w:lang w:eastAsia="en-US"/>
        </w:rPr>
        <w:t>.</w:t>
      </w:r>
    </w:p>
    <w:p w14:paraId="560410C7" w14:textId="172B76C5" w:rsidR="00B77A6B" w:rsidRDefault="00B77A6B" w:rsidP="00390DA3">
      <w:pPr>
        <w:spacing w:line="276" w:lineRule="auto"/>
        <w:rPr>
          <w:color w:val="0070C0"/>
        </w:rPr>
      </w:pPr>
    </w:p>
    <w:p w14:paraId="79781398" w14:textId="77777777" w:rsidR="00C32AC1" w:rsidRPr="00AA3676" w:rsidRDefault="00C32AC1" w:rsidP="00390DA3">
      <w:pPr>
        <w:spacing w:line="276" w:lineRule="auto"/>
        <w:rPr>
          <w:szCs w:val="24"/>
        </w:rPr>
      </w:pPr>
    </w:p>
    <w:p w14:paraId="7504942F" w14:textId="1D191C08" w:rsidR="001C7FE7" w:rsidRPr="00AA3676" w:rsidRDefault="001C7FE7" w:rsidP="00DF5A9D">
      <w:pPr>
        <w:pStyle w:val="Overskrift2"/>
      </w:pPr>
      <w:bookmarkStart w:id="449" w:name="_Toc469562497"/>
      <w:bookmarkStart w:id="450" w:name="_Toc469579811"/>
      <w:bookmarkStart w:id="451" w:name="_Toc469580290"/>
      <w:bookmarkStart w:id="452" w:name="_Toc469580441"/>
      <w:bookmarkStart w:id="453" w:name="_Toc469580506"/>
      <w:bookmarkStart w:id="454" w:name="_Toc470011581"/>
      <w:bookmarkStart w:id="455" w:name="_Toc470028243"/>
      <w:bookmarkStart w:id="456" w:name="_Toc470028355"/>
      <w:bookmarkStart w:id="457" w:name="_Toc470028954"/>
      <w:bookmarkStart w:id="458" w:name="_Toc534619073"/>
      <w:bookmarkStart w:id="459" w:name="_Toc21265823"/>
      <w:r w:rsidRPr="00AA3676">
        <w:lastRenderedPageBreak/>
        <w:t>Sprog</w:t>
      </w:r>
      <w:bookmarkEnd w:id="449"/>
      <w:bookmarkEnd w:id="450"/>
      <w:bookmarkEnd w:id="451"/>
      <w:bookmarkEnd w:id="452"/>
      <w:bookmarkEnd w:id="453"/>
      <w:bookmarkEnd w:id="454"/>
      <w:bookmarkEnd w:id="455"/>
      <w:bookmarkEnd w:id="456"/>
      <w:bookmarkEnd w:id="457"/>
      <w:bookmarkEnd w:id="458"/>
      <w:bookmarkEnd w:id="459"/>
    </w:p>
    <w:p w14:paraId="4BB5C383" w14:textId="225AC1F6" w:rsidR="001C7FE7" w:rsidRPr="00AA3676" w:rsidRDefault="001C7FE7" w:rsidP="00390DA3">
      <w:pPr>
        <w:spacing w:line="276" w:lineRule="auto"/>
        <w:rPr>
          <w:szCs w:val="24"/>
        </w:rPr>
      </w:pPr>
      <w:r w:rsidRPr="00AA3676">
        <w:rPr>
          <w:szCs w:val="24"/>
        </w:rPr>
        <w:t>Al kontakt</w:t>
      </w:r>
      <w:r w:rsidR="00A35E99" w:rsidRPr="00AA3676">
        <w:rPr>
          <w:szCs w:val="24"/>
        </w:rPr>
        <w:t xml:space="preserve"> mellem ordregiver og leverandøren, herunder dennes personale, skal</w:t>
      </w:r>
      <w:r w:rsidRPr="00AA3676">
        <w:rPr>
          <w:szCs w:val="24"/>
        </w:rPr>
        <w:t xml:space="preserve"> foregå på dansk.</w:t>
      </w:r>
    </w:p>
    <w:p w14:paraId="171A5CEC" w14:textId="288FDD2F" w:rsidR="00A35E99" w:rsidRPr="00AA3676" w:rsidRDefault="00A35E99" w:rsidP="00390DA3">
      <w:pPr>
        <w:spacing w:line="276" w:lineRule="auto"/>
      </w:pPr>
    </w:p>
    <w:p w14:paraId="696B8586" w14:textId="77777777" w:rsidR="00B77A6B" w:rsidRPr="00AA3676" w:rsidRDefault="00B77A6B" w:rsidP="00390DA3">
      <w:pPr>
        <w:spacing w:line="276" w:lineRule="auto"/>
        <w:rPr>
          <w:szCs w:val="24"/>
        </w:rPr>
      </w:pPr>
    </w:p>
    <w:p w14:paraId="5CEE63EF" w14:textId="67553226" w:rsidR="001C7FE7" w:rsidRPr="00AA3676" w:rsidRDefault="001C7FE7" w:rsidP="00DF5A9D">
      <w:pPr>
        <w:pStyle w:val="Overskrift2"/>
      </w:pPr>
      <w:bookmarkStart w:id="460" w:name="_Toc469562498"/>
      <w:bookmarkStart w:id="461" w:name="_Toc469579812"/>
      <w:bookmarkStart w:id="462" w:name="_Toc469580291"/>
      <w:bookmarkStart w:id="463" w:name="_Toc469580442"/>
      <w:bookmarkStart w:id="464" w:name="_Toc469580507"/>
      <w:bookmarkStart w:id="465" w:name="_Toc470011582"/>
      <w:bookmarkStart w:id="466" w:name="_Toc470028244"/>
      <w:bookmarkStart w:id="467" w:name="_Toc470028356"/>
      <w:bookmarkStart w:id="468" w:name="_Toc470028955"/>
      <w:bookmarkStart w:id="469" w:name="_Toc534619074"/>
      <w:bookmarkStart w:id="470" w:name="_Toc21265824"/>
      <w:r w:rsidRPr="00AA3676">
        <w:t>Udskiftning af medarbejdere</w:t>
      </w:r>
      <w:bookmarkEnd w:id="460"/>
      <w:bookmarkEnd w:id="461"/>
      <w:bookmarkEnd w:id="462"/>
      <w:bookmarkEnd w:id="463"/>
      <w:bookmarkEnd w:id="464"/>
      <w:bookmarkEnd w:id="465"/>
      <w:bookmarkEnd w:id="466"/>
      <w:bookmarkEnd w:id="467"/>
      <w:bookmarkEnd w:id="468"/>
      <w:bookmarkEnd w:id="469"/>
      <w:bookmarkEnd w:id="470"/>
    </w:p>
    <w:p w14:paraId="407CA423" w14:textId="77777777" w:rsidR="00B77A6B" w:rsidRPr="00AA3676" w:rsidRDefault="001C7FE7" w:rsidP="00390DA3">
      <w:pPr>
        <w:spacing w:line="276" w:lineRule="auto"/>
        <w:rPr>
          <w:szCs w:val="24"/>
        </w:rPr>
      </w:pPr>
      <w:r w:rsidRPr="00AA3676">
        <w:rPr>
          <w:szCs w:val="24"/>
        </w:rPr>
        <w:t>Leverandøren skal på ordregivers anmodning udskifte en til opgaven tilknyttet medarbejder.</w:t>
      </w:r>
    </w:p>
    <w:p w14:paraId="08B1A42A" w14:textId="77777777" w:rsidR="001C7FE7" w:rsidRPr="00AA3676" w:rsidRDefault="001C7FE7" w:rsidP="00390DA3">
      <w:pPr>
        <w:spacing w:line="276" w:lineRule="auto"/>
        <w:rPr>
          <w:szCs w:val="24"/>
        </w:rPr>
      </w:pPr>
    </w:p>
    <w:p w14:paraId="21F3A3BF" w14:textId="4A71D470" w:rsidR="001C7FE7" w:rsidRPr="00AA3676" w:rsidRDefault="001C7FE7" w:rsidP="00DF5A9D">
      <w:pPr>
        <w:pStyle w:val="Overskrift2"/>
      </w:pPr>
      <w:bookmarkStart w:id="471" w:name="_Toc469562499"/>
      <w:bookmarkStart w:id="472" w:name="_Toc469579813"/>
      <w:bookmarkStart w:id="473" w:name="_Toc469580292"/>
      <w:bookmarkStart w:id="474" w:name="_Toc469580443"/>
      <w:bookmarkStart w:id="475" w:name="_Toc469580508"/>
      <w:bookmarkStart w:id="476" w:name="_Toc470011583"/>
      <w:bookmarkStart w:id="477" w:name="_Toc470028245"/>
      <w:bookmarkStart w:id="478" w:name="_Toc470028357"/>
      <w:bookmarkStart w:id="479" w:name="_Toc470028956"/>
      <w:bookmarkStart w:id="480" w:name="_Toc534619075"/>
      <w:bookmarkStart w:id="481" w:name="_Toc21265825"/>
      <w:r w:rsidRPr="00AA3676">
        <w:t>Statusmøder</w:t>
      </w:r>
      <w:bookmarkEnd w:id="471"/>
      <w:bookmarkEnd w:id="472"/>
      <w:bookmarkEnd w:id="473"/>
      <w:bookmarkEnd w:id="474"/>
      <w:bookmarkEnd w:id="475"/>
      <w:bookmarkEnd w:id="476"/>
      <w:bookmarkEnd w:id="477"/>
      <w:bookmarkEnd w:id="478"/>
      <w:bookmarkEnd w:id="479"/>
      <w:bookmarkEnd w:id="480"/>
      <w:bookmarkEnd w:id="481"/>
    </w:p>
    <w:p w14:paraId="401B73AA" w14:textId="15CF6AD3" w:rsidR="001C7FE7" w:rsidRDefault="001C7FE7" w:rsidP="00390DA3">
      <w:pPr>
        <w:spacing w:line="276" w:lineRule="auto"/>
      </w:pPr>
      <w:r w:rsidRPr="00AA3676">
        <w:t xml:space="preserve">Der afholdes statusmøde </w:t>
      </w:r>
      <w:r w:rsidRPr="00307F95">
        <w:rPr>
          <w:color w:val="000000" w:themeColor="text1"/>
        </w:rPr>
        <w:t xml:space="preserve">minimum én gang årligt. </w:t>
      </w:r>
    </w:p>
    <w:p w14:paraId="1949A33E" w14:textId="77777777" w:rsidR="002D7D39" w:rsidRPr="00AA3676" w:rsidRDefault="002D7D39" w:rsidP="00390DA3">
      <w:pPr>
        <w:spacing w:line="276" w:lineRule="auto"/>
      </w:pPr>
    </w:p>
    <w:p w14:paraId="42339534" w14:textId="3F3CBC7B" w:rsidR="002D7D39" w:rsidRDefault="001C7FE7" w:rsidP="00390DA3">
      <w:pPr>
        <w:spacing w:line="276" w:lineRule="auto"/>
      </w:pPr>
      <w:r w:rsidRPr="00AA3676">
        <w:t xml:space="preserve">På hver af parternes initiativ kan der dog ved behov til enhver tid indkaldes til en fælles evaluering af samarbejdet mellem leverandøren </w:t>
      </w:r>
      <w:r w:rsidRPr="00307F95">
        <w:rPr>
          <w:color w:val="000000" w:themeColor="text1"/>
        </w:rPr>
        <w:t>og</w:t>
      </w:r>
      <w:r w:rsidR="00696507" w:rsidRPr="00307F95">
        <w:rPr>
          <w:color w:val="000000" w:themeColor="text1"/>
        </w:rPr>
        <w:t xml:space="preserve"> ordregiver</w:t>
      </w:r>
      <w:r w:rsidR="00696507">
        <w:rPr>
          <w:color w:val="FF0000"/>
        </w:rPr>
        <w:t>.</w:t>
      </w:r>
    </w:p>
    <w:p w14:paraId="18178265" w14:textId="77777777" w:rsidR="00307F95" w:rsidRPr="00AA3676" w:rsidRDefault="00307F95" w:rsidP="00390DA3">
      <w:pPr>
        <w:spacing w:line="276" w:lineRule="auto"/>
      </w:pPr>
    </w:p>
    <w:p w14:paraId="0E57B6F3" w14:textId="58F209A6" w:rsidR="001C7FE7" w:rsidRPr="00386668" w:rsidRDefault="001C7FE7" w:rsidP="00390DA3">
      <w:pPr>
        <w:spacing w:line="276" w:lineRule="auto"/>
        <w:rPr>
          <w:color w:val="000000" w:themeColor="text1"/>
        </w:rPr>
      </w:pPr>
      <w:r w:rsidRPr="00AA3676">
        <w:t xml:space="preserve">Faste </w:t>
      </w:r>
      <w:r w:rsidRPr="00386668">
        <w:rPr>
          <w:color w:val="000000" w:themeColor="text1"/>
        </w:rPr>
        <w:t>emner for statusmøder er:</w:t>
      </w:r>
      <w:r w:rsidR="002D7D39" w:rsidRPr="00386668">
        <w:rPr>
          <w:color w:val="000000" w:themeColor="text1"/>
        </w:rPr>
        <w:t xml:space="preserve"> </w:t>
      </w:r>
    </w:p>
    <w:p w14:paraId="561230F6" w14:textId="5141D4BA"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 xml:space="preserve">Status på samarbejdet </w:t>
      </w:r>
    </w:p>
    <w:p w14:paraId="12ED3F69" w14:textId="4EFA0126"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Parternes aftaleoverholdelse – i forhold til solgte produkter indenfor rammeaftalen.</w:t>
      </w:r>
    </w:p>
    <w:p w14:paraId="32A66428" w14:textId="77777777"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Gennemgang af indkøbsadfærd, måling på ordrefordeling og gennemsnitsordrer</w:t>
      </w:r>
    </w:p>
    <w:p w14:paraId="345D112C" w14:textId="77777777"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 xml:space="preserve">Gennemgang af bestillingsmetode </w:t>
      </w:r>
    </w:p>
    <w:p w14:paraId="71689920" w14:textId="77777777"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Leverandørens logistikomkostninger: Niveau samt udvikling i omkostningerne</w:t>
      </w:r>
    </w:p>
    <w:p w14:paraId="54C76027" w14:textId="77777777"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Leveringssikkerhed</w:t>
      </w:r>
    </w:p>
    <w:p w14:paraId="7FC097FF" w14:textId="77777777"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Miljømæssige forhold</w:t>
      </w:r>
    </w:p>
    <w:p w14:paraId="1A941E0E" w14:textId="658AC6A0" w:rsidR="001C7FE7" w:rsidRPr="00386668" w:rsidRDefault="001C7FE7" w:rsidP="00E83872">
      <w:pPr>
        <w:pStyle w:val="Listeafsnit"/>
        <w:numPr>
          <w:ilvl w:val="0"/>
          <w:numId w:val="10"/>
        </w:numPr>
        <w:spacing w:after="200" w:line="276" w:lineRule="auto"/>
        <w:rPr>
          <w:color w:val="000000" w:themeColor="text1"/>
        </w:rPr>
      </w:pPr>
      <w:r w:rsidRPr="00386668">
        <w:rPr>
          <w:color w:val="000000" w:themeColor="text1"/>
        </w:rPr>
        <w:t>Øvrige temaer, som leverandøren eller ordregiver finder relevante.</w:t>
      </w:r>
    </w:p>
    <w:p w14:paraId="3E86759A" w14:textId="77777777" w:rsidR="001C7FE7" w:rsidRPr="00AA3676" w:rsidRDefault="001C7FE7" w:rsidP="00390DA3">
      <w:pPr>
        <w:spacing w:line="276" w:lineRule="auto"/>
        <w:rPr>
          <w:szCs w:val="24"/>
        </w:rPr>
      </w:pPr>
      <w:r w:rsidRPr="00AA3676">
        <w:t>Leverandørens deltagelse sker uden beregning for ordregiver</w:t>
      </w:r>
      <w:r w:rsidRPr="00AA3676">
        <w:rPr>
          <w:szCs w:val="24"/>
        </w:rPr>
        <w:t>.</w:t>
      </w:r>
    </w:p>
    <w:p w14:paraId="475A71A2" w14:textId="77777777" w:rsidR="001C7FE7" w:rsidRPr="00AA3676" w:rsidRDefault="001C7FE7" w:rsidP="00390DA3">
      <w:pPr>
        <w:spacing w:line="276" w:lineRule="auto"/>
        <w:rPr>
          <w:szCs w:val="24"/>
        </w:rPr>
      </w:pPr>
    </w:p>
    <w:p w14:paraId="73C621C6" w14:textId="23CD8883" w:rsidR="001C7FE7" w:rsidRDefault="001C7FE7" w:rsidP="002D7D39">
      <w:pPr>
        <w:pStyle w:val="Overskrift1"/>
      </w:pPr>
      <w:bookmarkStart w:id="482" w:name="_Toc427912666"/>
      <w:bookmarkStart w:id="483" w:name="_Toc469562500"/>
      <w:bookmarkStart w:id="484" w:name="_Toc469580293"/>
      <w:bookmarkStart w:id="485" w:name="_Toc469580444"/>
      <w:bookmarkStart w:id="486" w:name="_Toc469580509"/>
      <w:bookmarkStart w:id="487" w:name="_Toc470009975"/>
      <w:bookmarkStart w:id="488" w:name="_Toc470011584"/>
      <w:bookmarkStart w:id="489" w:name="_Toc470028246"/>
      <w:bookmarkStart w:id="490" w:name="_Toc470028358"/>
      <w:bookmarkStart w:id="491" w:name="_Toc470028957"/>
      <w:bookmarkStart w:id="492" w:name="_Toc534619076"/>
      <w:bookmarkStart w:id="493" w:name="_Toc21265826"/>
      <w:r w:rsidRPr="00AA3676">
        <w:t>Kvalitet</w:t>
      </w:r>
      <w:bookmarkEnd w:id="482"/>
      <w:bookmarkEnd w:id="483"/>
      <w:bookmarkEnd w:id="484"/>
      <w:bookmarkEnd w:id="485"/>
      <w:bookmarkEnd w:id="486"/>
      <w:bookmarkEnd w:id="487"/>
      <w:bookmarkEnd w:id="488"/>
      <w:bookmarkEnd w:id="489"/>
      <w:bookmarkEnd w:id="490"/>
      <w:bookmarkEnd w:id="491"/>
      <w:bookmarkEnd w:id="492"/>
      <w:bookmarkEnd w:id="493"/>
    </w:p>
    <w:p w14:paraId="130AA58A" w14:textId="77777777" w:rsidR="00FC35A8" w:rsidRPr="00FC35A8" w:rsidRDefault="00FC35A8" w:rsidP="00FC35A8"/>
    <w:p w14:paraId="1A7D554F" w14:textId="1EFAD678" w:rsidR="001C7FE7" w:rsidRPr="00AA3676" w:rsidRDefault="001C7FE7" w:rsidP="002D7D39">
      <w:pPr>
        <w:pStyle w:val="Overskrift2"/>
      </w:pPr>
      <w:bookmarkStart w:id="494" w:name="_Toc469562501"/>
      <w:bookmarkStart w:id="495" w:name="_Toc469579814"/>
      <w:bookmarkStart w:id="496" w:name="_Toc469580294"/>
      <w:bookmarkStart w:id="497" w:name="_Toc469580445"/>
      <w:bookmarkStart w:id="498" w:name="_Toc469580510"/>
      <w:bookmarkStart w:id="499" w:name="_Toc470011585"/>
      <w:bookmarkStart w:id="500" w:name="_Toc470028247"/>
      <w:bookmarkStart w:id="501" w:name="_Toc470028359"/>
      <w:bookmarkStart w:id="502" w:name="_Toc470028958"/>
      <w:bookmarkStart w:id="503" w:name="_Toc534619077"/>
      <w:bookmarkStart w:id="504" w:name="_Toc21265827"/>
      <w:r w:rsidRPr="00AA3676">
        <w:t>Generelt</w:t>
      </w:r>
      <w:bookmarkEnd w:id="494"/>
      <w:bookmarkEnd w:id="495"/>
      <w:bookmarkEnd w:id="496"/>
      <w:bookmarkEnd w:id="497"/>
      <w:bookmarkEnd w:id="498"/>
      <w:bookmarkEnd w:id="499"/>
      <w:bookmarkEnd w:id="500"/>
      <w:bookmarkEnd w:id="501"/>
      <w:bookmarkEnd w:id="502"/>
      <w:bookmarkEnd w:id="503"/>
      <w:bookmarkEnd w:id="504"/>
    </w:p>
    <w:p w14:paraId="553E77B0" w14:textId="2E3CC345" w:rsidR="001C7FE7" w:rsidRDefault="001C7FE7" w:rsidP="00390DA3">
      <w:pPr>
        <w:spacing w:line="276" w:lineRule="auto"/>
      </w:pPr>
      <w:r w:rsidRPr="00AA3676">
        <w:t xml:space="preserve">De af rammeaftalen omfattede produkter skal overholde alle gældende direktiver, love, bekendtgørelser og andre myndighedskrav på tidspunktet for indgåelse af rammeaftalen samt i aftalens løbetid således, at produkterne lovligt kan markedsføres, sælges og anvendes i Danmark. </w:t>
      </w:r>
    </w:p>
    <w:p w14:paraId="6C1BEBBB" w14:textId="77777777" w:rsidR="002D7D39" w:rsidRPr="00AA3676" w:rsidRDefault="002D7D39" w:rsidP="00390DA3">
      <w:pPr>
        <w:spacing w:line="276" w:lineRule="auto"/>
      </w:pPr>
    </w:p>
    <w:p w14:paraId="5882796C" w14:textId="4EF5019F" w:rsidR="001C7FE7" w:rsidRDefault="001C7FE7" w:rsidP="00390DA3">
      <w:pPr>
        <w:spacing w:line="276" w:lineRule="auto"/>
      </w:pPr>
      <w:r w:rsidRPr="00AA3676">
        <w:t xml:space="preserve">Produkterne skal overholde kravspecifikationen og være i overensstemmelse med </w:t>
      </w:r>
      <w:proofErr w:type="spellStart"/>
      <w:r w:rsidR="00307F95">
        <w:t>med</w:t>
      </w:r>
      <w:proofErr w:type="spellEnd"/>
      <w:r w:rsidR="00307F95">
        <w:t xml:space="preserve"> leverandørens tilbud og eventuelle efterfølgende aftaler mellem ordregiver og leverandøren, jf. afsnit 5.2</w:t>
      </w:r>
      <w:r w:rsidRPr="00AA3676">
        <w:t xml:space="preserve">. </w:t>
      </w:r>
    </w:p>
    <w:p w14:paraId="6059834A" w14:textId="77777777" w:rsidR="002D7D39" w:rsidRPr="00AA3676" w:rsidRDefault="002D7D39" w:rsidP="00390DA3">
      <w:pPr>
        <w:spacing w:line="276" w:lineRule="auto"/>
      </w:pPr>
    </w:p>
    <w:p w14:paraId="2078FFF3" w14:textId="77777777" w:rsidR="001C7FE7" w:rsidRPr="00AA3676" w:rsidRDefault="001C7FE7" w:rsidP="00390DA3">
      <w:pPr>
        <w:spacing w:line="276" w:lineRule="auto"/>
      </w:pPr>
      <w:r w:rsidRPr="00AA3676">
        <w:t>Leverandøren skal på ordregivers anmodning give uddybende oplysninger og dokumentation for de af rammeaftalen omfattede produkter, herunder fremsende eventuelle produktdatablade. I det omfang</w:t>
      </w:r>
      <w:r w:rsidR="00A26AF2" w:rsidRPr="00AA3676">
        <w:t>,</w:t>
      </w:r>
      <w:r w:rsidRPr="00AA3676">
        <w:t xml:space="preserve"> der foretages ændringer i produktdatablade, skal leverandøren straks og på eget initiativ fremsende disse til ordregiver.</w:t>
      </w:r>
    </w:p>
    <w:p w14:paraId="5CFFCD57" w14:textId="77777777" w:rsidR="00B77A6B" w:rsidRPr="00AA3676" w:rsidRDefault="00B77A6B" w:rsidP="00390DA3">
      <w:pPr>
        <w:spacing w:line="276" w:lineRule="auto"/>
        <w:rPr>
          <w:b/>
          <w:szCs w:val="24"/>
        </w:rPr>
      </w:pPr>
    </w:p>
    <w:p w14:paraId="5C75680F" w14:textId="57C52601" w:rsidR="001C7FE7" w:rsidRPr="00AA3676" w:rsidRDefault="001C7FE7" w:rsidP="00E60451">
      <w:pPr>
        <w:pStyle w:val="Overskrift2"/>
      </w:pPr>
      <w:bookmarkStart w:id="505" w:name="_Toc469562502"/>
      <w:bookmarkStart w:id="506" w:name="_Toc469579815"/>
      <w:bookmarkStart w:id="507" w:name="_Toc469580295"/>
      <w:bookmarkStart w:id="508" w:name="_Toc469580446"/>
      <w:bookmarkStart w:id="509" w:name="_Toc469580511"/>
      <w:bookmarkStart w:id="510" w:name="_Toc470011586"/>
      <w:bookmarkStart w:id="511" w:name="_Toc470028248"/>
      <w:bookmarkStart w:id="512" w:name="_Toc470028360"/>
      <w:bookmarkStart w:id="513" w:name="_Toc470028959"/>
      <w:bookmarkStart w:id="514" w:name="_Toc534619078"/>
      <w:bookmarkStart w:id="515" w:name="_Toc21265828"/>
      <w:r w:rsidRPr="00AA3676">
        <w:lastRenderedPageBreak/>
        <w:t>CE-mærkning mv.</w:t>
      </w:r>
      <w:bookmarkEnd w:id="505"/>
      <w:bookmarkEnd w:id="506"/>
      <w:bookmarkEnd w:id="507"/>
      <w:bookmarkEnd w:id="508"/>
      <w:bookmarkEnd w:id="509"/>
      <w:bookmarkEnd w:id="510"/>
      <w:bookmarkEnd w:id="511"/>
      <w:bookmarkEnd w:id="512"/>
      <w:bookmarkEnd w:id="513"/>
      <w:bookmarkEnd w:id="514"/>
      <w:bookmarkEnd w:id="515"/>
      <w:r w:rsidRPr="00AA3676">
        <w:t xml:space="preserve"> </w:t>
      </w:r>
    </w:p>
    <w:p w14:paraId="0AEA6970" w14:textId="7AACA6BE" w:rsidR="001C7FE7" w:rsidRPr="00AA3676" w:rsidRDefault="001C7FE7" w:rsidP="00390DA3">
      <w:pPr>
        <w:spacing w:line="276" w:lineRule="auto"/>
        <w:rPr>
          <w:szCs w:val="24"/>
        </w:rPr>
      </w:pPr>
      <w:r w:rsidRPr="00AA3676">
        <w:rPr>
          <w:szCs w:val="24"/>
        </w:rPr>
        <w:t>Produkterne skal være mærket i overensstemmelse med gældende regler om EU-mærkning, herunder opfyld</w:t>
      </w:r>
      <w:r w:rsidR="00242297">
        <w:rPr>
          <w:szCs w:val="24"/>
        </w:rPr>
        <w:t xml:space="preserve">e eventuelt krav om CE-mærkning. </w:t>
      </w:r>
    </w:p>
    <w:p w14:paraId="5DDBA941" w14:textId="0B504451" w:rsidR="001C7FE7" w:rsidRPr="00AA3676" w:rsidRDefault="001C7FE7" w:rsidP="00390DA3">
      <w:pPr>
        <w:spacing w:line="276" w:lineRule="auto"/>
        <w:rPr>
          <w:color w:val="FF0000"/>
          <w:szCs w:val="24"/>
        </w:rPr>
      </w:pPr>
    </w:p>
    <w:p w14:paraId="4EF90BF6" w14:textId="77777777" w:rsidR="00B77A6B" w:rsidRPr="00AA3676" w:rsidRDefault="00B77A6B" w:rsidP="00390DA3">
      <w:pPr>
        <w:spacing w:line="276" w:lineRule="auto"/>
        <w:rPr>
          <w:color w:val="FF0000"/>
          <w:szCs w:val="24"/>
        </w:rPr>
      </w:pPr>
    </w:p>
    <w:p w14:paraId="434CC50B" w14:textId="414FC789" w:rsidR="001C7FE7" w:rsidRPr="00AA3676" w:rsidRDefault="001C7FE7" w:rsidP="00E60451">
      <w:pPr>
        <w:pStyle w:val="Overskrift2"/>
      </w:pPr>
      <w:bookmarkStart w:id="516" w:name="_Toc469562503"/>
      <w:bookmarkStart w:id="517" w:name="_Toc469579816"/>
      <w:bookmarkStart w:id="518" w:name="_Toc469580296"/>
      <w:bookmarkStart w:id="519" w:name="_Toc469580447"/>
      <w:bookmarkStart w:id="520" w:name="_Toc469580512"/>
      <w:bookmarkStart w:id="521" w:name="_Toc470011587"/>
      <w:bookmarkStart w:id="522" w:name="_Toc470028249"/>
      <w:bookmarkStart w:id="523" w:name="_Toc470028361"/>
      <w:bookmarkStart w:id="524" w:name="_Toc470028960"/>
      <w:bookmarkStart w:id="525" w:name="_Toc534619079"/>
      <w:bookmarkStart w:id="526" w:name="_Toc21265829"/>
      <w:r w:rsidRPr="00AA3676">
        <w:t>Miljø</w:t>
      </w:r>
      <w:bookmarkEnd w:id="516"/>
      <w:bookmarkEnd w:id="517"/>
      <w:bookmarkEnd w:id="518"/>
      <w:bookmarkEnd w:id="519"/>
      <w:bookmarkEnd w:id="520"/>
      <w:bookmarkEnd w:id="521"/>
      <w:bookmarkEnd w:id="522"/>
      <w:bookmarkEnd w:id="523"/>
      <w:bookmarkEnd w:id="524"/>
      <w:bookmarkEnd w:id="525"/>
      <w:bookmarkEnd w:id="526"/>
    </w:p>
    <w:p w14:paraId="1495A3D7" w14:textId="5CB8AB45" w:rsidR="001C7FE7" w:rsidRPr="00AA3676" w:rsidRDefault="001C7FE7" w:rsidP="00390DA3">
      <w:pPr>
        <w:spacing w:line="276" w:lineRule="auto"/>
        <w:rPr>
          <w:szCs w:val="24"/>
        </w:rPr>
      </w:pPr>
      <w:r w:rsidRPr="00AA3676">
        <w:rPr>
          <w:szCs w:val="24"/>
        </w:rPr>
        <w:t>Leverandøren opfordres til aktivt at medvirke til fortsatte forbedringer af miljø, teknologi og økonomi i forbindelse med rammeaftalen.</w:t>
      </w:r>
      <w:r w:rsidR="00E60451">
        <w:rPr>
          <w:szCs w:val="24"/>
        </w:rPr>
        <w:t xml:space="preserve"> </w:t>
      </w:r>
      <w:r w:rsidRPr="00AA3676">
        <w:rPr>
          <w:szCs w:val="24"/>
        </w:rPr>
        <w:t>Leverandøren skal i videst muligt omfang mindske de miljømæssige påvirkninger, f.eks. med hensyn til emballagens udformning, materiale og vægt.</w:t>
      </w:r>
    </w:p>
    <w:p w14:paraId="4BBB3ADC" w14:textId="77777777" w:rsidR="00B77A6B" w:rsidRPr="00AA3676" w:rsidRDefault="00B77A6B" w:rsidP="00390DA3">
      <w:pPr>
        <w:spacing w:line="276" w:lineRule="auto"/>
        <w:rPr>
          <w:szCs w:val="24"/>
        </w:rPr>
      </w:pPr>
    </w:p>
    <w:p w14:paraId="68CDD5E6" w14:textId="338F4BF9" w:rsidR="001C7FE7" w:rsidRPr="00AA3676" w:rsidRDefault="001C7FE7" w:rsidP="00E60451">
      <w:pPr>
        <w:pStyle w:val="Overskrift2"/>
      </w:pPr>
      <w:bookmarkStart w:id="527" w:name="_Toc469562504"/>
      <w:bookmarkStart w:id="528" w:name="_Toc469579817"/>
      <w:bookmarkStart w:id="529" w:name="_Toc469580297"/>
      <w:bookmarkStart w:id="530" w:name="_Toc469580448"/>
      <w:bookmarkStart w:id="531" w:name="_Toc469580513"/>
      <w:bookmarkStart w:id="532" w:name="_Toc470011588"/>
      <w:bookmarkStart w:id="533" w:name="_Toc470028250"/>
      <w:bookmarkStart w:id="534" w:name="_Toc470028362"/>
      <w:bookmarkStart w:id="535" w:name="_Toc470028961"/>
      <w:bookmarkStart w:id="536" w:name="_Toc534619080"/>
      <w:bookmarkStart w:id="537" w:name="_Toc21265830"/>
      <w:r w:rsidRPr="00AA3676">
        <w:t>Garanti</w:t>
      </w:r>
      <w:bookmarkEnd w:id="527"/>
      <w:bookmarkEnd w:id="528"/>
      <w:bookmarkEnd w:id="529"/>
      <w:bookmarkEnd w:id="530"/>
      <w:bookmarkEnd w:id="531"/>
      <w:bookmarkEnd w:id="532"/>
      <w:bookmarkEnd w:id="533"/>
      <w:bookmarkEnd w:id="534"/>
      <w:bookmarkEnd w:id="535"/>
      <w:bookmarkEnd w:id="536"/>
      <w:bookmarkEnd w:id="537"/>
    </w:p>
    <w:p w14:paraId="07DEA9B3" w14:textId="77777777" w:rsidR="00E60451" w:rsidRDefault="00E60451" w:rsidP="00390DA3">
      <w:pPr>
        <w:spacing w:line="276" w:lineRule="auto"/>
        <w:rPr>
          <w:szCs w:val="24"/>
        </w:rPr>
      </w:pPr>
    </w:p>
    <w:p w14:paraId="3B93B970" w14:textId="35152950" w:rsidR="001C7FE7" w:rsidRDefault="001C7FE7" w:rsidP="00390DA3">
      <w:pPr>
        <w:spacing w:line="276" w:lineRule="auto"/>
        <w:rPr>
          <w:szCs w:val="24"/>
        </w:rPr>
      </w:pPr>
      <w:r w:rsidRPr="00AA3676">
        <w:rPr>
          <w:szCs w:val="24"/>
        </w:rPr>
        <w:t>Hvor intet andet er anført gælder Købelovens reklamations- og ansvarsregler.</w:t>
      </w:r>
    </w:p>
    <w:p w14:paraId="0CBA7B8F" w14:textId="77777777" w:rsidR="00E60451" w:rsidRPr="00AA3676" w:rsidRDefault="00E60451" w:rsidP="00390DA3">
      <w:pPr>
        <w:spacing w:line="276" w:lineRule="auto"/>
        <w:rPr>
          <w:szCs w:val="24"/>
        </w:rPr>
      </w:pPr>
    </w:p>
    <w:p w14:paraId="2D3DD235" w14:textId="72A533EB" w:rsidR="001C7FE7" w:rsidRDefault="001C7FE7" w:rsidP="00390DA3">
      <w:pPr>
        <w:spacing w:line="276" w:lineRule="auto"/>
        <w:rPr>
          <w:szCs w:val="24"/>
        </w:rPr>
      </w:pPr>
      <w:r w:rsidRPr="00AA3676">
        <w:rPr>
          <w:szCs w:val="24"/>
        </w:rPr>
        <w:t xml:space="preserve">Ved enhver mangel ved produktet yder leverandøren </w:t>
      </w:r>
      <w:r w:rsidRPr="00AA3676">
        <w:rPr>
          <w:color w:val="FF0000"/>
          <w:szCs w:val="24"/>
        </w:rPr>
        <w:t xml:space="preserve">[XX måneders] </w:t>
      </w:r>
      <w:r w:rsidRPr="00AA3676">
        <w:rPr>
          <w:szCs w:val="24"/>
        </w:rPr>
        <w:t>garanti.</w:t>
      </w:r>
    </w:p>
    <w:p w14:paraId="46C5A21A" w14:textId="77777777" w:rsidR="00E60451" w:rsidRPr="00AA3676" w:rsidRDefault="00E60451" w:rsidP="00390DA3">
      <w:pPr>
        <w:spacing w:line="276" w:lineRule="auto"/>
        <w:rPr>
          <w:szCs w:val="24"/>
        </w:rPr>
      </w:pPr>
    </w:p>
    <w:p w14:paraId="5EB312A2" w14:textId="77777777" w:rsidR="00B77A6B" w:rsidRPr="00AA3676" w:rsidRDefault="00B77A6B" w:rsidP="00390DA3">
      <w:pPr>
        <w:spacing w:line="276" w:lineRule="auto"/>
        <w:rPr>
          <w:color w:val="FF0000"/>
          <w:szCs w:val="24"/>
        </w:rPr>
      </w:pPr>
    </w:p>
    <w:p w14:paraId="16DEAAD8" w14:textId="1030D2A9" w:rsidR="001C7FE7" w:rsidRPr="00AA3676" w:rsidRDefault="001C7FE7" w:rsidP="00E60451">
      <w:pPr>
        <w:pStyle w:val="Overskrift2"/>
      </w:pPr>
      <w:r w:rsidRPr="00AA3676" w:rsidDel="004840C4">
        <w:t xml:space="preserve"> </w:t>
      </w:r>
      <w:bookmarkStart w:id="538" w:name="_Toc469562505"/>
      <w:bookmarkStart w:id="539" w:name="_Toc469579818"/>
      <w:bookmarkStart w:id="540" w:name="_Toc469580298"/>
      <w:bookmarkStart w:id="541" w:name="_Toc469580449"/>
      <w:bookmarkStart w:id="542" w:name="_Toc469580514"/>
      <w:bookmarkStart w:id="543" w:name="_Toc470011589"/>
      <w:bookmarkStart w:id="544" w:name="_Toc470028251"/>
      <w:bookmarkStart w:id="545" w:name="_Toc470028363"/>
      <w:bookmarkStart w:id="546" w:name="_Toc470028962"/>
      <w:bookmarkStart w:id="547" w:name="_Toc534619081"/>
      <w:bookmarkStart w:id="548" w:name="_Toc21265831"/>
      <w:r w:rsidRPr="00AA3676">
        <w:t>Kvalitetssikring</w:t>
      </w:r>
      <w:bookmarkEnd w:id="538"/>
      <w:bookmarkEnd w:id="539"/>
      <w:bookmarkEnd w:id="540"/>
      <w:bookmarkEnd w:id="541"/>
      <w:bookmarkEnd w:id="542"/>
      <w:bookmarkEnd w:id="543"/>
      <w:bookmarkEnd w:id="544"/>
      <w:bookmarkEnd w:id="545"/>
      <w:bookmarkEnd w:id="546"/>
      <w:bookmarkEnd w:id="547"/>
      <w:bookmarkEnd w:id="548"/>
    </w:p>
    <w:p w14:paraId="5A4912A0" w14:textId="3C0E5990" w:rsidR="001C7FE7" w:rsidRDefault="001C7FE7" w:rsidP="00390DA3">
      <w:pPr>
        <w:spacing w:line="276" w:lineRule="auto"/>
        <w:rPr>
          <w:szCs w:val="24"/>
        </w:rPr>
      </w:pPr>
      <w:r w:rsidRPr="00AA3676">
        <w:rPr>
          <w:szCs w:val="24"/>
        </w:rPr>
        <w:t>Leverandøren er forpligtet til på ordregivers opfordring at fremsende oplysninger om reklamationer og eventuelle tilbagekaldelser, arten heraf, udledte mønstre og tendenser samt leverandørens afhjælpnings- og forebyggende tiltag. Denne oversigt er ikke begrænset til alene at omfatte leverancer til ordregiver, men reklamationer fra andre kunder kan anonymiseres.</w:t>
      </w:r>
    </w:p>
    <w:p w14:paraId="0D8EBDAF" w14:textId="77777777" w:rsidR="00E60451" w:rsidRPr="00AA3676" w:rsidRDefault="00E60451" w:rsidP="00390DA3">
      <w:pPr>
        <w:spacing w:line="276" w:lineRule="auto"/>
        <w:rPr>
          <w:szCs w:val="24"/>
        </w:rPr>
      </w:pPr>
    </w:p>
    <w:p w14:paraId="405C798A" w14:textId="3DE2E09C" w:rsidR="001C7FE7" w:rsidRDefault="001C7FE7" w:rsidP="00E60451">
      <w:pPr>
        <w:pStyle w:val="Overskrift1"/>
      </w:pPr>
      <w:bookmarkStart w:id="549" w:name="_Toc427912667"/>
      <w:bookmarkStart w:id="550" w:name="_Toc469562506"/>
      <w:bookmarkStart w:id="551" w:name="_Toc469580299"/>
      <w:bookmarkStart w:id="552" w:name="_Toc469580450"/>
      <w:bookmarkStart w:id="553" w:name="_Toc469580515"/>
      <w:bookmarkStart w:id="554" w:name="_Toc470009976"/>
      <w:bookmarkStart w:id="555" w:name="_Toc470011590"/>
      <w:bookmarkStart w:id="556" w:name="_Toc470028252"/>
      <w:bookmarkStart w:id="557" w:name="_Toc470028364"/>
      <w:bookmarkStart w:id="558" w:name="_Toc470028963"/>
      <w:bookmarkStart w:id="559" w:name="_Toc534619082"/>
      <w:bookmarkStart w:id="560" w:name="_Toc21265832"/>
      <w:r w:rsidRPr="00AA3676">
        <w:t>Priser og prisregulering</w:t>
      </w:r>
      <w:bookmarkEnd w:id="549"/>
      <w:bookmarkEnd w:id="550"/>
      <w:bookmarkEnd w:id="551"/>
      <w:bookmarkEnd w:id="552"/>
      <w:bookmarkEnd w:id="553"/>
      <w:bookmarkEnd w:id="554"/>
      <w:bookmarkEnd w:id="555"/>
      <w:bookmarkEnd w:id="556"/>
      <w:bookmarkEnd w:id="557"/>
      <w:bookmarkEnd w:id="558"/>
      <w:bookmarkEnd w:id="559"/>
      <w:bookmarkEnd w:id="560"/>
    </w:p>
    <w:p w14:paraId="033AE693" w14:textId="2847D3E7" w:rsidR="001C7FE7" w:rsidRPr="00AA3676" w:rsidRDefault="001C7FE7" w:rsidP="00E60451">
      <w:pPr>
        <w:pStyle w:val="Overskrift2"/>
      </w:pPr>
      <w:bookmarkStart w:id="561" w:name="_Toc469562507"/>
      <w:bookmarkStart w:id="562" w:name="_Toc469579819"/>
      <w:bookmarkStart w:id="563" w:name="_Toc469580300"/>
      <w:bookmarkStart w:id="564" w:name="_Toc469580451"/>
      <w:bookmarkStart w:id="565" w:name="_Toc469580516"/>
      <w:bookmarkStart w:id="566" w:name="_Toc470011591"/>
      <w:bookmarkStart w:id="567" w:name="_Toc470028253"/>
      <w:bookmarkStart w:id="568" w:name="_Toc470028365"/>
      <w:bookmarkStart w:id="569" w:name="_Toc470028964"/>
      <w:bookmarkStart w:id="570" w:name="_Toc534619083"/>
      <w:bookmarkStart w:id="571" w:name="_Toc21265833"/>
      <w:r w:rsidRPr="00AA3676">
        <w:t>Pris</w:t>
      </w:r>
      <w:bookmarkEnd w:id="561"/>
      <w:bookmarkEnd w:id="562"/>
      <w:bookmarkEnd w:id="563"/>
      <w:bookmarkEnd w:id="564"/>
      <w:bookmarkEnd w:id="565"/>
      <w:bookmarkEnd w:id="566"/>
      <w:bookmarkEnd w:id="567"/>
      <w:bookmarkEnd w:id="568"/>
      <w:bookmarkEnd w:id="569"/>
      <w:bookmarkEnd w:id="570"/>
      <w:bookmarkEnd w:id="571"/>
    </w:p>
    <w:p w14:paraId="3F20FE25" w14:textId="277FB75B" w:rsidR="001C7FE7" w:rsidRDefault="001C7FE7" w:rsidP="00390DA3">
      <w:pPr>
        <w:spacing w:line="276" w:lineRule="auto"/>
        <w:rPr>
          <w:szCs w:val="24"/>
        </w:rPr>
      </w:pPr>
      <w:r w:rsidRPr="00AA3676">
        <w:rPr>
          <w:szCs w:val="24"/>
        </w:rPr>
        <w:t xml:space="preserve">Priserne for de produkter, der er omfattet af rammeaftalen, fremgår af </w:t>
      </w:r>
      <w:r w:rsidRPr="00307F95">
        <w:rPr>
          <w:color w:val="000000" w:themeColor="text1"/>
          <w:szCs w:val="24"/>
        </w:rPr>
        <w:t>tilbudslisten</w:t>
      </w:r>
      <w:r w:rsidR="008E1C9E" w:rsidRPr="00307F95">
        <w:rPr>
          <w:color w:val="000000" w:themeColor="text1"/>
          <w:szCs w:val="24"/>
        </w:rPr>
        <w:t xml:space="preserve"> </w:t>
      </w:r>
      <w:r w:rsidR="00307F95" w:rsidRPr="00307F95">
        <w:rPr>
          <w:color w:val="000000" w:themeColor="text1"/>
          <w:szCs w:val="24"/>
        </w:rPr>
        <w:t>2.</w:t>
      </w:r>
      <w:r w:rsidR="00921E0F" w:rsidRPr="00307F95">
        <w:rPr>
          <w:color w:val="000000" w:themeColor="text1"/>
          <w:szCs w:val="24"/>
        </w:rPr>
        <w:t xml:space="preserve">  </w:t>
      </w:r>
      <w:r w:rsidRPr="00307F95">
        <w:rPr>
          <w:color w:val="000000" w:themeColor="text1"/>
          <w:szCs w:val="24"/>
        </w:rPr>
        <w:t xml:space="preserve">Priserne </w:t>
      </w:r>
      <w:r w:rsidRPr="00AA3676">
        <w:rPr>
          <w:szCs w:val="24"/>
        </w:rPr>
        <w:t xml:space="preserve">er ekskl. moms, men indeholder samtlige øvrige afgifter og gebyrer, fx faktureringsgebyrer, forsikringsudgifter, service, support og emballage. </w:t>
      </w:r>
    </w:p>
    <w:p w14:paraId="6988E68F" w14:textId="77777777" w:rsidR="00D51721" w:rsidRPr="00307F95" w:rsidRDefault="00D51721" w:rsidP="00390DA3">
      <w:pPr>
        <w:spacing w:line="276" w:lineRule="auto"/>
        <w:rPr>
          <w:color w:val="000000" w:themeColor="text1"/>
          <w:szCs w:val="24"/>
        </w:rPr>
      </w:pPr>
    </w:p>
    <w:p w14:paraId="6FC29B3C" w14:textId="174DC116" w:rsidR="001C7FE7" w:rsidRPr="00307F95" w:rsidRDefault="001C7FE7" w:rsidP="00390DA3">
      <w:pPr>
        <w:spacing w:line="276" w:lineRule="auto"/>
        <w:rPr>
          <w:color w:val="000000" w:themeColor="text1"/>
          <w:szCs w:val="24"/>
        </w:rPr>
      </w:pPr>
      <w:r w:rsidRPr="00307F95">
        <w:rPr>
          <w:color w:val="000000" w:themeColor="text1"/>
          <w:szCs w:val="24"/>
        </w:rPr>
        <w:t>Såfremt leverandøren har en særlig kampagnepris</w:t>
      </w:r>
      <w:r w:rsidR="00307F95" w:rsidRPr="00307F95">
        <w:rPr>
          <w:color w:val="000000" w:themeColor="text1"/>
          <w:szCs w:val="24"/>
        </w:rPr>
        <w:t xml:space="preserve"> </w:t>
      </w:r>
      <w:r w:rsidR="00307F95" w:rsidRPr="00307F95">
        <w:rPr>
          <w:color w:val="000000" w:themeColor="text1"/>
        </w:rPr>
        <w:t>i aftaleperioden</w:t>
      </w:r>
      <w:r w:rsidRPr="00307F95">
        <w:rPr>
          <w:color w:val="000000" w:themeColor="text1"/>
          <w:szCs w:val="24"/>
        </w:rPr>
        <w:t xml:space="preserve">, som er lavere end prisen </w:t>
      </w:r>
      <w:r w:rsidR="00FA5586" w:rsidRPr="00307F95">
        <w:rPr>
          <w:color w:val="000000" w:themeColor="text1"/>
          <w:szCs w:val="24"/>
        </w:rPr>
        <w:t xml:space="preserve">i henhold til </w:t>
      </w:r>
      <w:r w:rsidRPr="00307F95">
        <w:rPr>
          <w:color w:val="000000" w:themeColor="text1"/>
          <w:szCs w:val="24"/>
        </w:rPr>
        <w:t>denne rammeaftale, skal kampagneprisen automatisk være gældende</w:t>
      </w:r>
      <w:r w:rsidR="00FA5586" w:rsidRPr="00307F95">
        <w:rPr>
          <w:color w:val="000000" w:themeColor="text1"/>
          <w:szCs w:val="24"/>
        </w:rPr>
        <w:t xml:space="preserve"> i den periode kampagnen løber</w:t>
      </w:r>
      <w:r w:rsidRPr="00307F95">
        <w:rPr>
          <w:color w:val="000000" w:themeColor="text1"/>
          <w:szCs w:val="24"/>
        </w:rPr>
        <w:t>.</w:t>
      </w:r>
    </w:p>
    <w:p w14:paraId="17CA3A7F" w14:textId="77777777" w:rsidR="00B77A6B" w:rsidRPr="00307F95" w:rsidRDefault="00B77A6B" w:rsidP="00390DA3">
      <w:pPr>
        <w:spacing w:line="276" w:lineRule="auto"/>
        <w:rPr>
          <w:color w:val="000000" w:themeColor="text1"/>
          <w:szCs w:val="24"/>
        </w:rPr>
      </w:pPr>
    </w:p>
    <w:p w14:paraId="4432CA9E" w14:textId="7C41A0D8" w:rsidR="001C7FE7" w:rsidRPr="00307F95" w:rsidRDefault="001C7FE7" w:rsidP="00E60451">
      <w:pPr>
        <w:pStyle w:val="Overskrift2"/>
        <w:rPr>
          <w:color w:val="000000" w:themeColor="text1"/>
        </w:rPr>
      </w:pPr>
      <w:bookmarkStart w:id="572" w:name="_Toc469562508"/>
      <w:bookmarkStart w:id="573" w:name="_Toc469579820"/>
      <w:bookmarkStart w:id="574" w:name="_Toc469580301"/>
      <w:bookmarkStart w:id="575" w:name="_Toc469580452"/>
      <w:bookmarkStart w:id="576" w:name="_Toc469580517"/>
      <w:bookmarkStart w:id="577" w:name="_Toc470011592"/>
      <w:bookmarkStart w:id="578" w:name="_Toc470028254"/>
      <w:bookmarkStart w:id="579" w:name="_Toc470028366"/>
      <w:bookmarkStart w:id="580" w:name="_Toc470028965"/>
      <w:bookmarkStart w:id="581" w:name="_Toc534619084"/>
      <w:bookmarkStart w:id="582" w:name="_Toc21265834"/>
      <w:r w:rsidRPr="00307F95">
        <w:rPr>
          <w:color w:val="000000" w:themeColor="text1"/>
        </w:rPr>
        <w:t>Prisregulering</w:t>
      </w:r>
      <w:bookmarkEnd w:id="572"/>
      <w:bookmarkEnd w:id="573"/>
      <w:bookmarkEnd w:id="574"/>
      <w:bookmarkEnd w:id="575"/>
      <w:bookmarkEnd w:id="576"/>
      <w:bookmarkEnd w:id="577"/>
      <w:bookmarkEnd w:id="578"/>
      <w:bookmarkEnd w:id="579"/>
      <w:bookmarkEnd w:id="580"/>
      <w:bookmarkEnd w:id="581"/>
      <w:bookmarkEnd w:id="582"/>
    </w:p>
    <w:p w14:paraId="3EF04052" w14:textId="1E31CB7E" w:rsidR="00921E0F" w:rsidRPr="00307F95" w:rsidRDefault="00921E0F" w:rsidP="00390DA3">
      <w:pPr>
        <w:spacing w:line="276" w:lineRule="auto"/>
        <w:rPr>
          <w:color w:val="000000" w:themeColor="text1"/>
          <w:szCs w:val="24"/>
        </w:rPr>
      </w:pPr>
    </w:p>
    <w:p w14:paraId="2C485FA2" w14:textId="4A18DCA8" w:rsidR="001C7FE7" w:rsidRPr="00307F95" w:rsidRDefault="001C7FE7" w:rsidP="00390DA3">
      <w:pPr>
        <w:spacing w:line="276" w:lineRule="auto"/>
        <w:rPr>
          <w:color w:val="000000" w:themeColor="text1"/>
          <w:szCs w:val="24"/>
        </w:rPr>
      </w:pPr>
      <w:r w:rsidRPr="00307F95">
        <w:rPr>
          <w:color w:val="000000" w:themeColor="text1"/>
          <w:szCs w:val="24"/>
        </w:rPr>
        <w:t>Priserne er faste de første </w:t>
      </w:r>
      <w:r w:rsidR="00307F95" w:rsidRPr="00307F95">
        <w:rPr>
          <w:color w:val="000000" w:themeColor="text1"/>
          <w:szCs w:val="24"/>
        </w:rPr>
        <w:t>12</w:t>
      </w:r>
      <w:r w:rsidRPr="00307F95">
        <w:rPr>
          <w:color w:val="000000" w:themeColor="text1"/>
          <w:szCs w:val="24"/>
        </w:rPr>
        <w:t> måneder regnet fra rammeaftalens start. Herefter kan der ske</w:t>
      </w:r>
      <w:r w:rsidR="00921E0F" w:rsidRPr="00307F95" w:rsidDel="00921E0F">
        <w:rPr>
          <w:color w:val="000000" w:themeColor="text1"/>
          <w:szCs w:val="24"/>
        </w:rPr>
        <w:t xml:space="preserve"> </w:t>
      </w:r>
      <w:r w:rsidRPr="00307F95">
        <w:rPr>
          <w:color w:val="000000" w:themeColor="text1"/>
          <w:szCs w:val="24"/>
        </w:rPr>
        <w:t>prisreguleringer årligt. Første prisregulering kan ske med virkning et år efter rammeaftalens start. Prisreguleringen kan maksimalt svare til udviklingen i </w:t>
      </w:r>
      <w:r w:rsidR="00C96B5A" w:rsidRPr="00307F95">
        <w:rPr>
          <w:color w:val="000000" w:themeColor="text1"/>
          <w:szCs w:val="24"/>
        </w:rPr>
        <w:t>nettoprisindekset</w:t>
      </w:r>
      <w:r w:rsidRPr="00307F95">
        <w:rPr>
          <w:color w:val="000000" w:themeColor="text1"/>
          <w:szCs w:val="24"/>
        </w:rPr>
        <w:t> fra </w:t>
      </w:r>
      <w:r w:rsidR="00C96B5A" w:rsidRPr="00307F95">
        <w:rPr>
          <w:color w:val="000000" w:themeColor="text1"/>
          <w:szCs w:val="24"/>
        </w:rPr>
        <w:t>01.01.2021</w:t>
      </w:r>
      <w:r w:rsidRPr="00307F95">
        <w:rPr>
          <w:color w:val="000000" w:themeColor="text1"/>
          <w:szCs w:val="24"/>
        </w:rPr>
        <w:t xml:space="preserve"> til </w:t>
      </w:r>
      <w:r w:rsidR="00C96B5A" w:rsidRPr="00307F95">
        <w:rPr>
          <w:color w:val="000000" w:themeColor="text1"/>
          <w:szCs w:val="24"/>
        </w:rPr>
        <w:t>01.01</w:t>
      </w:r>
      <w:r w:rsidRPr="00307F95">
        <w:rPr>
          <w:color w:val="000000" w:themeColor="text1"/>
          <w:szCs w:val="24"/>
        </w:rPr>
        <w:t>.</w:t>
      </w:r>
      <w:r w:rsidR="00C96B5A" w:rsidRPr="00307F95">
        <w:rPr>
          <w:color w:val="000000" w:themeColor="text1"/>
          <w:szCs w:val="24"/>
        </w:rPr>
        <w:t>2022</w:t>
      </w:r>
      <w:r w:rsidRPr="00307F95">
        <w:rPr>
          <w:color w:val="000000" w:themeColor="text1"/>
          <w:szCs w:val="24"/>
        </w:rPr>
        <w:t xml:space="preserve"> Tilsvarende reguleringsformel gælder for evt. </w:t>
      </w:r>
      <w:r w:rsidR="00307F95" w:rsidRPr="00307F95">
        <w:rPr>
          <w:color w:val="000000" w:themeColor="text1"/>
        </w:rPr>
        <w:t>efterfølgende</w:t>
      </w:r>
      <w:r w:rsidR="00307F95" w:rsidRPr="00307F95">
        <w:rPr>
          <w:color w:val="000000" w:themeColor="text1"/>
          <w:szCs w:val="24"/>
        </w:rPr>
        <w:t xml:space="preserve"> </w:t>
      </w:r>
      <w:r w:rsidRPr="00307F95">
        <w:rPr>
          <w:color w:val="000000" w:themeColor="text1"/>
          <w:szCs w:val="24"/>
        </w:rPr>
        <w:t xml:space="preserve">prisreguleringer. </w:t>
      </w:r>
      <w:r w:rsidRPr="00307F95">
        <w:rPr>
          <w:color w:val="000000" w:themeColor="text1"/>
          <w:szCs w:val="24"/>
        </w:rPr>
        <w:br/>
      </w:r>
      <w:r w:rsidRPr="00307F95">
        <w:rPr>
          <w:color w:val="000000" w:themeColor="text1"/>
          <w:szCs w:val="24"/>
        </w:rPr>
        <w:br/>
        <w:t>Prisregulering sker på foranledning af den part</w:t>
      </w:r>
      <w:r w:rsidR="003209A5" w:rsidRPr="00307F95">
        <w:rPr>
          <w:color w:val="000000" w:themeColor="text1"/>
          <w:szCs w:val="24"/>
        </w:rPr>
        <w:t>,</w:t>
      </w:r>
      <w:r w:rsidRPr="00307F95">
        <w:rPr>
          <w:color w:val="000000" w:themeColor="text1"/>
          <w:szCs w:val="24"/>
        </w:rPr>
        <w:t xml:space="preserve"> der ønsker prisen reguleret, ved meddelelse af indekstal og den procentvise regulering, der ønskes foretaget. Regulering beregnes i forhold til den eksisterende pris således: (Pris * nyt </w:t>
      </w:r>
      <w:proofErr w:type="spellStart"/>
      <w:r w:rsidRPr="00307F95">
        <w:rPr>
          <w:color w:val="000000" w:themeColor="text1"/>
          <w:szCs w:val="24"/>
        </w:rPr>
        <w:t>index</w:t>
      </w:r>
      <w:proofErr w:type="spellEnd"/>
      <w:r w:rsidRPr="00307F95">
        <w:rPr>
          <w:color w:val="000000" w:themeColor="text1"/>
          <w:szCs w:val="24"/>
        </w:rPr>
        <w:t xml:space="preserve">) / gammelt </w:t>
      </w:r>
      <w:proofErr w:type="spellStart"/>
      <w:r w:rsidRPr="00307F95">
        <w:rPr>
          <w:color w:val="000000" w:themeColor="text1"/>
          <w:szCs w:val="24"/>
        </w:rPr>
        <w:t>index</w:t>
      </w:r>
      <w:proofErr w:type="spellEnd"/>
      <w:r w:rsidRPr="00307F95">
        <w:rPr>
          <w:color w:val="000000" w:themeColor="text1"/>
          <w:szCs w:val="24"/>
        </w:rPr>
        <w:t>). </w:t>
      </w:r>
    </w:p>
    <w:p w14:paraId="6F898FFB" w14:textId="4AEF8E5F" w:rsidR="001C7FE7" w:rsidRPr="00307F95" w:rsidRDefault="001C7FE7" w:rsidP="00390DA3">
      <w:pPr>
        <w:spacing w:line="276" w:lineRule="auto"/>
        <w:rPr>
          <w:color w:val="000000" w:themeColor="text1"/>
          <w:szCs w:val="24"/>
        </w:rPr>
      </w:pPr>
      <w:r w:rsidRPr="00307F95">
        <w:rPr>
          <w:color w:val="000000" w:themeColor="text1"/>
          <w:szCs w:val="24"/>
        </w:rPr>
        <w:lastRenderedPageBreak/>
        <w:t>Prisreguleringer skal meddeles til den anden part senest </w:t>
      </w:r>
      <w:r w:rsidR="00C96B5A" w:rsidRPr="00307F95">
        <w:rPr>
          <w:color w:val="000000" w:themeColor="text1"/>
          <w:szCs w:val="24"/>
        </w:rPr>
        <w:t>60</w:t>
      </w:r>
      <w:r w:rsidRPr="00307F95">
        <w:rPr>
          <w:color w:val="000000" w:themeColor="text1"/>
          <w:szCs w:val="24"/>
        </w:rPr>
        <w:t> </w:t>
      </w:r>
      <w:r w:rsidR="00FA5586" w:rsidRPr="00307F95">
        <w:rPr>
          <w:color w:val="000000" w:themeColor="text1"/>
          <w:szCs w:val="24"/>
        </w:rPr>
        <w:t xml:space="preserve">kalender </w:t>
      </w:r>
      <w:r w:rsidRPr="00307F95">
        <w:rPr>
          <w:color w:val="000000" w:themeColor="text1"/>
          <w:szCs w:val="24"/>
        </w:rPr>
        <w:t>dage før reguleringstidspunktet. Opdateret e-katalog skal være modtaget og godkendt, inden prisregulering kan træde i kraft. </w:t>
      </w:r>
      <w:r w:rsidR="00307F95" w:rsidRPr="00307F95">
        <w:rPr>
          <w:color w:val="000000" w:themeColor="text1"/>
          <w:szCs w:val="24"/>
        </w:rPr>
        <w:t xml:space="preserve"> </w:t>
      </w:r>
    </w:p>
    <w:p w14:paraId="1638510D" w14:textId="702E3632" w:rsidR="001C7FE7" w:rsidRPr="00307F95" w:rsidRDefault="001C7FE7" w:rsidP="00C96B5A">
      <w:pPr>
        <w:spacing w:line="276" w:lineRule="auto"/>
        <w:rPr>
          <w:color w:val="000000" w:themeColor="text1"/>
          <w:szCs w:val="24"/>
        </w:rPr>
      </w:pPr>
    </w:p>
    <w:p w14:paraId="5D3E6132" w14:textId="77777777" w:rsidR="00921E0F" w:rsidRPr="00307F95" w:rsidRDefault="00921E0F" w:rsidP="00390DA3">
      <w:pPr>
        <w:spacing w:line="276" w:lineRule="auto"/>
        <w:rPr>
          <w:color w:val="000000" w:themeColor="text1"/>
          <w:szCs w:val="24"/>
        </w:rPr>
      </w:pPr>
    </w:p>
    <w:p w14:paraId="10884348" w14:textId="6335A468" w:rsidR="001C7FE7" w:rsidRPr="00307F95" w:rsidRDefault="001C7FE7" w:rsidP="00390DA3">
      <w:pPr>
        <w:spacing w:line="276" w:lineRule="auto"/>
        <w:rPr>
          <w:color w:val="000000" w:themeColor="text1"/>
          <w:szCs w:val="24"/>
        </w:rPr>
      </w:pPr>
      <w:r w:rsidRPr="00307F95">
        <w:rPr>
          <w:color w:val="000000" w:themeColor="text1"/>
          <w:szCs w:val="24"/>
        </w:rPr>
        <w:t>Varsel om p</w:t>
      </w:r>
      <w:r w:rsidR="003209A5" w:rsidRPr="00307F95">
        <w:rPr>
          <w:color w:val="000000" w:themeColor="text1"/>
          <w:szCs w:val="24"/>
        </w:rPr>
        <w:t>risreguleringer skal sendes til</w:t>
      </w:r>
      <w:r w:rsidR="00FA5586" w:rsidRPr="00307F95">
        <w:rPr>
          <w:color w:val="000000" w:themeColor="text1"/>
          <w:szCs w:val="24"/>
        </w:rPr>
        <w:t xml:space="preserve"> ordregiver</w:t>
      </w:r>
      <w:r w:rsidRPr="00307F95">
        <w:rPr>
          <w:color w:val="000000" w:themeColor="text1"/>
          <w:szCs w:val="24"/>
        </w:rPr>
        <w:t>.</w:t>
      </w:r>
      <w:r w:rsidR="00AC3DCF" w:rsidRPr="00307F95">
        <w:rPr>
          <w:color w:val="000000" w:themeColor="text1"/>
          <w:szCs w:val="24"/>
        </w:rPr>
        <w:t xml:space="preserve"> </w:t>
      </w:r>
      <w:r w:rsidRPr="00307F95">
        <w:rPr>
          <w:color w:val="000000" w:themeColor="text1"/>
          <w:szCs w:val="24"/>
        </w:rPr>
        <w:t>Sammen med varslet skal sendes en opdateret tilbudsliste i Excel–format. Efter godkendelse af prisreguleringen</w:t>
      </w:r>
      <w:r w:rsidR="003209A5" w:rsidRPr="00307F95">
        <w:rPr>
          <w:color w:val="000000" w:themeColor="text1"/>
          <w:szCs w:val="24"/>
        </w:rPr>
        <w:t>,</w:t>
      </w:r>
      <w:r w:rsidRPr="00307F95">
        <w:rPr>
          <w:color w:val="000000" w:themeColor="text1"/>
          <w:szCs w:val="24"/>
        </w:rPr>
        <w:t xml:space="preserve"> skal der fremsendes et opdateret e-katalog med de regulerede priser.</w:t>
      </w:r>
    </w:p>
    <w:p w14:paraId="51475443" w14:textId="77777777" w:rsidR="00921E0F" w:rsidRPr="00307F95" w:rsidRDefault="00921E0F" w:rsidP="00390DA3">
      <w:pPr>
        <w:spacing w:line="276" w:lineRule="auto"/>
        <w:rPr>
          <w:color w:val="000000" w:themeColor="text1"/>
          <w:szCs w:val="24"/>
        </w:rPr>
      </w:pPr>
    </w:p>
    <w:p w14:paraId="5689D60E" w14:textId="527D3AE6" w:rsidR="001C7FE7" w:rsidRPr="00307F95" w:rsidRDefault="001C7FE7" w:rsidP="00390DA3">
      <w:pPr>
        <w:spacing w:line="276" w:lineRule="auto"/>
        <w:rPr>
          <w:color w:val="000000" w:themeColor="text1"/>
          <w:szCs w:val="24"/>
        </w:rPr>
      </w:pPr>
      <w:r w:rsidRPr="00307F95">
        <w:rPr>
          <w:color w:val="000000" w:themeColor="text1"/>
          <w:szCs w:val="24"/>
        </w:rPr>
        <w:t xml:space="preserve">Den part, der modtager varsel om prisændring, skal senest </w:t>
      </w:r>
      <w:r w:rsidR="00C96B5A" w:rsidRPr="00307F95">
        <w:rPr>
          <w:color w:val="000000" w:themeColor="text1"/>
          <w:szCs w:val="24"/>
        </w:rPr>
        <w:t>14</w:t>
      </w:r>
      <w:r w:rsidRPr="00307F95">
        <w:rPr>
          <w:color w:val="000000" w:themeColor="text1"/>
          <w:szCs w:val="24"/>
        </w:rPr>
        <w:t xml:space="preserve"> dage efter modtagelse af skriftligt varsel meddele, om prisændringen kan accepteres. </w:t>
      </w:r>
    </w:p>
    <w:p w14:paraId="00E5BA12" w14:textId="77777777" w:rsidR="00B77A6B" w:rsidRPr="00307F95" w:rsidRDefault="00B77A6B" w:rsidP="00390DA3">
      <w:pPr>
        <w:spacing w:line="276" w:lineRule="auto"/>
        <w:rPr>
          <w:color w:val="000000" w:themeColor="text1"/>
          <w:szCs w:val="24"/>
        </w:rPr>
      </w:pPr>
    </w:p>
    <w:p w14:paraId="081FF5FF" w14:textId="71CF3A9C" w:rsidR="001C7FE7" w:rsidRPr="00307F95" w:rsidRDefault="001C7FE7" w:rsidP="00AC3DCF">
      <w:pPr>
        <w:pStyle w:val="Overskrift2"/>
        <w:rPr>
          <w:color w:val="000000" w:themeColor="text1"/>
        </w:rPr>
      </w:pPr>
      <w:bookmarkStart w:id="583" w:name="_Toc469562509"/>
      <w:bookmarkStart w:id="584" w:name="_Toc469579821"/>
      <w:bookmarkStart w:id="585" w:name="_Toc469580302"/>
      <w:bookmarkStart w:id="586" w:name="_Toc469580453"/>
      <w:bookmarkStart w:id="587" w:name="_Toc469580518"/>
      <w:bookmarkStart w:id="588" w:name="_Toc470011593"/>
      <w:bookmarkStart w:id="589" w:name="_Toc470028255"/>
      <w:bookmarkStart w:id="590" w:name="_Toc470028367"/>
      <w:bookmarkStart w:id="591" w:name="_Toc470028966"/>
      <w:bookmarkStart w:id="592" w:name="_Ref532897469"/>
      <w:bookmarkStart w:id="593" w:name="_Toc534619085"/>
      <w:bookmarkStart w:id="594" w:name="_Toc21265835"/>
      <w:r w:rsidRPr="00307F95">
        <w:rPr>
          <w:color w:val="000000" w:themeColor="text1"/>
        </w:rPr>
        <w:t>Afgifter</w:t>
      </w:r>
      <w:bookmarkEnd w:id="583"/>
      <w:bookmarkEnd w:id="584"/>
      <w:bookmarkEnd w:id="585"/>
      <w:bookmarkEnd w:id="586"/>
      <w:bookmarkEnd w:id="587"/>
      <w:bookmarkEnd w:id="588"/>
      <w:bookmarkEnd w:id="589"/>
      <w:bookmarkEnd w:id="590"/>
      <w:bookmarkEnd w:id="591"/>
      <w:bookmarkEnd w:id="592"/>
      <w:bookmarkEnd w:id="593"/>
      <w:bookmarkEnd w:id="594"/>
    </w:p>
    <w:p w14:paraId="4D2CE69E" w14:textId="1BF11814" w:rsidR="001C7FE7" w:rsidRPr="00AA3676" w:rsidRDefault="001C7FE7" w:rsidP="00390DA3">
      <w:pPr>
        <w:spacing w:line="276" w:lineRule="auto"/>
        <w:rPr>
          <w:szCs w:val="24"/>
        </w:rPr>
      </w:pPr>
      <w:r w:rsidRPr="00307F95">
        <w:rPr>
          <w:color w:val="000000" w:themeColor="text1"/>
          <w:szCs w:val="24"/>
        </w:rPr>
        <w:t>Parterne kan til enhver tid kræve, at priserne reguleres på baggrund af ændring</w:t>
      </w:r>
      <w:r w:rsidR="006D21E6" w:rsidRPr="00307F95">
        <w:rPr>
          <w:color w:val="000000" w:themeColor="text1"/>
          <w:szCs w:val="24"/>
        </w:rPr>
        <w:t>er i afgifter, som bliver</w:t>
      </w:r>
      <w:r w:rsidR="00FA5586" w:rsidRPr="00307F95">
        <w:rPr>
          <w:color w:val="000000" w:themeColor="text1"/>
          <w:szCs w:val="24"/>
        </w:rPr>
        <w:t xml:space="preserve"> vedtaget</w:t>
      </w:r>
      <w:r w:rsidR="006D21E6" w:rsidRPr="00307F95">
        <w:rPr>
          <w:color w:val="000000" w:themeColor="text1"/>
          <w:szCs w:val="24"/>
        </w:rPr>
        <w:t xml:space="preserve"> </w:t>
      </w:r>
      <w:r w:rsidRPr="00307F95">
        <w:rPr>
          <w:color w:val="000000" w:themeColor="text1"/>
          <w:szCs w:val="24"/>
        </w:rPr>
        <w:t>efter rammeaftalen er indgået</w:t>
      </w:r>
      <w:r w:rsidRPr="00AA3676">
        <w:rPr>
          <w:szCs w:val="24"/>
        </w:rPr>
        <w:t xml:space="preserve">, og som bliver pålagt de af rammeaftalen omfattede produkter. </w:t>
      </w:r>
    </w:p>
    <w:p w14:paraId="4E981C78" w14:textId="77777777" w:rsidR="001C7FE7" w:rsidRPr="00AA3676" w:rsidRDefault="001C7FE7" w:rsidP="00390DA3">
      <w:pPr>
        <w:spacing w:line="276" w:lineRule="auto"/>
        <w:rPr>
          <w:szCs w:val="24"/>
        </w:rPr>
      </w:pPr>
    </w:p>
    <w:p w14:paraId="3C88FA51" w14:textId="29F33CBB" w:rsidR="001C7FE7" w:rsidRPr="00AA3676" w:rsidRDefault="001C7FE7" w:rsidP="00AC3DCF">
      <w:pPr>
        <w:pStyle w:val="Overskrift1"/>
      </w:pPr>
      <w:bookmarkStart w:id="595" w:name="_Toc427912668"/>
      <w:bookmarkStart w:id="596" w:name="_Toc469562510"/>
      <w:bookmarkStart w:id="597" w:name="_Toc469580303"/>
      <w:bookmarkStart w:id="598" w:name="_Toc469580454"/>
      <w:bookmarkStart w:id="599" w:name="_Toc469580519"/>
      <w:bookmarkStart w:id="600" w:name="_Toc470009977"/>
      <w:bookmarkStart w:id="601" w:name="_Toc470011594"/>
      <w:bookmarkStart w:id="602" w:name="_Toc470028256"/>
      <w:bookmarkStart w:id="603" w:name="_Toc470028368"/>
      <w:bookmarkStart w:id="604" w:name="_Toc470028967"/>
      <w:bookmarkStart w:id="605" w:name="_Toc534619086"/>
      <w:bookmarkStart w:id="606" w:name="_Toc21265836"/>
      <w:r w:rsidRPr="00AA3676">
        <w:t>Bestilling</w:t>
      </w:r>
      <w:bookmarkEnd w:id="595"/>
      <w:bookmarkEnd w:id="596"/>
      <w:bookmarkEnd w:id="597"/>
      <w:bookmarkEnd w:id="598"/>
      <w:bookmarkEnd w:id="599"/>
      <w:bookmarkEnd w:id="600"/>
      <w:bookmarkEnd w:id="601"/>
      <w:bookmarkEnd w:id="602"/>
      <w:bookmarkEnd w:id="603"/>
      <w:bookmarkEnd w:id="604"/>
      <w:bookmarkEnd w:id="605"/>
      <w:bookmarkEnd w:id="606"/>
    </w:p>
    <w:p w14:paraId="6DF7BD48" w14:textId="51637658" w:rsidR="001C7FE7" w:rsidRPr="00307F95" w:rsidRDefault="001C7FE7" w:rsidP="00390DA3">
      <w:pPr>
        <w:spacing w:line="276" w:lineRule="auto"/>
        <w:rPr>
          <w:color w:val="000000" w:themeColor="text1"/>
          <w:szCs w:val="24"/>
        </w:rPr>
      </w:pPr>
      <w:r w:rsidRPr="00AA3676">
        <w:rPr>
          <w:szCs w:val="24"/>
        </w:rPr>
        <w:t>Bestilling sk</w:t>
      </w:r>
      <w:r w:rsidRPr="00307F95">
        <w:rPr>
          <w:color w:val="000000" w:themeColor="text1"/>
          <w:szCs w:val="24"/>
        </w:rPr>
        <w:t>al kunne afgives via [/e-mail/telefon/egen webportal, hvor ordregiver via eget log-in får adgang til egen tilbudsliste, der alene omfatter samtlige varer, jf. ordregivers tilbudsliste. Det er leverandørens ansvar, at denne liste til enhver tid er opdateret med hensyn til såvel produkter som priser</w:t>
      </w:r>
      <w:r w:rsidR="00FA5586" w:rsidRPr="00307F95">
        <w:rPr>
          <w:color w:val="000000" w:themeColor="text1"/>
          <w:szCs w:val="24"/>
        </w:rPr>
        <w:t xml:space="preserve"> som aftalt med ordregiver</w:t>
      </w:r>
      <w:r w:rsidRPr="00307F95">
        <w:rPr>
          <w:color w:val="000000" w:themeColor="text1"/>
          <w:szCs w:val="24"/>
        </w:rPr>
        <w:t xml:space="preserve">.  </w:t>
      </w:r>
    </w:p>
    <w:p w14:paraId="5C8A4ED5" w14:textId="77777777" w:rsidR="00AC3DCF" w:rsidRPr="00307F95" w:rsidRDefault="00AC3DCF" w:rsidP="00390DA3">
      <w:pPr>
        <w:spacing w:line="276" w:lineRule="auto"/>
        <w:rPr>
          <w:color w:val="000000" w:themeColor="text1"/>
          <w:szCs w:val="24"/>
        </w:rPr>
      </w:pPr>
    </w:p>
    <w:p w14:paraId="5425546A" w14:textId="33D017F8" w:rsidR="001C7FE7" w:rsidRPr="00307F95" w:rsidRDefault="001C7FE7" w:rsidP="00390DA3">
      <w:pPr>
        <w:spacing w:line="276" w:lineRule="auto"/>
        <w:rPr>
          <w:color w:val="000000" w:themeColor="text1"/>
          <w:szCs w:val="24"/>
        </w:rPr>
      </w:pPr>
      <w:r w:rsidRPr="00307F95">
        <w:rPr>
          <w:color w:val="000000" w:themeColor="text1"/>
          <w:szCs w:val="24"/>
        </w:rPr>
        <w:t>Når leverandøren har modtaget bestilling fra</w:t>
      </w:r>
      <w:r w:rsidR="00FA5586" w:rsidRPr="00307F95">
        <w:rPr>
          <w:color w:val="000000" w:themeColor="text1"/>
          <w:szCs w:val="24"/>
        </w:rPr>
        <w:t xml:space="preserve"> </w:t>
      </w:r>
      <w:r w:rsidRPr="00307F95">
        <w:rPr>
          <w:color w:val="000000" w:themeColor="text1"/>
          <w:szCs w:val="24"/>
        </w:rPr>
        <w:t>ordregiver, skal leverandøren fremsende ordrebekræftelse, der indeholder følgende oplysninger: Reference, EAN-</w:t>
      </w:r>
      <w:proofErr w:type="spellStart"/>
      <w:r w:rsidRPr="00307F95">
        <w:rPr>
          <w:color w:val="000000" w:themeColor="text1"/>
          <w:szCs w:val="24"/>
        </w:rPr>
        <w:t>lokationsnummer</w:t>
      </w:r>
      <w:proofErr w:type="spellEnd"/>
      <w:r w:rsidRPr="00307F95">
        <w:rPr>
          <w:color w:val="000000" w:themeColor="text1"/>
          <w:szCs w:val="24"/>
        </w:rPr>
        <w:t>, leveringsadresse, antal (stk., kg, liter m</w:t>
      </w:r>
      <w:r w:rsidR="00C96B5A" w:rsidRPr="00307F95">
        <w:rPr>
          <w:color w:val="000000" w:themeColor="text1"/>
          <w:szCs w:val="24"/>
        </w:rPr>
        <w:t>v.), varenummer og navn og pris</w:t>
      </w:r>
      <w:r w:rsidRPr="00307F95">
        <w:rPr>
          <w:color w:val="000000" w:themeColor="text1"/>
          <w:szCs w:val="24"/>
        </w:rPr>
        <w:t>.</w:t>
      </w:r>
    </w:p>
    <w:p w14:paraId="195BDBA2" w14:textId="77777777" w:rsidR="00AC3DCF" w:rsidRPr="00AA3676" w:rsidRDefault="00AC3DCF" w:rsidP="00390DA3">
      <w:pPr>
        <w:spacing w:line="276" w:lineRule="auto"/>
        <w:rPr>
          <w:color w:val="0070C0"/>
          <w:szCs w:val="24"/>
        </w:rPr>
      </w:pPr>
    </w:p>
    <w:p w14:paraId="372437A8" w14:textId="77777777" w:rsidR="001C7FE7" w:rsidRPr="00AA3676" w:rsidRDefault="001C7FE7" w:rsidP="00390DA3">
      <w:pPr>
        <w:spacing w:line="276" w:lineRule="auto"/>
        <w:rPr>
          <w:szCs w:val="24"/>
        </w:rPr>
      </w:pPr>
      <w:r w:rsidRPr="00AA3676">
        <w:rPr>
          <w:szCs w:val="24"/>
        </w:rPr>
        <w:t>Leverandøren skal kunne håndtere ordrer, hvor der er afvigelse mellem faktura- og leveringsadresse, herunder afvigelse mellem EAN-nr. på faktura- og leveringsadresse. Endvidere skal leverandøren kunne håndtere e-handelsbestillinger, hvor der kun er EAN-nr. på fakturaadressen, dvs. hvor leveringsadressen ikke har et specifikt EAN-nr.</w:t>
      </w:r>
    </w:p>
    <w:p w14:paraId="0377F702" w14:textId="77777777" w:rsidR="00FD1909" w:rsidRPr="00AA3676" w:rsidRDefault="00FD1909" w:rsidP="00390DA3">
      <w:pPr>
        <w:spacing w:line="276" w:lineRule="auto"/>
        <w:rPr>
          <w:szCs w:val="24"/>
        </w:rPr>
      </w:pPr>
    </w:p>
    <w:p w14:paraId="2C4BCC70" w14:textId="77777777" w:rsidR="001C7FE7" w:rsidRPr="00AA3676" w:rsidRDefault="001C7FE7" w:rsidP="00390DA3">
      <w:pPr>
        <w:spacing w:line="276" w:lineRule="auto"/>
        <w:rPr>
          <w:szCs w:val="24"/>
        </w:rPr>
      </w:pPr>
      <w:r w:rsidRPr="00AA3676">
        <w:rPr>
          <w:szCs w:val="24"/>
        </w:rPr>
        <w:t>Såfremt ordregiver ønsker at begrænse brugen af forskellige bestillingsformer – eksempelvis udelukkende brug af ordregivers e-handelssystem og nedlukning af muligheden for at benytte alle andre bestillingsformer</w:t>
      </w:r>
      <w:r w:rsidR="007944D2" w:rsidRPr="00AA3676">
        <w:rPr>
          <w:szCs w:val="24"/>
        </w:rPr>
        <w:t xml:space="preserve">, herunder leverandørens </w:t>
      </w:r>
      <w:proofErr w:type="spellStart"/>
      <w:r w:rsidR="007944D2" w:rsidRPr="00AA3676">
        <w:rPr>
          <w:szCs w:val="24"/>
        </w:rPr>
        <w:t>web-shop</w:t>
      </w:r>
      <w:proofErr w:type="spellEnd"/>
      <w:r w:rsidR="007944D2" w:rsidRPr="00AA3676">
        <w:rPr>
          <w:szCs w:val="24"/>
        </w:rPr>
        <w:t>/hjemmeside</w:t>
      </w:r>
      <w:r w:rsidRPr="00AA3676">
        <w:rPr>
          <w:szCs w:val="24"/>
        </w:rPr>
        <w:t xml:space="preserve"> – skal leverandøren mod et varsel på én måned kunne iværksætte dette.</w:t>
      </w:r>
    </w:p>
    <w:p w14:paraId="72EEADD1" w14:textId="77777777" w:rsidR="001C7FE7" w:rsidRPr="00AA3676" w:rsidRDefault="001C7FE7" w:rsidP="00390DA3">
      <w:pPr>
        <w:spacing w:line="276" w:lineRule="auto"/>
        <w:rPr>
          <w:szCs w:val="24"/>
        </w:rPr>
      </w:pPr>
    </w:p>
    <w:p w14:paraId="5C1905AF" w14:textId="77777777" w:rsidR="0083604B" w:rsidRPr="00AA3676" w:rsidRDefault="0083604B" w:rsidP="00390DA3">
      <w:pPr>
        <w:spacing w:line="276" w:lineRule="auto"/>
      </w:pPr>
      <w:bookmarkStart w:id="607" w:name="_Toc427912669"/>
    </w:p>
    <w:p w14:paraId="1C5671F1" w14:textId="64014A0A" w:rsidR="0099527E" w:rsidRDefault="0099527E">
      <w:pPr>
        <w:rPr>
          <w:rFonts w:eastAsiaTheme="majorEastAsia"/>
          <w:b/>
          <w:bCs/>
          <w:kern w:val="28"/>
          <w:sz w:val="28"/>
          <w:szCs w:val="24"/>
        </w:rPr>
      </w:pPr>
      <w:bookmarkStart w:id="608" w:name="_Toc427912670"/>
      <w:bookmarkStart w:id="609" w:name="_Toc469562515"/>
      <w:bookmarkEnd w:id="607"/>
    </w:p>
    <w:p w14:paraId="3B5DF807" w14:textId="78640C90" w:rsidR="001C7FE7" w:rsidRDefault="001C7FE7" w:rsidP="00905F1D">
      <w:pPr>
        <w:pStyle w:val="Overskrift1"/>
      </w:pPr>
      <w:bookmarkStart w:id="610" w:name="_Toc469580308"/>
      <w:bookmarkStart w:id="611" w:name="_Toc469580459"/>
      <w:bookmarkStart w:id="612" w:name="_Toc469580524"/>
      <w:bookmarkStart w:id="613" w:name="_Toc470009979"/>
      <w:bookmarkStart w:id="614" w:name="_Toc470011599"/>
      <w:bookmarkStart w:id="615" w:name="_Toc470028261"/>
      <w:bookmarkStart w:id="616" w:name="_Toc470028373"/>
      <w:bookmarkStart w:id="617" w:name="_Toc470028972"/>
      <w:bookmarkStart w:id="618" w:name="_Toc534619092"/>
      <w:bookmarkStart w:id="619" w:name="_Toc21265837"/>
      <w:r w:rsidRPr="00AA3676">
        <w:t>Levering</w:t>
      </w:r>
      <w:bookmarkEnd w:id="608"/>
      <w:bookmarkEnd w:id="609"/>
      <w:bookmarkEnd w:id="610"/>
      <w:bookmarkEnd w:id="611"/>
      <w:bookmarkEnd w:id="612"/>
      <w:bookmarkEnd w:id="613"/>
      <w:bookmarkEnd w:id="614"/>
      <w:bookmarkEnd w:id="615"/>
      <w:bookmarkEnd w:id="616"/>
      <w:bookmarkEnd w:id="617"/>
      <w:bookmarkEnd w:id="618"/>
      <w:bookmarkEnd w:id="619"/>
    </w:p>
    <w:p w14:paraId="1F00F757" w14:textId="77777777" w:rsidR="0099527E" w:rsidRPr="0099527E" w:rsidRDefault="0099527E" w:rsidP="0099527E"/>
    <w:p w14:paraId="031D936F" w14:textId="3D1CD47A" w:rsidR="001C7FE7" w:rsidRPr="00AA3676" w:rsidRDefault="001C7FE7" w:rsidP="00905F1D">
      <w:pPr>
        <w:pStyle w:val="Overskrift2"/>
      </w:pPr>
      <w:bookmarkStart w:id="620" w:name="_Toc469562516"/>
      <w:bookmarkStart w:id="621" w:name="_Toc469579825"/>
      <w:bookmarkStart w:id="622" w:name="_Toc469580309"/>
      <w:bookmarkStart w:id="623" w:name="_Toc469580460"/>
      <w:bookmarkStart w:id="624" w:name="_Toc469580525"/>
      <w:bookmarkStart w:id="625" w:name="_Toc470011600"/>
      <w:bookmarkStart w:id="626" w:name="_Toc470028262"/>
      <w:bookmarkStart w:id="627" w:name="_Toc470028374"/>
      <w:bookmarkStart w:id="628" w:name="_Toc470028973"/>
      <w:bookmarkStart w:id="629" w:name="_Toc534619093"/>
      <w:bookmarkStart w:id="630" w:name="_Toc21265838"/>
      <w:r w:rsidRPr="00AA3676">
        <w:t>Leveringsbetingelser</w:t>
      </w:r>
      <w:bookmarkEnd w:id="620"/>
      <w:bookmarkEnd w:id="621"/>
      <w:bookmarkEnd w:id="622"/>
      <w:bookmarkEnd w:id="623"/>
      <w:bookmarkEnd w:id="624"/>
      <w:bookmarkEnd w:id="625"/>
      <w:bookmarkEnd w:id="626"/>
      <w:bookmarkEnd w:id="627"/>
      <w:bookmarkEnd w:id="628"/>
      <w:bookmarkEnd w:id="629"/>
      <w:bookmarkEnd w:id="630"/>
    </w:p>
    <w:p w14:paraId="20ADC019" w14:textId="77777777" w:rsidR="001C7FE7" w:rsidRPr="00307F95" w:rsidRDefault="001C7FE7" w:rsidP="00390DA3">
      <w:pPr>
        <w:spacing w:line="276" w:lineRule="auto"/>
        <w:rPr>
          <w:color w:val="000000" w:themeColor="text1"/>
          <w:szCs w:val="24"/>
        </w:rPr>
      </w:pPr>
      <w:r w:rsidRPr="00AA3676">
        <w:rPr>
          <w:szCs w:val="24"/>
        </w:rPr>
        <w:t xml:space="preserve">Levering skal </w:t>
      </w:r>
      <w:r w:rsidRPr="00307F95">
        <w:rPr>
          <w:color w:val="000000" w:themeColor="text1"/>
          <w:szCs w:val="24"/>
        </w:rPr>
        <w:t>foretages på følgende vilkår.</w:t>
      </w:r>
    </w:p>
    <w:p w14:paraId="029954D4" w14:textId="593C5E21" w:rsidR="001C7FE7" w:rsidRPr="00307F95" w:rsidRDefault="00C96B5A" w:rsidP="001869F3">
      <w:pPr>
        <w:spacing w:line="276" w:lineRule="auto"/>
        <w:rPr>
          <w:color w:val="000000" w:themeColor="text1"/>
          <w:szCs w:val="24"/>
        </w:rPr>
      </w:pPr>
      <w:r w:rsidRPr="00307F95">
        <w:rPr>
          <w:color w:val="000000" w:themeColor="text1"/>
          <w:szCs w:val="24"/>
        </w:rPr>
        <w:t xml:space="preserve"> Levering skal ske i henhold til </w:t>
      </w:r>
      <w:r w:rsidR="001869F3" w:rsidRPr="00307F95">
        <w:rPr>
          <w:color w:val="000000" w:themeColor="text1"/>
          <w:szCs w:val="24"/>
        </w:rPr>
        <w:t xml:space="preserve">kravspecifikationer. </w:t>
      </w:r>
    </w:p>
    <w:p w14:paraId="4F57EDBB" w14:textId="77777777" w:rsidR="001C7FE7" w:rsidRPr="00AA3676" w:rsidRDefault="001C7FE7" w:rsidP="00390DA3">
      <w:pPr>
        <w:spacing w:line="276" w:lineRule="auto"/>
        <w:rPr>
          <w:color w:val="4F81BD" w:themeColor="accent1"/>
          <w:szCs w:val="24"/>
        </w:rPr>
      </w:pPr>
    </w:p>
    <w:p w14:paraId="13256C59" w14:textId="77777777" w:rsidR="00B77A6B" w:rsidRPr="00AA3676" w:rsidRDefault="00B77A6B" w:rsidP="00390DA3">
      <w:pPr>
        <w:spacing w:line="276" w:lineRule="auto"/>
        <w:rPr>
          <w:szCs w:val="24"/>
        </w:rPr>
      </w:pPr>
    </w:p>
    <w:p w14:paraId="3D3DC89B" w14:textId="54E40E18" w:rsidR="001C7FE7" w:rsidRPr="00AA3676" w:rsidRDefault="001C7FE7" w:rsidP="00801B43">
      <w:pPr>
        <w:pStyle w:val="Overskrift2"/>
      </w:pPr>
      <w:bookmarkStart w:id="631" w:name="_Toc377971301"/>
      <w:bookmarkStart w:id="632" w:name="_Toc102788827"/>
      <w:bookmarkStart w:id="633" w:name="_Toc469562518"/>
      <w:bookmarkStart w:id="634" w:name="_Toc469579827"/>
      <w:bookmarkStart w:id="635" w:name="_Toc469580311"/>
      <w:bookmarkStart w:id="636" w:name="_Toc469580462"/>
      <w:bookmarkStart w:id="637" w:name="_Toc469580527"/>
      <w:bookmarkStart w:id="638" w:name="_Toc470011602"/>
      <w:bookmarkStart w:id="639" w:name="_Toc470028264"/>
      <w:bookmarkStart w:id="640" w:name="_Toc470028376"/>
      <w:bookmarkStart w:id="641" w:name="_Toc470028975"/>
      <w:bookmarkStart w:id="642" w:name="_Toc534619095"/>
      <w:bookmarkStart w:id="643" w:name="_Toc21265839"/>
      <w:r w:rsidRPr="00AA3676">
        <w:t>Følgeseddel</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0645C78A" w14:textId="77777777" w:rsidR="001C7FE7" w:rsidRPr="00AA3676" w:rsidRDefault="001C7FE7" w:rsidP="00390DA3">
      <w:pPr>
        <w:spacing w:line="276" w:lineRule="auto"/>
        <w:rPr>
          <w:szCs w:val="24"/>
        </w:rPr>
      </w:pPr>
      <w:bookmarkStart w:id="644" w:name="_Toc485542657"/>
      <w:bookmarkStart w:id="645" w:name="_Toc17790131"/>
      <w:bookmarkStart w:id="646" w:name="_Toc102788828"/>
      <w:bookmarkStart w:id="647" w:name="_Toc107800738"/>
      <w:bookmarkStart w:id="648" w:name="_Toc107800813"/>
      <w:r w:rsidRPr="00AA3676">
        <w:rPr>
          <w:szCs w:val="24"/>
        </w:rPr>
        <w:t>Med hver leverance skal der afleveres en følgeseddel med følgende oplysninger:</w:t>
      </w:r>
    </w:p>
    <w:p w14:paraId="3E04BBD2" w14:textId="77777777" w:rsidR="001C7FE7" w:rsidRPr="00AA3676" w:rsidRDefault="001C7FE7" w:rsidP="00E83872">
      <w:pPr>
        <w:pStyle w:val="Listeafsnit"/>
        <w:numPr>
          <w:ilvl w:val="0"/>
          <w:numId w:val="2"/>
        </w:numPr>
        <w:spacing w:after="200" w:line="276" w:lineRule="auto"/>
        <w:rPr>
          <w:szCs w:val="24"/>
        </w:rPr>
      </w:pPr>
      <w:bookmarkStart w:id="649" w:name="_Toc284848853"/>
      <w:bookmarkStart w:id="650" w:name="_Toc377971302"/>
      <w:bookmarkEnd w:id="644"/>
      <w:bookmarkEnd w:id="645"/>
      <w:bookmarkEnd w:id="646"/>
      <w:bookmarkEnd w:id="647"/>
      <w:bookmarkEnd w:id="648"/>
      <w:r w:rsidRPr="00AA3676">
        <w:rPr>
          <w:szCs w:val="24"/>
        </w:rPr>
        <w:t xml:space="preserve">Reference </w:t>
      </w:r>
    </w:p>
    <w:p w14:paraId="56A63417" w14:textId="77777777" w:rsidR="001C7FE7" w:rsidRPr="00AA3676" w:rsidRDefault="001C7FE7" w:rsidP="00E83872">
      <w:pPr>
        <w:pStyle w:val="Listeafsnit"/>
        <w:numPr>
          <w:ilvl w:val="0"/>
          <w:numId w:val="2"/>
        </w:numPr>
        <w:spacing w:after="200" w:line="276" w:lineRule="auto"/>
        <w:rPr>
          <w:szCs w:val="24"/>
        </w:rPr>
      </w:pPr>
      <w:r w:rsidRPr="00AA3676">
        <w:rPr>
          <w:szCs w:val="24"/>
        </w:rPr>
        <w:t>EAN-</w:t>
      </w:r>
      <w:proofErr w:type="spellStart"/>
      <w:r w:rsidRPr="00AA3676">
        <w:rPr>
          <w:szCs w:val="24"/>
        </w:rPr>
        <w:t>lokationsnummer</w:t>
      </w:r>
      <w:proofErr w:type="spellEnd"/>
      <w:r w:rsidRPr="00AA3676">
        <w:rPr>
          <w:szCs w:val="24"/>
        </w:rPr>
        <w:t xml:space="preserve"> </w:t>
      </w:r>
    </w:p>
    <w:p w14:paraId="4129372A" w14:textId="77777777" w:rsidR="001C7FE7" w:rsidRPr="00AA3676" w:rsidRDefault="001C7FE7" w:rsidP="00E83872">
      <w:pPr>
        <w:pStyle w:val="Listeafsnit"/>
        <w:numPr>
          <w:ilvl w:val="0"/>
          <w:numId w:val="2"/>
        </w:numPr>
        <w:spacing w:after="200" w:line="276" w:lineRule="auto"/>
        <w:rPr>
          <w:szCs w:val="24"/>
        </w:rPr>
      </w:pPr>
      <w:r w:rsidRPr="00AA3676">
        <w:rPr>
          <w:szCs w:val="24"/>
        </w:rPr>
        <w:t>Leveringsadresse</w:t>
      </w:r>
    </w:p>
    <w:p w14:paraId="653613CF" w14:textId="77777777" w:rsidR="001C7FE7" w:rsidRPr="00AA3676" w:rsidRDefault="001C7FE7" w:rsidP="00E83872">
      <w:pPr>
        <w:pStyle w:val="Listeafsnit"/>
        <w:numPr>
          <w:ilvl w:val="0"/>
          <w:numId w:val="2"/>
        </w:numPr>
        <w:spacing w:after="200" w:line="276" w:lineRule="auto"/>
        <w:rPr>
          <w:szCs w:val="24"/>
        </w:rPr>
      </w:pPr>
      <w:r w:rsidRPr="00AA3676">
        <w:rPr>
          <w:szCs w:val="24"/>
        </w:rPr>
        <w:t>Dato</w:t>
      </w:r>
    </w:p>
    <w:p w14:paraId="66A2C5F6" w14:textId="77777777" w:rsidR="001C7FE7" w:rsidRPr="00AA3676" w:rsidRDefault="001C7FE7" w:rsidP="00E83872">
      <w:pPr>
        <w:pStyle w:val="Listeafsnit"/>
        <w:numPr>
          <w:ilvl w:val="0"/>
          <w:numId w:val="2"/>
        </w:numPr>
        <w:spacing w:after="200" w:line="276" w:lineRule="auto"/>
        <w:rPr>
          <w:szCs w:val="24"/>
        </w:rPr>
      </w:pPr>
      <w:r w:rsidRPr="00AA3676">
        <w:rPr>
          <w:szCs w:val="24"/>
        </w:rPr>
        <w:t>Antal (stk., kg., liter mv.)</w:t>
      </w:r>
    </w:p>
    <w:p w14:paraId="0D915F70" w14:textId="77777777" w:rsidR="001C7FE7" w:rsidRPr="00AA3676" w:rsidRDefault="001C7FE7" w:rsidP="00E83872">
      <w:pPr>
        <w:pStyle w:val="Listeafsnit"/>
        <w:numPr>
          <w:ilvl w:val="0"/>
          <w:numId w:val="2"/>
        </w:numPr>
        <w:spacing w:after="200" w:line="276" w:lineRule="auto"/>
        <w:rPr>
          <w:szCs w:val="24"/>
        </w:rPr>
      </w:pPr>
      <w:r w:rsidRPr="00AA3676">
        <w:rPr>
          <w:szCs w:val="24"/>
        </w:rPr>
        <w:t xml:space="preserve">Varenummer og navn </w:t>
      </w:r>
    </w:p>
    <w:p w14:paraId="1D0702D6" w14:textId="77777777" w:rsidR="001C7FE7" w:rsidRPr="00AA3676" w:rsidRDefault="001C7FE7" w:rsidP="00E83872">
      <w:pPr>
        <w:pStyle w:val="Listeafsnit"/>
        <w:numPr>
          <w:ilvl w:val="0"/>
          <w:numId w:val="2"/>
        </w:numPr>
        <w:spacing w:after="200" w:line="276" w:lineRule="auto"/>
        <w:rPr>
          <w:szCs w:val="24"/>
        </w:rPr>
      </w:pPr>
      <w:r w:rsidRPr="00AA3676">
        <w:rPr>
          <w:szCs w:val="24"/>
        </w:rPr>
        <w:t>Restordrer</w:t>
      </w:r>
    </w:p>
    <w:p w14:paraId="31049998" w14:textId="77777777" w:rsidR="001C7FE7" w:rsidRDefault="001C7FE7" w:rsidP="00E83872">
      <w:pPr>
        <w:pStyle w:val="Listeafsnit"/>
        <w:numPr>
          <w:ilvl w:val="0"/>
          <w:numId w:val="2"/>
        </w:numPr>
        <w:spacing w:after="200" w:line="276" w:lineRule="auto"/>
        <w:rPr>
          <w:color w:val="FF0000"/>
          <w:szCs w:val="24"/>
        </w:rPr>
      </w:pPr>
      <w:r w:rsidRPr="00AA3676">
        <w:rPr>
          <w:color w:val="FF0000"/>
          <w:szCs w:val="24"/>
        </w:rPr>
        <w:t>[Evt. yderligere oplysninger]</w:t>
      </w:r>
    </w:p>
    <w:p w14:paraId="18852B7F" w14:textId="77777777" w:rsidR="0099527E" w:rsidRPr="00AA3676" w:rsidRDefault="0099527E" w:rsidP="0099527E">
      <w:pPr>
        <w:pStyle w:val="Listeafsnit"/>
        <w:spacing w:after="200" w:line="276" w:lineRule="auto"/>
        <w:rPr>
          <w:color w:val="FF0000"/>
          <w:szCs w:val="24"/>
        </w:rPr>
      </w:pPr>
    </w:p>
    <w:p w14:paraId="47E2615B" w14:textId="4BFD8DF4" w:rsidR="001C7FE7" w:rsidRPr="00AA3676" w:rsidRDefault="001C7FE7" w:rsidP="00801B43">
      <w:pPr>
        <w:pStyle w:val="Overskrift2"/>
      </w:pPr>
      <w:bookmarkStart w:id="651" w:name="_Toc469562519"/>
      <w:bookmarkStart w:id="652" w:name="_Toc469579828"/>
      <w:bookmarkStart w:id="653" w:name="_Toc469580312"/>
      <w:bookmarkStart w:id="654" w:name="_Toc469580463"/>
      <w:bookmarkStart w:id="655" w:name="_Toc469580528"/>
      <w:bookmarkStart w:id="656" w:name="_Toc470011603"/>
      <w:bookmarkStart w:id="657" w:name="_Toc470028265"/>
      <w:bookmarkStart w:id="658" w:name="_Toc470028377"/>
      <w:bookmarkStart w:id="659" w:name="_Toc470028976"/>
      <w:bookmarkStart w:id="660" w:name="_Toc534619096"/>
      <w:bookmarkStart w:id="661" w:name="_Toc21265840"/>
      <w:r w:rsidRPr="00AA3676">
        <w:t>Returvarer</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52BDBF11" w14:textId="1BC23F08" w:rsidR="001C7FE7" w:rsidRDefault="001C7FE7" w:rsidP="00390DA3">
      <w:pPr>
        <w:spacing w:line="276" w:lineRule="auto"/>
        <w:rPr>
          <w:szCs w:val="24"/>
        </w:rPr>
      </w:pPr>
      <w:r w:rsidRPr="00AA3676">
        <w:rPr>
          <w:szCs w:val="24"/>
        </w:rPr>
        <w:t xml:space="preserve">Har </w:t>
      </w:r>
      <w:r w:rsidRPr="00737EFC">
        <w:rPr>
          <w:szCs w:val="24"/>
        </w:rPr>
        <w:t>ordregiver</w:t>
      </w:r>
      <w:r w:rsidRPr="00AA3676">
        <w:rPr>
          <w:szCs w:val="24"/>
        </w:rPr>
        <w:t xml:space="preserve"> foretaget en fejlbestilling, kan denne returneres senest 30 dage efter levering, hvis produkterne og emballagen er intakt. Returnering sker for </w:t>
      </w:r>
      <w:r w:rsidRPr="00737EFC">
        <w:rPr>
          <w:szCs w:val="24"/>
        </w:rPr>
        <w:t>ordregivers</w:t>
      </w:r>
      <w:r w:rsidRPr="00AA3676">
        <w:rPr>
          <w:szCs w:val="24"/>
        </w:rPr>
        <w:t xml:space="preserve"> regning. Leverandøren skal hurtigst muligt herefter sende en kreditnota på det fulde beløb til</w:t>
      </w:r>
      <w:r w:rsidR="00FA5586">
        <w:rPr>
          <w:szCs w:val="24"/>
        </w:rPr>
        <w:t xml:space="preserve"> </w:t>
      </w:r>
      <w:r w:rsidRPr="00737EFC">
        <w:rPr>
          <w:szCs w:val="24"/>
        </w:rPr>
        <w:t>ordregiver</w:t>
      </w:r>
      <w:r w:rsidRPr="00AA3676">
        <w:rPr>
          <w:szCs w:val="24"/>
        </w:rPr>
        <w:t>.</w:t>
      </w:r>
    </w:p>
    <w:p w14:paraId="4537A63D" w14:textId="77777777" w:rsidR="00801B43" w:rsidRPr="00AA3676" w:rsidRDefault="00801B43" w:rsidP="00390DA3">
      <w:pPr>
        <w:spacing w:line="276" w:lineRule="auto"/>
        <w:rPr>
          <w:szCs w:val="24"/>
        </w:rPr>
      </w:pPr>
    </w:p>
    <w:p w14:paraId="5457D54D" w14:textId="77777777" w:rsidR="001C7FE7" w:rsidRPr="00AA3676" w:rsidRDefault="001C7FE7" w:rsidP="00390DA3">
      <w:pPr>
        <w:spacing w:line="276" w:lineRule="auto"/>
        <w:rPr>
          <w:szCs w:val="24"/>
        </w:rPr>
      </w:pPr>
      <w:r w:rsidRPr="00AA3676">
        <w:rPr>
          <w:szCs w:val="24"/>
        </w:rPr>
        <w:t>Hvis leverandøren har foretaget en fejllevering, eller den leverede vare er beskadiget, herunder at emballagen er brudt, skal leverandøren ombytte varen eller kreditere det fulde beløb. Leverandøren afholder omkostningerne herved.</w:t>
      </w:r>
    </w:p>
    <w:p w14:paraId="0C1EA9EF" w14:textId="77777777" w:rsidR="00326C4F" w:rsidRPr="00AA3676" w:rsidRDefault="00326C4F" w:rsidP="00390DA3">
      <w:pPr>
        <w:spacing w:line="276" w:lineRule="auto"/>
        <w:rPr>
          <w:szCs w:val="24"/>
        </w:rPr>
      </w:pPr>
    </w:p>
    <w:p w14:paraId="0F69FF7B" w14:textId="397C75F3" w:rsidR="0099527E" w:rsidRDefault="0099527E">
      <w:pPr>
        <w:rPr>
          <w:rFonts w:eastAsiaTheme="majorEastAsia"/>
          <w:b/>
          <w:bCs/>
          <w:kern w:val="28"/>
          <w:sz w:val="28"/>
          <w:szCs w:val="24"/>
        </w:rPr>
      </w:pPr>
      <w:bookmarkStart w:id="662" w:name="_Toc469562520"/>
    </w:p>
    <w:p w14:paraId="707ADA5D" w14:textId="02F15C90" w:rsidR="001C7FE7" w:rsidRPr="000B4EBF" w:rsidRDefault="001C7FE7" w:rsidP="00801B43">
      <w:pPr>
        <w:pStyle w:val="Overskrift1"/>
      </w:pPr>
      <w:bookmarkStart w:id="663" w:name="_Toc469580313"/>
      <w:bookmarkStart w:id="664" w:name="_Toc469580464"/>
      <w:bookmarkStart w:id="665" w:name="_Toc469580529"/>
      <w:bookmarkStart w:id="666" w:name="_Toc470009980"/>
      <w:bookmarkStart w:id="667" w:name="_Toc470011604"/>
      <w:bookmarkStart w:id="668" w:name="_Toc470028266"/>
      <w:bookmarkStart w:id="669" w:name="_Toc470028378"/>
      <w:bookmarkStart w:id="670" w:name="_Toc470028977"/>
      <w:bookmarkStart w:id="671" w:name="_Ref534567246"/>
      <w:bookmarkStart w:id="672" w:name="_Toc534619097"/>
      <w:bookmarkStart w:id="673" w:name="_Toc21265841"/>
      <w:r w:rsidRPr="000B4EBF">
        <w:t>Fakturering</w:t>
      </w:r>
      <w:bookmarkEnd w:id="662"/>
      <w:bookmarkEnd w:id="663"/>
      <w:bookmarkEnd w:id="664"/>
      <w:bookmarkEnd w:id="665"/>
      <w:bookmarkEnd w:id="666"/>
      <w:bookmarkEnd w:id="667"/>
      <w:bookmarkEnd w:id="668"/>
      <w:bookmarkEnd w:id="669"/>
      <w:bookmarkEnd w:id="670"/>
      <w:bookmarkEnd w:id="671"/>
      <w:bookmarkEnd w:id="672"/>
      <w:bookmarkEnd w:id="673"/>
    </w:p>
    <w:p w14:paraId="1836AE33" w14:textId="0078B118" w:rsidR="001C7FE7" w:rsidRDefault="001C7FE7" w:rsidP="00390DA3">
      <w:pPr>
        <w:spacing w:line="276" w:lineRule="auto"/>
      </w:pPr>
      <w:r w:rsidRPr="00AA3676">
        <w:t xml:space="preserve">I henhold til lov om offentlige betalinger mv. (lovbekendtgørelse nr. 798 af 28. august 2007 med senere ændringer) skal alle fakturaer til offentlige myndigheder fremsendes elektronisk og gebyrfrit. Fakturaer og kreditnotaer skal fremsendes i OIOUBL-format og via </w:t>
      </w:r>
      <w:proofErr w:type="spellStart"/>
      <w:r w:rsidRPr="00AA3676">
        <w:t>Nemhandel</w:t>
      </w:r>
      <w:proofErr w:type="spellEnd"/>
      <w:r w:rsidRPr="00AA3676">
        <w:t xml:space="preserve">-infrastrukturen OIORASP eller det til enhver tid fællesoffentlige format. Fakturaer og kreditnotaer skal som minimum fremsendes under forretningsprofilen Procurement-Bilsim-1.0 </w:t>
      </w:r>
    </w:p>
    <w:p w14:paraId="312EA2B7" w14:textId="77777777" w:rsidR="00801B43" w:rsidRPr="00AA3676" w:rsidRDefault="00801B43" w:rsidP="00390DA3">
      <w:pPr>
        <w:spacing w:line="276" w:lineRule="auto"/>
      </w:pPr>
    </w:p>
    <w:p w14:paraId="04C5A6A9" w14:textId="65250B68" w:rsidR="001C7FE7" w:rsidRDefault="001C7FE7" w:rsidP="00390DA3">
      <w:pPr>
        <w:spacing w:line="276" w:lineRule="auto"/>
      </w:pPr>
      <w:r w:rsidRPr="00AA3676">
        <w:t>Fakturaer sendes elektronisk til rekvirerende afdeling/institution (jf. EAN-nummer) med angivelse af ordregivers ordrenummer og eventuelle andre ID-numre, som er nødvendige for ordregiver for en effektiv fakturabehandling. Eksempelvis kode for økonomisk tilhørsforhold.</w:t>
      </w:r>
    </w:p>
    <w:p w14:paraId="59338609" w14:textId="77777777" w:rsidR="00801B43" w:rsidRPr="00AA3676" w:rsidRDefault="00801B43" w:rsidP="00390DA3">
      <w:pPr>
        <w:spacing w:line="276" w:lineRule="auto"/>
      </w:pPr>
    </w:p>
    <w:p w14:paraId="1F04DEB1" w14:textId="37F8BC3E" w:rsidR="000B4EBF" w:rsidRPr="00AA3676" w:rsidRDefault="001C7FE7" w:rsidP="00390DA3">
      <w:pPr>
        <w:spacing w:line="276" w:lineRule="auto"/>
      </w:pPr>
      <w:r w:rsidRPr="00AA3676">
        <w:t xml:space="preserve"> Fakturaen</w:t>
      </w:r>
      <w:r w:rsidR="007E191E">
        <w:rPr>
          <w:color w:val="FF0000"/>
        </w:rPr>
        <w:t xml:space="preserve"> </w:t>
      </w:r>
      <w:r w:rsidRPr="00AA3676">
        <w:t>skal indeholde:</w:t>
      </w:r>
    </w:p>
    <w:p w14:paraId="18DFDC55" w14:textId="77777777" w:rsidR="001C7FE7" w:rsidRPr="00AA3676" w:rsidRDefault="001C7FE7" w:rsidP="00E83872">
      <w:pPr>
        <w:pStyle w:val="Listeafsnit"/>
        <w:numPr>
          <w:ilvl w:val="0"/>
          <w:numId w:val="6"/>
        </w:numPr>
        <w:spacing w:after="200" w:line="276" w:lineRule="auto"/>
      </w:pPr>
      <w:r w:rsidRPr="00AA3676">
        <w:t>Udstedelsesdato (fakturadato)</w:t>
      </w:r>
    </w:p>
    <w:p w14:paraId="5F146CEA" w14:textId="77777777" w:rsidR="001C7FE7" w:rsidRPr="00AA3676" w:rsidRDefault="001C7FE7" w:rsidP="00E83872">
      <w:pPr>
        <w:pStyle w:val="Listeafsnit"/>
        <w:numPr>
          <w:ilvl w:val="0"/>
          <w:numId w:val="6"/>
        </w:numPr>
        <w:spacing w:after="200" w:line="276" w:lineRule="auto"/>
      </w:pPr>
      <w:r w:rsidRPr="00AA3676">
        <w:t>Fakturanummer (Nummer der kan identificere fakturaen)</w:t>
      </w:r>
    </w:p>
    <w:p w14:paraId="2DA32427" w14:textId="77777777" w:rsidR="001C7FE7" w:rsidRPr="00AA3676" w:rsidRDefault="001C7FE7" w:rsidP="00E83872">
      <w:pPr>
        <w:pStyle w:val="Listeafsnit"/>
        <w:numPr>
          <w:ilvl w:val="0"/>
          <w:numId w:val="6"/>
        </w:numPr>
        <w:spacing w:after="200" w:line="276" w:lineRule="auto"/>
      </w:pPr>
      <w:r w:rsidRPr="00AA3676">
        <w:t>Leverandørens CVR/SE-nummer</w:t>
      </w:r>
    </w:p>
    <w:p w14:paraId="66AEA928" w14:textId="6C110DD5" w:rsidR="001C7FE7" w:rsidRPr="00AA3676" w:rsidRDefault="001C7FE7" w:rsidP="00E83872">
      <w:pPr>
        <w:pStyle w:val="Listeafsnit"/>
        <w:numPr>
          <w:ilvl w:val="0"/>
          <w:numId w:val="6"/>
        </w:numPr>
        <w:spacing w:after="200" w:line="276" w:lineRule="auto"/>
      </w:pPr>
      <w:r w:rsidRPr="00AA3676">
        <w:t xml:space="preserve">Leverandørens navn og adresse samt </w:t>
      </w:r>
      <w:r w:rsidR="00307F95">
        <w:t>den rekvirerende  afdeling/institutions navn og adresse</w:t>
      </w:r>
    </w:p>
    <w:p w14:paraId="559C5E30" w14:textId="5F4C25CA" w:rsidR="001C7FE7" w:rsidRPr="00AA3676" w:rsidRDefault="008A1691" w:rsidP="00E83872">
      <w:pPr>
        <w:pStyle w:val="Listeafsnit"/>
        <w:numPr>
          <w:ilvl w:val="0"/>
          <w:numId w:val="6"/>
        </w:numPr>
        <w:spacing w:after="200" w:line="276" w:lineRule="auto"/>
      </w:pPr>
      <w:r>
        <w:lastRenderedPageBreak/>
        <w:t>T</w:t>
      </w:r>
      <w:r w:rsidR="008120E1">
        <w:t xml:space="preserve">ydelige </w:t>
      </w:r>
      <w:r>
        <w:t>v</w:t>
      </w:r>
      <w:r w:rsidR="000451C7" w:rsidRPr="00AA3676">
        <w:t>arenavn</w:t>
      </w:r>
      <w:r w:rsidR="008120E1">
        <w:t>e</w:t>
      </w:r>
      <w:r w:rsidR="000451C7" w:rsidRPr="00AA3676">
        <w:t xml:space="preserve"> og </w:t>
      </w:r>
      <w:r w:rsidR="008120E1">
        <w:t>éntydige</w:t>
      </w:r>
      <w:r>
        <w:t xml:space="preserve"> </w:t>
      </w:r>
      <w:r w:rsidR="008120E1" w:rsidRPr="00AA3676">
        <w:t>varenum</w:t>
      </w:r>
      <w:r w:rsidR="008120E1">
        <w:t>re</w:t>
      </w:r>
    </w:p>
    <w:p w14:paraId="6AD63E89" w14:textId="77777777" w:rsidR="001C7FE7" w:rsidRPr="00AA3676" w:rsidRDefault="001C7FE7" w:rsidP="00E83872">
      <w:pPr>
        <w:pStyle w:val="Listeafsnit"/>
        <w:numPr>
          <w:ilvl w:val="0"/>
          <w:numId w:val="6"/>
        </w:numPr>
        <w:spacing w:after="200" w:line="276" w:lineRule="auto"/>
      </w:pPr>
      <w:r w:rsidRPr="00AA3676">
        <w:t>Mængde og art af de leverede produkter/ydelser</w:t>
      </w:r>
    </w:p>
    <w:p w14:paraId="382A0B93" w14:textId="77777777" w:rsidR="001C7FE7" w:rsidRPr="00AA3676" w:rsidRDefault="001C7FE7" w:rsidP="00E83872">
      <w:pPr>
        <w:pStyle w:val="Listeafsnit"/>
        <w:numPr>
          <w:ilvl w:val="0"/>
          <w:numId w:val="6"/>
        </w:numPr>
        <w:spacing w:after="200" w:line="276" w:lineRule="auto"/>
      </w:pPr>
      <w:r w:rsidRPr="00AA3676">
        <w:t>Pris pr. enhed eksklusiv moms</w:t>
      </w:r>
    </w:p>
    <w:p w14:paraId="400ADF58" w14:textId="77777777" w:rsidR="001C7FE7" w:rsidRPr="00AA3676" w:rsidRDefault="001C7FE7" w:rsidP="00E83872">
      <w:pPr>
        <w:pStyle w:val="Listeafsnit"/>
        <w:numPr>
          <w:ilvl w:val="0"/>
          <w:numId w:val="6"/>
        </w:numPr>
        <w:spacing w:after="200" w:line="276" w:lineRule="auto"/>
      </w:pPr>
      <w:r w:rsidRPr="00AA3676">
        <w:t>Rekvirent hos ordregiver</w:t>
      </w:r>
    </w:p>
    <w:p w14:paraId="7C26FDBE" w14:textId="77777777" w:rsidR="001C7FE7" w:rsidRPr="00AA3676" w:rsidRDefault="001C7FE7" w:rsidP="00E83872">
      <w:pPr>
        <w:pStyle w:val="Listeafsnit"/>
        <w:numPr>
          <w:ilvl w:val="0"/>
          <w:numId w:val="6"/>
        </w:numPr>
        <w:spacing w:after="200" w:line="276" w:lineRule="auto"/>
      </w:pPr>
      <w:r w:rsidRPr="00AA3676">
        <w:t>Rekvisitionsnummer</w:t>
      </w:r>
    </w:p>
    <w:p w14:paraId="7EE16CDD" w14:textId="77777777" w:rsidR="001C7FE7" w:rsidRPr="00AA3676" w:rsidRDefault="001C7FE7" w:rsidP="00E83872">
      <w:pPr>
        <w:pStyle w:val="Listeafsnit"/>
        <w:numPr>
          <w:ilvl w:val="0"/>
          <w:numId w:val="6"/>
        </w:numPr>
        <w:spacing w:after="200" w:line="276" w:lineRule="auto"/>
      </w:pPr>
      <w:r w:rsidRPr="00AA3676">
        <w:t>Leveringsadresse</w:t>
      </w:r>
    </w:p>
    <w:p w14:paraId="291A4A74" w14:textId="77777777" w:rsidR="001C7FE7" w:rsidRPr="00AA3676" w:rsidRDefault="001C7FE7" w:rsidP="00E83872">
      <w:pPr>
        <w:pStyle w:val="Listeafsnit"/>
        <w:numPr>
          <w:ilvl w:val="0"/>
          <w:numId w:val="6"/>
        </w:numPr>
        <w:spacing w:after="200" w:line="276" w:lineRule="auto"/>
      </w:pPr>
      <w:r w:rsidRPr="00AA3676">
        <w:t>Sidste rettidige betalingsdato</w:t>
      </w:r>
    </w:p>
    <w:p w14:paraId="70A71AD4" w14:textId="77777777" w:rsidR="001C7FE7" w:rsidRPr="00AA3676" w:rsidRDefault="001C7FE7" w:rsidP="00E83872">
      <w:pPr>
        <w:pStyle w:val="Listeafsnit"/>
        <w:numPr>
          <w:ilvl w:val="0"/>
          <w:numId w:val="6"/>
        </w:numPr>
        <w:spacing w:after="200" w:line="276" w:lineRule="auto"/>
      </w:pPr>
      <w:r w:rsidRPr="00AA3676">
        <w:rPr>
          <w:color w:val="FF0000"/>
        </w:rPr>
        <w:t>[Indsæt eventuelle yderligere krav, herunder evt. krav der ønskes pga. ordregivers indkøbsanalysesystem]</w:t>
      </w:r>
      <w:r w:rsidRPr="00AA3676">
        <w:t>.</w:t>
      </w:r>
    </w:p>
    <w:p w14:paraId="55BD3D49" w14:textId="3BFEBC65" w:rsidR="001C7FE7" w:rsidRDefault="001C7FE7" w:rsidP="00390DA3">
      <w:pPr>
        <w:spacing w:line="276" w:lineRule="auto"/>
      </w:pPr>
      <w:r w:rsidRPr="00737EFC">
        <w:t>Ordregiver</w:t>
      </w:r>
      <w:r w:rsidRPr="00AA3676">
        <w:t xml:space="preserve"> er berettiget til at udskyde betalingen, hvis faktura ikke modtages elektronisk eller ovenstående oplysninger mangler.</w:t>
      </w:r>
    </w:p>
    <w:p w14:paraId="36F2CC4E" w14:textId="77777777" w:rsidR="00AC0C2A" w:rsidRPr="00AA3676" w:rsidRDefault="00AC0C2A" w:rsidP="00390DA3">
      <w:pPr>
        <w:spacing w:line="276" w:lineRule="auto"/>
      </w:pPr>
    </w:p>
    <w:p w14:paraId="0838C0FD" w14:textId="0AB54444" w:rsidR="001C7FE7" w:rsidRDefault="000451C7" w:rsidP="00390DA3">
      <w:pPr>
        <w:spacing w:line="276" w:lineRule="auto"/>
      </w:pPr>
      <w:r w:rsidRPr="00AA3676">
        <w:t>A</w:t>
      </w:r>
      <w:r w:rsidR="001C7FE7" w:rsidRPr="00AA3676">
        <w:t xml:space="preserve">lle ordrer </w:t>
      </w:r>
      <w:r w:rsidRPr="00AA3676">
        <w:t xml:space="preserve">skal </w:t>
      </w:r>
      <w:r w:rsidR="001C7FE7" w:rsidRPr="00AA3676">
        <w:t>faktureres enkeltvis. Der må ikke blandes varelinjer fra forskellige ordrer sammen på den samme faktura.</w:t>
      </w:r>
      <w:r w:rsidR="00801B43">
        <w:t xml:space="preserve"> </w:t>
      </w:r>
      <w:r w:rsidR="001C7FE7" w:rsidRPr="00AA3676">
        <w:t>Varelin</w:t>
      </w:r>
      <w:r w:rsidR="00737EFC">
        <w:t>j</w:t>
      </w:r>
      <w:r w:rsidR="001C7FE7" w:rsidRPr="00AA3676">
        <w:t>erne skal fremgå af selve OIOUBL-fakturaen, dvs. de må ikke ligge i et vedhæftet dokument.</w:t>
      </w:r>
    </w:p>
    <w:p w14:paraId="788D4858" w14:textId="77777777" w:rsidR="00801B43" w:rsidRPr="00AA3676" w:rsidRDefault="00801B43" w:rsidP="00390DA3">
      <w:pPr>
        <w:spacing w:line="276" w:lineRule="auto"/>
      </w:pPr>
    </w:p>
    <w:p w14:paraId="0450701F" w14:textId="77777777" w:rsidR="001C7FE7" w:rsidRPr="00AA3676" w:rsidRDefault="001C7FE7" w:rsidP="00390DA3">
      <w:pPr>
        <w:spacing w:line="276" w:lineRule="auto"/>
      </w:pPr>
      <w:r w:rsidRPr="00AA3676">
        <w:t>CVR/SE-nummer: CVR/SE-nummeret som fakturaen afsendes fra, skal være i fuld overensstemmelse med det CVR/SE-nummer, som er opgivet i kontrakthavers tilbud, og som fremgår af rammeaftalen.</w:t>
      </w:r>
    </w:p>
    <w:p w14:paraId="1CEA104F" w14:textId="77777777" w:rsidR="001C7FE7" w:rsidRPr="005925C6" w:rsidRDefault="001C7FE7" w:rsidP="00390DA3">
      <w:pPr>
        <w:spacing w:line="276" w:lineRule="auto"/>
        <w:rPr>
          <w:color w:val="000000" w:themeColor="text1"/>
          <w:u w:val="single"/>
        </w:rPr>
      </w:pPr>
    </w:p>
    <w:p w14:paraId="1A75B3C6" w14:textId="4B1FD321" w:rsidR="001C7FE7" w:rsidRPr="005925C6" w:rsidRDefault="001C7FE7" w:rsidP="00390DA3">
      <w:pPr>
        <w:spacing w:line="276" w:lineRule="auto"/>
        <w:rPr>
          <w:color w:val="000000" w:themeColor="text1"/>
        </w:rPr>
      </w:pPr>
      <w:r w:rsidRPr="005925C6">
        <w:rPr>
          <w:color w:val="000000" w:themeColor="text1"/>
          <w:u w:val="single"/>
        </w:rPr>
        <w:t>Ordrenummer</w:t>
      </w:r>
      <w:r w:rsidRPr="005925C6">
        <w:rPr>
          <w:color w:val="000000" w:themeColor="text1"/>
        </w:rPr>
        <w:t>: Ordrenummeret skal svare til ordrenummeret på leverandørens ordrebekræftelse.</w:t>
      </w:r>
    </w:p>
    <w:p w14:paraId="307E7445" w14:textId="77777777" w:rsidR="001C7FE7" w:rsidRPr="005925C6" w:rsidRDefault="001C7FE7" w:rsidP="00390DA3">
      <w:pPr>
        <w:spacing w:line="276" w:lineRule="auto"/>
        <w:rPr>
          <w:color w:val="000000" w:themeColor="text1"/>
        </w:rPr>
      </w:pPr>
    </w:p>
    <w:p w14:paraId="7E3F3D86" w14:textId="77777777" w:rsidR="001C7FE7" w:rsidRPr="005925C6" w:rsidRDefault="001C7FE7" w:rsidP="00390DA3">
      <w:pPr>
        <w:spacing w:line="276" w:lineRule="auto"/>
        <w:rPr>
          <w:color w:val="000000" w:themeColor="text1"/>
        </w:rPr>
      </w:pPr>
      <w:r w:rsidRPr="005925C6">
        <w:rPr>
          <w:color w:val="000000" w:themeColor="text1"/>
        </w:rPr>
        <w:t>Der må ikke stå andet i feltet end selve ordrenummeret, som skal angives identisk med ordren. Der må således ikke ændres i store og små bogstaver samt mellemrum.</w:t>
      </w:r>
    </w:p>
    <w:p w14:paraId="5B28424D" w14:textId="77777777" w:rsidR="001C7FE7" w:rsidRPr="00AA3676" w:rsidRDefault="001C7FE7" w:rsidP="00390DA3">
      <w:pPr>
        <w:spacing w:line="276" w:lineRule="auto"/>
        <w:rPr>
          <w:u w:val="single"/>
        </w:rPr>
      </w:pPr>
    </w:p>
    <w:p w14:paraId="3284714B" w14:textId="1CDD2725" w:rsidR="001C7FE7" w:rsidRPr="00AA3676" w:rsidRDefault="001C7FE7" w:rsidP="00390DA3">
      <w:pPr>
        <w:spacing w:line="276" w:lineRule="auto"/>
      </w:pPr>
      <w:r w:rsidRPr="00AA3676">
        <w:rPr>
          <w:u w:val="single"/>
        </w:rPr>
        <w:t>Priser</w:t>
      </w:r>
      <w:r w:rsidRPr="00AA3676">
        <w:t>: Fakturapriser skal være nettopriser</w:t>
      </w:r>
      <w:r w:rsidR="00307F95">
        <w:t xml:space="preserve"> ekskl. moms</w:t>
      </w:r>
      <w:r w:rsidRPr="00AA3676">
        <w:t>, som er fuldstændig identiske med de priser, der er aftalt,</w:t>
      </w:r>
      <w:r w:rsidRPr="00AA3676">
        <w:rPr>
          <w:color w:val="00B050"/>
        </w:rPr>
        <w:t xml:space="preserve"> </w:t>
      </w:r>
      <w:r w:rsidRPr="00AA3676">
        <w:t xml:space="preserve"> (Dvs. ingen rabatter, ingen afgifter som ikke er indregnet i nettopriserne, fx emballageafgift mv.). Priser skal altid angives med præcis 2 decimaler.</w:t>
      </w:r>
    </w:p>
    <w:p w14:paraId="1DFB249D" w14:textId="77777777" w:rsidR="001C7FE7" w:rsidRPr="00AA3676" w:rsidRDefault="001C7FE7" w:rsidP="00390DA3">
      <w:pPr>
        <w:spacing w:line="276" w:lineRule="auto"/>
        <w:rPr>
          <w:u w:val="single"/>
        </w:rPr>
      </w:pPr>
    </w:p>
    <w:p w14:paraId="46B850C2" w14:textId="6B337741" w:rsidR="001C7FE7" w:rsidRPr="00AA3676" w:rsidRDefault="001C7FE7" w:rsidP="00390DA3">
      <w:pPr>
        <w:spacing w:line="276" w:lineRule="auto"/>
      </w:pPr>
      <w:r w:rsidRPr="00AA3676">
        <w:rPr>
          <w:u w:val="single"/>
        </w:rPr>
        <w:t>Bestillingsenhed</w:t>
      </w:r>
      <w:r w:rsidRPr="00AA3676">
        <w:t xml:space="preserve">: Faktureringsenheden skal være i fuld overensstemmelse med den bestillingsenhed, som fremgår af ordren </w:t>
      </w:r>
    </w:p>
    <w:p w14:paraId="27FF0562" w14:textId="77777777" w:rsidR="001C7FE7" w:rsidRPr="00AA3676" w:rsidRDefault="001C7FE7" w:rsidP="00390DA3">
      <w:pPr>
        <w:spacing w:line="276" w:lineRule="auto"/>
      </w:pPr>
    </w:p>
    <w:p w14:paraId="7D7E5172" w14:textId="77777777" w:rsidR="001C7FE7" w:rsidRPr="00AA3676" w:rsidRDefault="001C7FE7" w:rsidP="00390DA3">
      <w:pPr>
        <w:spacing w:line="276" w:lineRule="auto"/>
      </w:pPr>
      <w:r w:rsidRPr="00AA3676">
        <w:rPr>
          <w:u w:val="single"/>
        </w:rPr>
        <w:t>Mængde</w:t>
      </w:r>
      <w:r w:rsidRPr="00AA3676">
        <w:t>: Den fakturerede mængde skal angives således, at der er fuld overensstemmelse mellem antallet af bestilte og leverede enheder, dvs. ikke som bestillingsmængden i alt.</w:t>
      </w:r>
    </w:p>
    <w:p w14:paraId="7207823D" w14:textId="77777777" w:rsidR="001C7FE7" w:rsidRPr="00AA3676" w:rsidRDefault="001C7FE7" w:rsidP="00390DA3">
      <w:pPr>
        <w:spacing w:line="276" w:lineRule="auto"/>
        <w:rPr>
          <w:u w:val="single"/>
        </w:rPr>
      </w:pPr>
    </w:p>
    <w:p w14:paraId="251C59DE" w14:textId="3072D706" w:rsidR="001C7FE7" w:rsidRPr="00AA3676" w:rsidRDefault="001C7FE7" w:rsidP="00390DA3">
      <w:pPr>
        <w:spacing w:line="276" w:lineRule="auto"/>
        <w:rPr>
          <w:color w:val="4F81BD" w:themeColor="accent1"/>
        </w:rPr>
      </w:pPr>
      <w:r w:rsidRPr="00AA3676">
        <w:rPr>
          <w:u w:val="single"/>
        </w:rPr>
        <w:t>Varenummer</w:t>
      </w:r>
      <w:r w:rsidRPr="00AA3676">
        <w:t xml:space="preserve">: De fakturerede varenumre skal være fuldstændig identiske med de varenumre, der er </w:t>
      </w:r>
      <w:r w:rsidR="000451C7" w:rsidRPr="00AA3676">
        <w:t>angivet i tilbudslisten</w:t>
      </w:r>
      <w:r w:rsidR="00801B43">
        <w:t xml:space="preserve"> </w:t>
      </w:r>
    </w:p>
    <w:p w14:paraId="4BB06F4B" w14:textId="77777777" w:rsidR="001C7FE7" w:rsidRPr="00AA3676" w:rsidRDefault="001C7FE7" w:rsidP="00390DA3">
      <w:pPr>
        <w:spacing w:line="276" w:lineRule="auto"/>
        <w:rPr>
          <w:u w:val="single"/>
        </w:rPr>
      </w:pPr>
    </w:p>
    <w:p w14:paraId="4AAA5B53" w14:textId="40AFD5ED" w:rsidR="001C7FE7" w:rsidRPr="00AA3676" w:rsidRDefault="001C7FE7" w:rsidP="00390DA3">
      <w:pPr>
        <w:spacing w:line="276" w:lineRule="auto"/>
      </w:pPr>
      <w:r w:rsidRPr="00AA3676">
        <w:rPr>
          <w:u w:val="single"/>
        </w:rPr>
        <w:t>Entydige varelinjer</w:t>
      </w:r>
      <w:r w:rsidRPr="00AA3676">
        <w:t>: Leverandøren må ikke indsætte ekstra varelinjer så som afgifter, tillæg eller fradrag/rabatter.</w:t>
      </w:r>
      <w:r w:rsidR="00801B43">
        <w:t xml:space="preserve"> </w:t>
      </w:r>
    </w:p>
    <w:p w14:paraId="047E5925" w14:textId="77777777" w:rsidR="001C7FE7" w:rsidRPr="00AA3676" w:rsidRDefault="001C7FE7" w:rsidP="00390DA3">
      <w:pPr>
        <w:spacing w:line="276" w:lineRule="auto"/>
      </w:pPr>
    </w:p>
    <w:p w14:paraId="7E2E99AF" w14:textId="77777777" w:rsidR="001C7FE7" w:rsidRPr="00AA3676" w:rsidRDefault="001C7FE7" w:rsidP="00390DA3">
      <w:pPr>
        <w:spacing w:line="276" w:lineRule="auto"/>
      </w:pPr>
      <w:r w:rsidRPr="00AA3676">
        <w:t>Forklarende noter må ikke fremgå af ekstra varelin</w:t>
      </w:r>
      <w:r w:rsidR="00A26AF2" w:rsidRPr="00AA3676">
        <w:t>j</w:t>
      </w:r>
      <w:r w:rsidRPr="00AA3676">
        <w:t xml:space="preserve">er. </w:t>
      </w:r>
    </w:p>
    <w:p w14:paraId="5CCAC615" w14:textId="77777777" w:rsidR="006909DB" w:rsidRPr="00AA3676" w:rsidRDefault="006909DB" w:rsidP="00390DA3">
      <w:pPr>
        <w:spacing w:line="276" w:lineRule="auto"/>
      </w:pPr>
    </w:p>
    <w:p w14:paraId="1D4DB6AD" w14:textId="77777777" w:rsidR="001C7FE7" w:rsidRPr="00AA3676" w:rsidRDefault="001C7FE7" w:rsidP="00390DA3">
      <w:pPr>
        <w:spacing w:line="276" w:lineRule="auto"/>
        <w:rPr>
          <w:szCs w:val="24"/>
        </w:rPr>
      </w:pPr>
    </w:p>
    <w:p w14:paraId="4965CFDB" w14:textId="1EB3FC5F" w:rsidR="001C7FE7" w:rsidRPr="00AA3676" w:rsidRDefault="001C7FE7" w:rsidP="005F6079">
      <w:pPr>
        <w:pStyle w:val="Overskrift1"/>
      </w:pPr>
      <w:bookmarkStart w:id="674" w:name="_Toc469562521"/>
      <w:bookmarkStart w:id="675" w:name="_Toc469580314"/>
      <w:bookmarkStart w:id="676" w:name="_Toc469580465"/>
      <w:bookmarkStart w:id="677" w:name="_Toc469580530"/>
      <w:bookmarkStart w:id="678" w:name="_Toc470009981"/>
      <w:bookmarkStart w:id="679" w:name="_Toc470011605"/>
      <w:bookmarkStart w:id="680" w:name="_Toc470028267"/>
      <w:bookmarkStart w:id="681" w:name="_Toc470028379"/>
      <w:bookmarkStart w:id="682" w:name="_Toc470028978"/>
      <w:bookmarkStart w:id="683" w:name="_Toc534619098"/>
      <w:bookmarkStart w:id="684" w:name="_Toc21265842"/>
      <w:r w:rsidRPr="00AA3676">
        <w:t>Betalingsbetingelser</w:t>
      </w:r>
      <w:bookmarkEnd w:id="674"/>
      <w:bookmarkEnd w:id="675"/>
      <w:bookmarkEnd w:id="676"/>
      <w:bookmarkEnd w:id="677"/>
      <w:bookmarkEnd w:id="678"/>
      <w:bookmarkEnd w:id="679"/>
      <w:bookmarkEnd w:id="680"/>
      <w:bookmarkEnd w:id="681"/>
      <w:bookmarkEnd w:id="682"/>
      <w:bookmarkEnd w:id="683"/>
      <w:bookmarkEnd w:id="684"/>
    </w:p>
    <w:p w14:paraId="61E3E98F" w14:textId="2EADFF1D" w:rsidR="001C7FE7" w:rsidRPr="00AA3676" w:rsidRDefault="001C7FE7" w:rsidP="00390DA3">
      <w:pPr>
        <w:spacing w:line="276" w:lineRule="auto"/>
        <w:rPr>
          <w:szCs w:val="24"/>
        </w:rPr>
      </w:pPr>
      <w:r w:rsidRPr="00AA3676">
        <w:rPr>
          <w:szCs w:val="24"/>
        </w:rPr>
        <w:t xml:space="preserve">Betalingsbetingelserne er 30 dage netto efter afsendelse </w:t>
      </w:r>
      <w:r w:rsidR="00390AFE">
        <w:rPr>
          <w:szCs w:val="24"/>
        </w:rPr>
        <w:t xml:space="preserve">af korrekt faktura, jf. afsnit </w:t>
      </w:r>
      <w:r w:rsidR="005925C6">
        <w:rPr>
          <w:szCs w:val="24"/>
        </w:rPr>
        <w:t>11</w:t>
      </w:r>
      <w:r w:rsidRPr="00AA3676">
        <w:rPr>
          <w:szCs w:val="24"/>
        </w:rPr>
        <w:t>.</w:t>
      </w:r>
    </w:p>
    <w:p w14:paraId="7F840D74" w14:textId="77777777" w:rsidR="001C7FE7" w:rsidRPr="005925C6" w:rsidRDefault="001C7FE7" w:rsidP="00390DA3">
      <w:pPr>
        <w:spacing w:line="276" w:lineRule="auto"/>
        <w:rPr>
          <w:color w:val="000000" w:themeColor="text1"/>
          <w:szCs w:val="24"/>
        </w:rPr>
      </w:pPr>
      <w:r w:rsidRPr="00AA3676">
        <w:rPr>
          <w:szCs w:val="24"/>
        </w:rPr>
        <w:t xml:space="preserve">Falder sidste rettidige </w:t>
      </w:r>
      <w:r w:rsidRPr="005925C6">
        <w:rPr>
          <w:color w:val="000000" w:themeColor="text1"/>
          <w:szCs w:val="24"/>
        </w:rPr>
        <w:t>betalingsdato ikke på en bankdag, udskydes betalingsdatoen til førstkommende bankdag.</w:t>
      </w:r>
    </w:p>
    <w:p w14:paraId="08051AAC" w14:textId="77777777" w:rsidR="000B4EBF" w:rsidRPr="005925C6" w:rsidRDefault="000B4EBF" w:rsidP="00390DA3">
      <w:pPr>
        <w:spacing w:line="276" w:lineRule="auto"/>
        <w:rPr>
          <w:color w:val="000000" w:themeColor="text1"/>
          <w:szCs w:val="24"/>
        </w:rPr>
      </w:pPr>
    </w:p>
    <w:p w14:paraId="46DCF1F4" w14:textId="79E58C3E" w:rsidR="001C7FE7" w:rsidRPr="005925C6" w:rsidRDefault="001C7FE7" w:rsidP="005F6079">
      <w:pPr>
        <w:pStyle w:val="Overskrift1"/>
        <w:rPr>
          <w:color w:val="000000" w:themeColor="text1"/>
        </w:rPr>
      </w:pPr>
      <w:bookmarkStart w:id="685" w:name="_Toc427912674"/>
      <w:bookmarkStart w:id="686" w:name="_Toc469562522"/>
      <w:bookmarkStart w:id="687" w:name="_Toc469580315"/>
      <w:bookmarkStart w:id="688" w:name="_Toc469580466"/>
      <w:bookmarkStart w:id="689" w:name="_Toc469580531"/>
      <w:bookmarkStart w:id="690" w:name="_Toc470009982"/>
      <w:bookmarkStart w:id="691" w:name="_Toc470011606"/>
      <w:bookmarkStart w:id="692" w:name="_Toc470028268"/>
      <w:bookmarkStart w:id="693" w:name="_Toc470028380"/>
      <w:bookmarkStart w:id="694" w:name="_Toc470028979"/>
      <w:bookmarkStart w:id="695" w:name="_Ref532900150"/>
      <w:bookmarkStart w:id="696" w:name="_Toc534619099"/>
      <w:bookmarkStart w:id="697" w:name="_Toc21265843"/>
      <w:r w:rsidRPr="005925C6">
        <w:rPr>
          <w:color w:val="000000" w:themeColor="text1"/>
        </w:rPr>
        <w:t>Statistik</w:t>
      </w:r>
      <w:bookmarkEnd w:id="685"/>
      <w:bookmarkEnd w:id="686"/>
      <w:bookmarkEnd w:id="687"/>
      <w:bookmarkEnd w:id="688"/>
      <w:bookmarkEnd w:id="689"/>
      <w:bookmarkEnd w:id="690"/>
      <w:bookmarkEnd w:id="691"/>
      <w:bookmarkEnd w:id="692"/>
      <w:bookmarkEnd w:id="693"/>
      <w:bookmarkEnd w:id="694"/>
      <w:bookmarkEnd w:id="695"/>
      <w:bookmarkEnd w:id="696"/>
      <w:bookmarkEnd w:id="697"/>
    </w:p>
    <w:p w14:paraId="253B03B2" w14:textId="663ABCF1" w:rsidR="001C7FE7" w:rsidRPr="005925C6" w:rsidRDefault="00390AFE" w:rsidP="00390DA3">
      <w:pPr>
        <w:spacing w:line="276" w:lineRule="auto"/>
        <w:rPr>
          <w:color w:val="000000" w:themeColor="text1"/>
          <w:szCs w:val="24"/>
        </w:rPr>
      </w:pPr>
      <w:r w:rsidRPr="005925C6">
        <w:rPr>
          <w:color w:val="000000" w:themeColor="text1"/>
          <w:szCs w:val="24"/>
        </w:rPr>
        <w:t>Leverandøren skal på anmodning</w:t>
      </w:r>
      <w:r w:rsidR="00FA5586" w:rsidRPr="005925C6">
        <w:rPr>
          <w:color w:val="000000" w:themeColor="text1"/>
          <w:szCs w:val="24"/>
        </w:rPr>
        <w:t xml:space="preserve"> fra ordregiver</w:t>
      </w:r>
      <w:r w:rsidRPr="005925C6">
        <w:rPr>
          <w:color w:val="000000" w:themeColor="text1"/>
          <w:szCs w:val="24"/>
        </w:rPr>
        <w:t xml:space="preserve"> </w:t>
      </w:r>
      <w:r w:rsidR="001C7FE7" w:rsidRPr="005925C6">
        <w:rPr>
          <w:color w:val="000000" w:themeColor="text1"/>
          <w:szCs w:val="24"/>
        </w:rPr>
        <w:t xml:space="preserve">inden 14 dage, levere statistisk materiale indeholdende detaljerede oplysninger om [varenavn, </w:t>
      </w:r>
      <w:r w:rsidR="009E1AC1" w:rsidRPr="005925C6">
        <w:rPr>
          <w:color w:val="000000" w:themeColor="text1"/>
          <w:szCs w:val="24"/>
        </w:rPr>
        <w:t>varegrupper</w:t>
      </w:r>
      <w:r w:rsidR="001C7FE7" w:rsidRPr="005925C6">
        <w:rPr>
          <w:color w:val="000000" w:themeColor="text1"/>
          <w:szCs w:val="24"/>
        </w:rPr>
        <w:t>, varenummer, mængde, enhed, pris, bestillende institution (EAN nr.)</w:t>
      </w:r>
      <w:r w:rsidR="005925C6" w:rsidRPr="005925C6">
        <w:rPr>
          <w:color w:val="000000" w:themeColor="text1"/>
          <w:szCs w:val="24"/>
        </w:rPr>
        <w:t>.</w:t>
      </w:r>
    </w:p>
    <w:p w14:paraId="64098646" w14:textId="77777777" w:rsidR="001C7FE7" w:rsidRPr="005925C6" w:rsidRDefault="001C7FE7" w:rsidP="00390DA3">
      <w:pPr>
        <w:pStyle w:val="Kommentartekst"/>
        <w:spacing w:line="276" w:lineRule="auto"/>
        <w:rPr>
          <w:color w:val="000000" w:themeColor="text1"/>
          <w:sz w:val="24"/>
          <w:szCs w:val="24"/>
        </w:rPr>
      </w:pPr>
    </w:p>
    <w:p w14:paraId="2C53F843" w14:textId="155255F0" w:rsidR="001C7FE7" w:rsidRPr="005925C6" w:rsidRDefault="00145A22" w:rsidP="00390DA3">
      <w:pPr>
        <w:spacing w:line="276" w:lineRule="auto"/>
        <w:rPr>
          <w:color w:val="000000" w:themeColor="text1"/>
          <w:szCs w:val="24"/>
        </w:rPr>
      </w:pPr>
      <w:r w:rsidRPr="005925C6">
        <w:rPr>
          <w:color w:val="000000" w:themeColor="text1"/>
          <w:szCs w:val="24"/>
        </w:rPr>
        <w:t>Statistikken skal på forlangende kunne sondre mellem tilbudsli</w:t>
      </w:r>
      <w:r w:rsidR="005925C6" w:rsidRPr="005925C6">
        <w:rPr>
          <w:color w:val="000000" w:themeColor="text1"/>
          <w:szCs w:val="24"/>
        </w:rPr>
        <w:t>steydelser og øvrigt sortiment.</w:t>
      </w:r>
      <w:r w:rsidRPr="005925C6">
        <w:rPr>
          <w:color w:val="000000" w:themeColor="text1"/>
          <w:szCs w:val="24"/>
        </w:rPr>
        <w:t xml:space="preserve"> Æ</w:t>
      </w:r>
      <w:r w:rsidR="001C7FE7" w:rsidRPr="005925C6">
        <w:rPr>
          <w:color w:val="000000" w:themeColor="text1"/>
          <w:szCs w:val="24"/>
        </w:rPr>
        <w:t>ndringer af tilbudslistens varer skal være tydeligt angivet. Ordregiver kan ikke anmode om statistik mere end fire gange om året.</w:t>
      </w:r>
    </w:p>
    <w:p w14:paraId="2C67FFC7" w14:textId="77777777" w:rsidR="006C38D8" w:rsidRPr="00AA3676" w:rsidRDefault="006C38D8" w:rsidP="00390DA3">
      <w:pPr>
        <w:spacing w:line="276" w:lineRule="auto"/>
        <w:rPr>
          <w:szCs w:val="24"/>
        </w:rPr>
      </w:pPr>
    </w:p>
    <w:p w14:paraId="2CCC3C2D" w14:textId="77777777" w:rsidR="001C7FE7" w:rsidRPr="00AA3676" w:rsidRDefault="001C7FE7" w:rsidP="00390DA3">
      <w:pPr>
        <w:spacing w:line="276" w:lineRule="auto"/>
        <w:rPr>
          <w:szCs w:val="24"/>
        </w:rPr>
      </w:pPr>
      <w:r w:rsidRPr="00AA3676">
        <w:rPr>
          <w:szCs w:val="24"/>
        </w:rPr>
        <w:t>Statistikken skal udarbejdes efter ordregivers anvisninger i Excel-format og skal fremsendes elektronisk til ordregiver.</w:t>
      </w:r>
    </w:p>
    <w:p w14:paraId="322D5DBE" w14:textId="77777777" w:rsidR="006C38D8" w:rsidRPr="00AA3676" w:rsidRDefault="006C38D8" w:rsidP="00390DA3">
      <w:pPr>
        <w:spacing w:line="276" w:lineRule="auto"/>
        <w:rPr>
          <w:szCs w:val="24"/>
        </w:rPr>
      </w:pPr>
    </w:p>
    <w:p w14:paraId="1172223C" w14:textId="77777777" w:rsidR="001C7FE7" w:rsidRPr="00AA3676" w:rsidRDefault="001C7FE7" w:rsidP="00390DA3">
      <w:pPr>
        <w:spacing w:line="276" w:lineRule="auto"/>
        <w:rPr>
          <w:szCs w:val="24"/>
        </w:rPr>
      </w:pPr>
      <w:r w:rsidRPr="00AA3676">
        <w:rPr>
          <w:szCs w:val="24"/>
        </w:rPr>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629813F6" w14:textId="77777777" w:rsidR="00B77A6B" w:rsidRPr="00AA3676" w:rsidRDefault="00B77A6B" w:rsidP="00390DA3">
      <w:pPr>
        <w:spacing w:line="276" w:lineRule="auto"/>
        <w:rPr>
          <w:szCs w:val="24"/>
        </w:rPr>
      </w:pPr>
    </w:p>
    <w:p w14:paraId="7F42BF19" w14:textId="77777777" w:rsidR="001C7FE7" w:rsidRPr="00AA3676" w:rsidRDefault="001C7FE7" w:rsidP="00390DA3">
      <w:pPr>
        <w:spacing w:line="276" w:lineRule="auto"/>
        <w:rPr>
          <w:szCs w:val="24"/>
        </w:rPr>
      </w:pPr>
    </w:p>
    <w:p w14:paraId="3EAA1027" w14:textId="77777777" w:rsidR="000F0BE6" w:rsidRPr="00AA3676" w:rsidRDefault="000F0BE6" w:rsidP="00390DA3">
      <w:pPr>
        <w:spacing w:line="276" w:lineRule="auto"/>
        <w:rPr>
          <w:szCs w:val="24"/>
        </w:rPr>
      </w:pPr>
    </w:p>
    <w:p w14:paraId="1D3A7B91" w14:textId="2F3BDC3C" w:rsidR="001C7FE7" w:rsidRDefault="001C7FE7" w:rsidP="002A3627">
      <w:pPr>
        <w:pStyle w:val="Overskrift1"/>
      </w:pPr>
      <w:bookmarkStart w:id="698" w:name="_Toc427912675"/>
      <w:bookmarkStart w:id="699" w:name="_Toc469562523"/>
      <w:bookmarkStart w:id="700" w:name="_Toc469580316"/>
      <w:bookmarkStart w:id="701" w:name="_Toc469580467"/>
      <w:bookmarkStart w:id="702" w:name="_Toc469580532"/>
      <w:bookmarkStart w:id="703" w:name="_Toc470009983"/>
      <w:bookmarkStart w:id="704" w:name="_Toc470011607"/>
      <w:bookmarkStart w:id="705" w:name="_Toc470028269"/>
      <w:bookmarkStart w:id="706" w:name="_Toc470028381"/>
      <w:bookmarkStart w:id="707" w:name="_Toc470028980"/>
      <w:bookmarkStart w:id="708" w:name="_Toc534619100"/>
      <w:bookmarkStart w:id="709" w:name="_Toc21265844"/>
      <w:r w:rsidRPr="00AA3676">
        <w:t>Leverandørens misligholdelse</w:t>
      </w:r>
      <w:bookmarkEnd w:id="698"/>
      <w:bookmarkEnd w:id="699"/>
      <w:bookmarkEnd w:id="700"/>
      <w:bookmarkEnd w:id="701"/>
      <w:bookmarkEnd w:id="702"/>
      <w:bookmarkEnd w:id="703"/>
      <w:bookmarkEnd w:id="704"/>
      <w:bookmarkEnd w:id="705"/>
      <w:bookmarkEnd w:id="706"/>
      <w:bookmarkEnd w:id="707"/>
      <w:bookmarkEnd w:id="708"/>
      <w:bookmarkEnd w:id="709"/>
    </w:p>
    <w:p w14:paraId="67A32385" w14:textId="77777777" w:rsidR="000B4EBF" w:rsidRPr="000B4EBF" w:rsidRDefault="000B4EBF" w:rsidP="000B4EBF"/>
    <w:p w14:paraId="789687D8" w14:textId="267CAE5C" w:rsidR="001C7FE7" w:rsidRPr="00AA3676" w:rsidRDefault="001C7FE7" w:rsidP="002A3627">
      <w:pPr>
        <w:pStyle w:val="Overskrift2"/>
      </w:pPr>
      <w:bookmarkStart w:id="710" w:name="_Toc469562524"/>
      <w:bookmarkStart w:id="711" w:name="_Toc469579829"/>
      <w:bookmarkStart w:id="712" w:name="_Toc469580317"/>
      <w:bookmarkStart w:id="713" w:name="_Toc469580468"/>
      <w:bookmarkStart w:id="714" w:name="_Toc469580533"/>
      <w:bookmarkStart w:id="715" w:name="_Toc470011608"/>
      <w:bookmarkStart w:id="716" w:name="_Toc470028270"/>
      <w:bookmarkStart w:id="717" w:name="_Toc470028382"/>
      <w:bookmarkStart w:id="718" w:name="_Toc470028981"/>
      <w:bookmarkStart w:id="719" w:name="_Toc534619101"/>
      <w:bookmarkStart w:id="720" w:name="_Toc21265845"/>
      <w:r w:rsidRPr="00AA3676">
        <w:t>Generelt</w:t>
      </w:r>
      <w:bookmarkEnd w:id="710"/>
      <w:bookmarkEnd w:id="711"/>
      <w:bookmarkEnd w:id="712"/>
      <w:bookmarkEnd w:id="713"/>
      <w:bookmarkEnd w:id="714"/>
      <w:bookmarkEnd w:id="715"/>
      <w:bookmarkEnd w:id="716"/>
      <w:bookmarkEnd w:id="717"/>
      <w:bookmarkEnd w:id="718"/>
      <w:bookmarkEnd w:id="719"/>
      <w:bookmarkEnd w:id="720"/>
    </w:p>
    <w:p w14:paraId="41E66434" w14:textId="4CFD1D2E" w:rsidR="001C7FE7" w:rsidRPr="00AA3676" w:rsidRDefault="001C7FE7" w:rsidP="00390DA3">
      <w:pPr>
        <w:spacing w:line="276" w:lineRule="auto"/>
        <w:rPr>
          <w:szCs w:val="24"/>
        </w:rPr>
      </w:pPr>
      <w:r w:rsidRPr="00AA3676">
        <w:rPr>
          <w:szCs w:val="24"/>
        </w:rPr>
        <w:t>Dansk rets almindeli</w:t>
      </w:r>
      <w:r w:rsidR="00A15637">
        <w:rPr>
          <w:szCs w:val="24"/>
        </w:rPr>
        <w:t>ge regler, herunder købelovens</w:t>
      </w:r>
      <w:r w:rsidRPr="00AA3676">
        <w:rPr>
          <w:szCs w:val="24"/>
        </w:rPr>
        <w:t xml:space="preserve"> regler, finder anvendelse v</w:t>
      </w:r>
      <w:r w:rsidR="00A15637">
        <w:rPr>
          <w:szCs w:val="24"/>
        </w:rPr>
        <w:t xml:space="preserve">ed leverandørers misligholdelse, </w:t>
      </w:r>
      <w:r w:rsidRPr="00AA3676">
        <w:rPr>
          <w:szCs w:val="24"/>
        </w:rPr>
        <w:t>medmindre andet følger af denne rammeaftale.</w:t>
      </w:r>
    </w:p>
    <w:p w14:paraId="3E9EE6BF" w14:textId="77777777" w:rsidR="00B77A6B" w:rsidRPr="00AA3676" w:rsidRDefault="00B77A6B" w:rsidP="00390DA3">
      <w:pPr>
        <w:spacing w:line="276" w:lineRule="auto"/>
        <w:rPr>
          <w:szCs w:val="24"/>
        </w:rPr>
      </w:pPr>
    </w:p>
    <w:p w14:paraId="71070EA4" w14:textId="1839BA9E" w:rsidR="001C7FE7" w:rsidRPr="00AA3676" w:rsidRDefault="001C7FE7" w:rsidP="002A3627">
      <w:pPr>
        <w:pStyle w:val="Overskrift2"/>
      </w:pPr>
      <w:bookmarkStart w:id="721" w:name="_Toc469562525"/>
      <w:bookmarkStart w:id="722" w:name="_Toc469579830"/>
      <w:bookmarkStart w:id="723" w:name="_Toc469580318"/>
      <w:bookmarkStart w:id="724" w:name="_Toc469580469"/>
      <w:bookmarkStart w:id="725" w:name="_Toc469580534"/>
      <w:bookmarkStart w:id="726" w:name="_Toc470011609"/>
      <w:bookmarkStart w:id="727" w:name="_Toc470028271"/>
      <w:bookmarkStart w:id="728" w:name="_Toc470028383"/>
      <w:bookmarkStart w:id="729" w:name="_Toc470028982"/>
      <w:bookmarkStart w:id="730" w:name="_Toc534619102"/>
      <w:bookmarkStart w:id="731" w:name="_Toc21265846"/>
      <w:r w:rsidRPr="00AA3676">
        <w:t>Forsinkelse af enkelte ordrer</w:t>
      </w:r>
      <w:bookmarkEnd w:id="721"/>
      <w:bookmarkEnd w:id="722"/>
      <w:bookmarkEnd w:id="723"/>
      <w:bookmarkEnd w:id="724"/>
      <w:bookmarkEnd w:id="725"/>
      <w:bookmarkEnd w:id="726"/>
      <w:bookmarkEnd w:id="727"/>
      <w:bookmarkEnd w:id="728"/>
      <w:bookmarkEnd w:id="729"/>
      <w:bookmarkEnd w:id="730"/>
      <w:bookmarkEnd w:id="731"/>
    </w:p>
    <w:p w14:paraId="36C9A0F1" w14:textId="45048BA0" w:rsidR="001C7FE7" w:rsidRDefault="001C7FE7" w:rsidP="00390DA3">
      <w:pPr>
        <w:spacing w:line="276" w:lineRule="auto"/>
        <w:rPr>
          <w:szCs w:val="24"/>
        </w:rPr>
      </w:pPr>
      <w:r w:rsidRPr="00AA3676">
        <w:rPr>
          <w:szCs w:val="24"/>
        </w:rPr>
        <w:t xml:space="preserve">Såfremt leverandøren ikke leverer </w:t>
      </w:r>
      <w:r w:rsidR="00434734">
        <w:rPr>
          <w:szCs w:val="24"/>
        </w:rPr>
        <w:t xml:space="preserve">en ordre </w:t>
      </w:r>
      <w:r w:rsidRPr="00AA3676">
        <w:rPr>
          <w:szCs w:val="24"/>
        </w:rPr>
        <w:t>rettidigt, foreligger der forsinkelse. Dette gælder, uanset om det er hele ordren, der er forsinket, eller blot en del heraf.</w:t>
      </w:r>
    </w:p>
    <w:p w14:paraId="4CE70C41" w14:textId="77777777" w:rsidR="003015F6" w:rsidRPr="00AA3676" w:rsidRDefault="003015F6" w:rsidP="00390DA3">
      <w:pPr>
        <w:spacing w:line="276" w:lineRule="auto"/>
        <w:rPr>
          <w:szCs w:val="24"/>
        </w:rPr>
      </w:pPr>
    </w:p>
    <w:p w14:paraId="702FFEA9" w14:textId="70356D09" w:rsidR="001C7FE7" w:rsidRDefault="001C7FE7" w:rsidP="00390DA3">
      <w:pPr>
        <w:spacing w:line="276" w:lineRule="auto"/>
        <w:rPr>
          <w:szCs w:val="24"/>
        </w:rPr>
      </w:pPr>
      <w:r w:rsidRPr="00737EFC">
        <w:rPr>
          <w:szCs w:val="24"/>
        </w:rPr>
        <w:t>Ordregiver</w:t>
      </w:r>
      <w:r w:rsidRPr="00AA3676">
        <w:rPr>
          <w:szCs w:val="24"/>
        </w:rPr>
        <w:t xml:space="preserve"> skal afgive skriftlig reklamation inden for rimelig tid efter</w:t>
      </w:r>
      <w:r w:rsidR="006C38D8" w:rsidRPr="00AA3676">
        <w:rPr>
          <w:szCs w:val="24"/>
        </w:rPr>
        <w:t>, at</w:t>
      </w:r>
      <w:r w:rsidRPr="00AA3676">
        <w:rPr>
          <w:szCs w:val="24"/>
        </w:rPr>
        <w:t xml:space="preserve"> </w:t>
      </w:r>
      <w:r w:rsidRPr="00737EFC">
        <w:rPr>
          <w:szCs w:val="24"/>
        </w:rPr>
        <w:t>ordregiver</w:t>
      </w:r>
      <w:r w:rsidRPr="00AA3676">
        <w:rPr>
          <w:szCs w:val="24"/>
        </w:rPr>
        <w:t xml:space="preserve"> har konstateret, at der er indtrådt forsinkelse, for at kunne gøre misligholdelsesbeføjelser gældende.</w:t>
      </w:r>
    </w:p>
    <w:p w14:paraId="378E28F7" w14:textId="77777777" w:rsidR="003015F6" w:rsidRPr="00AA3676" w:rsidRDefault="003015F6" w:rsidP="00390DA3">
      <w:pPr>
        <w:spacing w:line="276" w:lineRule="auto"/>
        <w:rPr>
          <w:szCs w:val="24"/>
        </w:rPr>
      </w:pPr>
    </w:p>
    <w:p w14:paraId="7C4993AD" w14:textId="70A1588B" w:rsidR="001C7FE7" w:rsidRDefault="001C7FE7" w:rsidP="00390DA3">
      <w:pPr>
        <w:spacing w:line="276" w:lineRule="auto"/>
        <w:rPr>
          <w:szCs w:val="24"/>
        </w:rPr>
      </w:pPr>
      <w:r w:rsidRPr="00737EFC">
        <w:rPr>
          <w:szCs w:val="24"/>
        </w:rPr>
        <w:t>Ordregiver</w:t>
      </w:r>
      <w:r w:rsidRPr="00AA3676">
        <w:rPr>
          <w:szCs w:val="24"/>
        </w:rPr>
        <w:t xml:space="preserve"> er efter eget valg berettiget til at fastholde eller hæve den pågældende ordre helt eller de</w:t>
      </w:r>
      <w:r w:rsidR="006C38D8" w:rsidRPr="00AA3676">
        <w:rPr>
          <w:szCs w:val="24"/>
        </w:rPr>
        <w:t>lvist med øjeblikkelig virkning</w:t>
      </w:r>
      <w:r w:rsidRPr="00AA3676">
        <w:rPr>
          <w:szCs w:val="24"/>
        </w:rPr>
        <w:t xml:space="preserve"> uanset forsinkelsens varighed. Hæves ordren helt eller delvist, er </w:t>
      </w:r>
      <w:r w:rsidRPr="00737EFC">
        <w:rPr>
          <w:szCs w:val="24"/>
        </w:rPr>
        <w:t>ordregiver</w:t>
      </w:r>
      <w:r w:rsidRPr="00AA3676">
        <w:rPr>
          <w:szCs w:val="24"/>
        </w:rPr>
        <w:t xml:space="preserve"> berettiget til at foretage dækningskøb for leverandørens regning. </w:t>
      </w:r>
    </w:p>
    <w:p w14:paraId="4E24D8D9" w14:textId="77777777" w:rsidR="003015F6" w:rsidRPr="00AA3676" w:rsidRDefault="003015F6" w:rsidP="00390DA3">
      <w:pPr>
        <w:spacing w:line="276" w:lineRule="auto"/>
        <w:rPr>
          <w:szCs w:val="24"/>
        </w:rPr>
      </w:pPr>
    </w:p>
    <w:p w14:paraId="2DB33E79" w14:textId="2FF767B4" w:rsidR="001C7FE7" w:rsidRPr="00AA3676" w:rsidRDefault="001C7FE7" w:rsidP="00390DA3">
      <w:pPr>
        <w:spacing w:line="276" w:lineRule="auto"/>
        <w:rPr>
          <w:szCs w:val="24"/>
        </w:rPr>
      </w:pPr>
      <w:r w:rsidRPr="00AA3676">
        <w:rPr>
          <w:szCs w:val="24"/>
        </w:rPr>
        <w:lastRenderedPageBreak/>
        <w:t xml:space="preserve">Hvis leverandøren må forudse en forsinkelse, skal leverandøren straks give meddelelse til </w:t>
      </w:r>
      <w:r w:rsidRPr="00737EFC">
        <w:rPr>
          <w:szCs w:val="24"/>
        </w:rPr>
        <w:t>ordregiver</w:t>
      </w:r>
      <w:r w:rsidRPr="00AA3676">
        <w:rPr>
          <w:szCs w:val="24"/>
        </w:rPr>
        <w:t xml:space="preserve"> herom. Leverandøren skal i meddelelsen oplyse årsag til forsinkelsen og forventet varighed af forsinkelsen. Der aftales ny leveringstermin på baggrund heraf, medmindre </w:t>
      </w:r>
      <w:r w:rsidRPr="00737EFC">
        <w:rPr>
          <w:szCs w:val="24"/>
        </w:rPr>
        <w:t>ordregiver</w:t>
      </w:r>
      <w:r w:rsidRPr="00AA3676">
        <w:rPr>
          <w:szCs w:val="24"/>
        </w:rPr>
        <w:t xml:space="preserve"> vælger at ophæve ordren.</w:t>
      </w:r>
    </w:p>
    <w:p w14:paraId="50706DB7" w14:textId="77777777" w:rsidR="00B77A6B" w:rsidRPr="00AA3676" w:rsidRDefault="00B77A6B" w:rsidP="00390DA3">
      <w:pPr>
        <w:spacing w:line="276" w:lineRule="auto"/>
        <w:rPr>
          <w:szCs w:val="24"/>
        </w:rPr>
      </w:pPr>
    </w:p>
    <w:p w14:paraId="042DE372" w14:textId="29AD705C" w:rsidR="001C7FE7" w:rsidRPr="00AA3676" w:rsidRDefault="001C7FE7" w:rsidP="002A3627">
      <w:pPr>
        <w:pStyle w:val="Overskrift2"/>
      </w:pPr>
      <w:bookmarkStart w:id="732" w:name="_Toc469562526"/>
      <w:bookmarkStart w:id="733" w:name="_Toc469579831"/>
      <w:bookmarkStart w:id="734" w:name="_Toc469580319"/>
      <w:bookmarkStart w:id="735" w:name="_Toc469580470"/>
      <w:bookmarkStart w:id="736" w:name="_Toc469580535"/>
      <w:bookmarkStart w:id="737" w:name="_Toc470011610"/>
      <w:bookmarkStart w:id="738" w:name="_Toc470028272"/>
      <w:bookmarkStart w:id="739" w:name="_Toc470028384"/>
      <w:bookmarkStart w:id="740" w:name="_Toc470028983"/>
      <w:bookmarkStart w:id="741" w:name="_Ref534567824"/>
      <w:bookmarkStart w:id="742" w:name="_Toc534619103"/>
      <w:bookmarkStart w:id="743" w:name="_Toc21265847"/>
      <w:r w:rsidRPr="00AA3676">
        <w:t>Mangler</w:t>
      </w:r>
      <w:bookmarkEnd w:id="732"/>
      <w:bookmarkEnd w:id="733"/>
      <w:bookmarkEnd w:id="734"/>
      <w:bookmarkEnd w:id="735"/>
      <w:bookmarkEnd w:id="736"/>
      <w:bookmarkEnd w:id="737"/>
      <w:bookmarkEnd w:id="738"/>
      <w:bookmarkEnd w:id="739"/>
      <w:bookmarkEnd w:id="740"/>
      <w:bookmarkEnd w:id="741"/>
      <w:bookmarkEnd w:id="742"/>
      <w:bookmarkEnd w:id="743"/>
    </w:p>
    <w:p w14:paraId="6F7B3758" w14:textId="0C3B06DC" w:rsidR="001C7FE7" w:rsidRPr="00434734" w:rsidRDefault="001C7FE7" w:rsidP="00434734">
      <w:pPr>
        <w:pStyle w:val="Overskrift3"/>
      </w:pPr>
      <w:bookmarkStart w:id="744" w:name="_Toc469562527"/>
      <w:bookmarkStart w:id="745" w:name="_Toc469579832"/>
      <w:bookmarkStart w:id="746" w:name="_Toc469580320"/>
      <w:bookmarkStart w:id="747" w:name="_Toc469580471"/>
      <w:bookmarkStart w:id="748" w:name="_Toc469580536"/>
      <w:bookmarkStart w:id="749" w:name="_Toc470011611"/>
      <w:bookmarkStart w:id="750" w:name="_Toc470028273"/>
      <w:bookmarkStart w:id="751" w:name="_Toc470028385"/>
      <w:bookmarkStart w:id="752" w:name="_Toc470028984"/>
      <w:bookmarkStart w:id="753" w:name="_Toc534618167"/>
      <w:bookmarkStart w:id="754" w:name="_Toc534618873"/>
      <w:bookmarkStart w:id="755" w:name="_Toc534619104"/>
      <w:bookmarkStart w:id="756" w:name="_Toc21265848"/>
      <w:r w:rsidRPr="00434734">
        <w:t>1</w:t>
      </w:r>
      <w:r w:rsidR="00FA5586">
        <w:t>4</w:t>
      </w:r>
      <w:r w:rsidRPr="00434734">
        <w:t>.3.1 Generelt</w:t>
      </w:r>
      <w:bookmarkEnd w:id="744"/>
      <w:bookmarkEnd w:id="745"/>
      <w:bookmarkEnd w:id="746"/>
      <w:bookmarkEnd w:id="747"/>
      <w:bookmarkEnd w:id="748"/>
      <w:bookmarkEnd w:id="749"/>
      <w:bookmarkEnd w:id="750"/>
      <w:bookmarkEnd w:id="751"/>
      <w:bookmarkEnd w:id="752"/>
      <w:bookmarkEnd w:id="753"/>
      <w:bookmarkEnd w:id="754"/>
      <w:bookmarkEnd w:id="755"/>
      <w:bookmarkEnd w:id="756"/>
    </w:p>
    <w:p w14:paraId="65072E3E" w14:textId="769FD552" w:rsidR="001C7FE7" w:rsidRDefault="001C7FE7" w:rsidP="00390DA3">
      <w:pPr>
        <w:spacing w:line="276" w:lineRule="auto"/>
        <w:rPr>
          <w:szCs w:val="24"/>
        </w:rPr>
      </w:pPr>
      <w:r w:rsidRPr="00AA3676">
        <w:rPr>
          <w:szCs w:val="24"/>
        </w:rPr>
        <w:t>Der foreligger en mangel ved en leverance, hvis det leverede eller dele heraf ikke opfylder de i rammeaftalen anførte krav, eller såfremt leverancen ikke svarer til, hvad ordregiver med rette kunne forvente. Dette gælder både med hensyn til krav til de bestilte produkter samt deres mærkning og emballering.</w:t>
      </w:r>
    </w:p>
    <w:p w14:paraId="6CC7987B" w14:textId="77777777" w:rsidR="003015F6" w:rsidRPr="00AA3676" w:rsidRDefault="003015F6" w:rsidP="00390DA3">
      <w:pPr>
        <w:spacing w:line="276" w:lineRule="auto"/>
        <w:rPr>
          <w:szCs w:val="24"/>
        </w:rPr>
      </w:pPr>
    </w:p>
    <w:p w14:paraId="5F85E35A" w14:textId="4031A3E4" w:rsidR="001C7FE7" w:rsidRDefault="001C7FE7" w:rsidP="00390DA3">
      <w:pPr>
        <w:spacing w:line="276" w:lineRule="auto"/>
        <w:rPr>
          <w:szCs w:val="24"/>
        </w:rPr>
      </w:pPr>
      <w:r w:rsidRPr="00AA3676">
        <w:rPr>
          <w:szCs w:val="24"/>
        </w:rPr>
        <w:t xml:space="preserve">Ordregiver skal afgive skriftlig reklamation inden </w:t>
      </w:r>
      <w:r w:rsidR="006C38D8" w:rsidRPr="00AA3676">
        <w:rPr>
          <w:szCs w:val="24"/>
        </w:rPr>
        <w:t>for rimelig tid</w:t>
      </w:r>
      <w:r w:rsidRPr="00AA3676">
        <w:rPr>
          <w:szCs w:val="24"/>
        </w:rPr>
        <w:t xml:space="preserve"> efter</w:t>
      </w:r>
      <w:r w:rsidR="006C38D8" w:rsidRPr="00AA3676">
        <w:rPr>
          <w:szCs w:val="24"/>
        </w:rPr>
        <w:t>,</w:t>
      </w:r>
      <w:r w:rsidRPr="00AA3676">
        <w:rPr>
          <w:szCs w:val="24"/>
        </w:rPr>
        <w:t xml:space="preserve"> at ordregiver har konstateret, at det leverede er mangelfuldt, for at kunne gøre misligholdelsesbeføjelser gældende.</w:t>
      </w:r>
    </w:p>
    <w:p w14:paraId="4B692962" w14:textId="77777777" w:rsidR="003015F6" w:rsidRPr="00AA3676" w:rsidRDefault="003015F6" w:rsidP="00390DA3">
      <w:pPr>
        <w:spacing w:line="276" w:lineRule="auto"/>
        <w:rPr>
          <w:szCs w:val="24"/>
        </w:rPr>
      </w:pPr>
    </w:p>
    <w:p w14:paraId="2E6FE3F0" w14:textId="77777777" w:rsidR="001C7FE7" w:rsidRPr="00AA3676" w:rsidRDefault="001C7FE7" w:rsidP="00390DA3">
      <w:pPr>
        <w:spacing w:line="276" w:lineRule="auto"/>
        <w:rPr>
          <w:szCs w:val="24"/>
        </w:rPr>
      </w:pPr>
      <w:r w:rsidRPr="00AA3676">
        <w:rPr>
          <w:szCs w:val="24"/>
        </w:rPr>
        <w:t xml:space="preserve">Hvis ordregiver i en eller flere situationer undlader at påtale, at leverandøren misligholder rammeaftalen, medfører dette ikke, at ordregiver mister sine misligholdelsesbeføjelser ved lignende situationer for fremtiden. </w:t>
      </w:r>
    </w:p>
    <w:p w14:paraId="15884BC7" w14:textId="77777777" w:rsidR="00B77A6B" w:rsidRPr="00AA3676" w:rsidRDefault="00B77A6B" w:rsidP="00390DA3">
      <w:pPr>
        <w:spacing w:line="276" w:lineRule="auto"/>
        <w:rPr>
          <w:szCs w:val="24"/>
        </w:rPr>
      </w:pPr>
    </w:p>
    <w:p w14:paraId="28CFBFC0" w14:textId="6CE5ECAD" w:rsidR="001C7FE7" w:rsidRPr="00AA3676" w:rsidRDefault="001C7FE7" w:rsidP="00434734">
      <w:pPr>
        <w:pStyle w:val="Overskrift3"/>
      </w:pPr>
      <w:bookmarkStart w:id="757" w:name="_Toc469562528"/>
      <w:bookmarkStart w:id="758" w:name="_Toc469579833"/>
      <w:bookmarkStart w:id="759" w:name="_Toc469580321"/>
      <w:bookmarkStart w:id="760" w:name="_Toc469580472"/>
      <w:bookmarkStart w:id="761" w:name="_Toc469580537"/>
      <w:bookmarkStart w:id="762" w:name="_Toc470011612"/>
      <w:bookmarkStart w:id="763" w:name="_Toc470028274"/>
      <w:bookmarkStart w:id="764" w:name="_Toc470028386"/>
      <w:bookmarkStart w:id="765" w:name="_Toc470028985"/>
      <w:bookmarkStart w:id="766" w:name="_Toc534618168"/>
      <w:bookmarkStart w:id="767" w:name="_Toc534618874"/>
      <w:bookmarkStart w:id="768" w:name="_Toc534619105"/>
      <w:bookmarkStart w:id="769" w:name="_Toc21265849"/>
      <w:r w:rsidRPr="00AA3676">
        <w:t>1</w:t>
      </w:r>
      <w:r w:rsidR="00FA5586">
        <w:t>4</w:t>
      </w:r>
      <w:r w:rsidRPr="00AA3676">
        <w:t xml:space="preserve">.3.2 Afhjælpning og </w:t>
      </w:r>
      <w:proofErr w:type="spellStart"/>
      <w:r w:rsidRPr="00AA3676">
        <w:t>omlevering</w:t>
      </w:r>
      <w:bookmarkEnd w:id="757"/>
      <w:bookmarkEnd w:id="758"/>
      <w:bookmarkEnd w:id="759"/>
      <w:bookmarkEnd w:id="760"/>
      <w:bookmarkEnd w:id="761"/>
      <w:bookmarkEnd w:id="762"/>
      <w:bookmarkEnd w:id="763"/>
      <w:bookmarkEnd w:id="764"/>
      <w:bookmarkEnd w:id="765"/>
      <w:bookmarkEnd w:id="766"/>
      <w:bookmarkEnd w:id="767"/>
      <w:bookmarkEnd w:id="768"/>
      <w:bookmarkEnd w:id="769"/>
      <w:proofErr w:type="spellEnd"/>
    </w:p>
    <w:p w14:paraId="44FBF3E7" w14:textId="41524007" w:rsidR="001C7FE7" w:rsidRDefault="001C7FE7" w:rsidP="00390DA3">
      <w:pPr>
        <w:spacing w:line="276" w:lineRule="auto"/>
        <w:rPr>
          <w:szCs w:val="24"/>
        </w:rPr>
      </w:pPr>
      <w:r w:rsidRPr="00AA3676">
        <w:rPr>
          <w:szCs w:val="24"/>
        </w:rPr>
        <w:t xml:space="preserve">Leverandøren har i 24 måneder fra leveringstidspunktet ret og pligt til at yde vederlagsfri afhjælpning af mangler. Leverandørens afhjælpning skal være afsluttet </w:t>
      </w:r>
      <w:r w:rsidR="00447CAA" w:rsidRPr="00AA3676">
        <w:rPr>
          <w:szCs w:val="24"/>
        </w:rPr>
        <w:t xml:space="preserve">inden </w:t>
      </w:r>
      <w:bookmarkStart w:id="770" w:name="_Hlk532899704"/>
      <w:r w:rsidR="002A3627">
        <w:rPr>
          <w:color w:val="FF0000"/>
          <w:szCs w:val="24"/>
        </w:rPr>
        <w:t>[indsæt antal]</w:t>
      </w:r>
      <w:bookmarkEnd w:id="770"/>
      <w:r w:rsidRPr="00AA3676">
        <w:rPr>
          <w:szCs w:val="24"/>
        </w:rPr>
        <w:t xml:space="preserve"> </w:t>
      </w:r>
      <w:r w:rsidR="00447CAA" w:rsidRPr="00AA3676">
        <w:rPr>
          <w:szCs w:val="24"/>
        </w:rPr>
        <w:t>dage, medmindre andet er aftalt med</w:t>
      </w:r>
      <w:r w:rsidR="00FA5586">
        <w:rPr>
          <w:color w:val="FF0000"/>
          <w:szCs w:val="24"/>
        </w:rPr>
        <w:t xml:space="preserve"> </w:t>
      </w:r>
      <w:r w:rsidR="00447CAA" w:rsidRPr="00737EFC">
        <w:rPr>
          <w:szCs w:val="24"/>
        </w:rPr>
        <w:t>ordregiver</w:t>
      </w:r>
      <w:r w:rsidR="00447CAA" w:rsidRPr="00AA3676">
        <w:rPr>
          <w:szCs w:val="24"/>
        </w:rPr>
        <w:t>.</w:t>
      </w:r>
      <w:r w:rsidRPr="00AA3676">
        <w:rPr>
          <w:szCs w:val="24"/>
        </w:rPr>
        <w:t xml:space="preserve"> </w:t>
      </w:r>
    </w:p>
    <w:p w14:paraId="7CF9B7CF" w14:textId="77777777" w:rsidR="003015F6" w:rsidRPr="00AA3676" w:rsidRDefault="003015F6" w:rsidP="00390DA3">
      <w:pPr>
        <w:spacing w:line="276" w:lineRule="auto"/>
        <w:rPr>
          <w:szCs w:val="24"/>
        </w:rPr>
      </w:pPr>
    </w:p>
    <w:p w14:paraId="10C8C5E1" w14:textId="0B6F2C01" w:rsidR="001C7FE7" w:rsidRDefault="001C7FE7" w:rsidP="00390DA3">
      <w:pPr>
        <w:spacing w:line="276" w:lineRule="auto"/>
        <w:rPr>
          <w:szCs w:val="24"/>
        </w:rPr>
      </w:pPr>
      <w:r w:rsidRPr="00AA3676">
        <w:rPr>
          <w:szCs w:val="24"/>
        </w:rPr>
        <w:t>Leverandøren kan, i stedet for at foretage afhjælpning, vælge at levere andre tilsvarende varer til erstatning for de mangelfulde varer (</w:t>
      </w:r>
      <w:proofErr w:type="spellStart"/>
      <w:r w:rsidRPr="00AA3676">
        <w:rPr>
          <w:szCs w:val="24"/>
        </w:rPr>
        <w:t>omlevering</w:t>
      </w:r>
      <w:proofErr w:type="spellEnd"/>
      <w:r w:rsidRPr="00AA3676">
        <w:rPr>
          <w:szCs w:val="24"/>
        </w:rPr>
        <w:t xml:space="preserve">). Leverandørens </w:t>
      </w:r>
      <w:proofErr w:type="spellStart"/>
      <w:r w:rsidRPr="00AA3676">
        <w:rPr>
          <w:szCs w:val="24"/>
        </w:rPr>
        <w:t>omlevering</w:t>
      </w:r>
      <w:proofErr w:type="spellEnd"/>
      <w:r w:rsidRPr="00AA3676">
        <w:rPr>
          <w:szCs w:val="24"/>
        </w:rPr>
        <w:t xml:space="preserve"> skal være afsluttet </w:t>
      </w:r>
      <w:r w:rsidR="00447CAA" w:rsidRPr="00AA3676">
        <w:rPr>
          <w:szCs w:val="24"/>
        </w:rPr>
        <w:t xml:space="preserve">inden </w:t>
      </w:r>
      <w:r w:rsidR="002A3627">
        <w:rPr>
          <w:color w:val="FF0000"/>
          <w:szCs w:val="24"/>
        </w:rPr>
        <w:t xml:space="preserve">[indsæt antal] </w:t>
      </w:r>
      <w:r w:rsidR="00447CAA" w:rsidRPr="00AA3676">
        <w:rPr>
          <w:szCs w:val="24"/>
        </w:rPr>
        <w:t>dage, medmindre andet er aftalt med</w:t>
      </w:r>
      <w:r w:rsidR="00FA5586">
        <w:rPr>
          <w:szCs w:val="24"/>
        </w:rPr>
        <w:t xml:space="preserve"> </w:t>
      </w:r>
      <w:r w:rsidR="00447CAA" w:rsidRPr="00737EFC">
        <w:rPr>
          <w:szCs w:val="24"/>
        </w:rPr>
        <w:t>ordregiver</w:t>
      </w:r>
      <w:r w:rsidR="00447CAA" w:rsidRPr="00AA3676">
        <w:rPr>
          <w:szCs w:val="24"/>
        </w:rPr>
        <w:t>.</w:t>
      </w:r>
    </w:p>
    <w:p w14:paraId="09D28C46" w14:textId="77777777" w:rsidR="003015F6" w:rsidRPr="00AA3676" w:rsidRDefault="003015F6" w:rsidP="00390DA3">
      <w:pPr>
        <w:spacing w:line="276" w:lineRule="auto"/>
        <w:rPr>
          <w:szCs w:val="24"/>
        </w:rPr>
      </w:pPr>
    </w:p>
    <w:p w14:paraId="015BFDDE" w14:textId="17770AB9" w:rsidR="001C7FE7" w:rsidRDefault="001C7FE7" w:rsidP="00390DA3">
      <w:pPr>
        <w:spacing w:line="276" w:lineRule="auto"/>
        <w:rPr>
          <w:szCs w:val="24"/>
        </w:rPr>
      </w:pPr>
      <w:r w:rsidRPr="00AA3676">
        <w:rPr>
          <w:szCs w:val="24"/>
        </w:rPr>
        <w:t xml:space="preserve">Leverandøren afholder samtlige omkostninger i forbindelse med afhjælpning og </w:t>
      </w:r>
      <w:proofErr w:type="spellStart"/>
      <w:r w:rsidRPr="00AA3676">
        <w:rPr>
          <w:szCs w:val="24"/>
        </w:rPr>
        <w:t>omlevering</w:t>
      </w:r>
      <w:proofErr w:type="spellEnd"/>
      <w:r w:rsidRPr="00AA3676">
        <w:rPr>
          <w:szCs w:val="24"/>
        </w:rPr>
        <w:t>. Dette gælder også, såfremt ordregiveren</w:t>
      </w:r>
      <w:r w:rsidR="00FA5586">
        <w:rPr>
          <w:szCs w:val="24"/>
        </w:rPr>
        <w:t xml:space="preserve"> </w:t>
      </w:r>
      <w:r w:rsidRPr="00AA3676">
        <w:rPr>
          <w:szCs w:val="24"/>
        </w:rPr>
        <w:t xml:space="preserve">og leverandøren bliver enige om at lade tredjemand foretage afhjælpningen. Hvis leverandøren tilkaldes til afhjælpning af mangler, der skyldes forhold, som </w:t>
      </w:r>
      <w:r w:rsidRPr="00737EFC">
        <w:rPr>
          <w:szCs w:val="24"/>
        </w:rPr>
        <w:t>ordregiver</w:t>
      </w:r>
      <w:r w:rsidRPr="00AA3676">
        <w:rPr>
          <w:szCs w:val="24"/>
        </w:rPr>
        <w:t xml:space="preserve"> bærer risikoen for, afholder </w:t>
      </w:r>
      <w:r w:rsidRPr="00737EFC">
        <w:rPr>
          <w:szCs w:val="24"/>
        </w:rPr>
        <w:t>ordregiver</w:t>
      </w:r>
      <w:r w:rsidRPr="00AA3676">
        <w:rPr>
          <w:szCs w:val="24"/>
        </w:rPr>
        <w:t xml:space="preserve"> dog alle omkostninger.</w:t>
      </w:r>
    </w:p>
    <w:p w14:paraId="7DA4A641" w14:textId="77777777" w:rsidR="003015F6" w:rsidRPr="00AA3676" w:rsidRDefault="003015F6" w:rsidP="00390DA3">
      <w:pPr>
        <w:spacing w:line="276" w:lineRule="auto"/>
        <w:rPr>
          <w:szCs w:val="24"/>
        </w:rPr>
      </w:pPr>
    </w:p>
    <w:p w14:paraId="4126D8CF" w14:textId="4CE32B61" w:rsidR="001C7FE7" w:rsidRPr="00AA3676" w:rsidRDefault="001C7FE7" w:rsidP="00390DA3">
      <w:pPr>
        <w:spacing w:line="276" w:lineRule="auto"/>
        <w:rPr>
          <w:szCs w:val="24"/>
        </w:rPr>
      </w:pPr>
      <w:r w:rsidRPr="00AA3676">
        <w:rPr>
          <w:szCs w:val="24"/>
        </w:rPr>
        <w:t xml:space="preserve">Undlader leverandøren, på trods af skriftlig opfordring hertil, at opfylde sine forpligtelser til at foretage afhjælpning eller </w:t>
      </w:r>
      <w:proofErr w:type="spellStart"/>
      <w:r w:rsidRPr="00AA3676">
        <w:rPr>
          <w:szCs w:val="24"/>
        </w:rPr>
        <w:t>omlevering</w:t>
      </w:r>
      <w:proofErr w:type="spellEnd"/>
      <w:r w:rsidRPr="00AA3676">
        <w:rPr>
          <w:szCs w:val="24"/>
        </w:rPr>
        <w:t xml:space="preserve">, kan </w:t>
      </w:r>
      <w:r w:rsidRPr="00737EFC">
        <w:rPr>
          <w:szCs w:val="24"/>
        </w:rPr>
        <w:t>ordregiver</w:t>
      </w:r>
      <w:r w:rsidRPr="00AA3676">
        <w:rPr>
          <w:szCs w:val="24"/>
        </w:rPr>
        <w:t xml:space="preserve"> lade afhjælpning foretage af tredjemand for leverandørens regning, kræve forholdsmæssigt afslag eller foretage dækningskøb for leverandørens regning.</w:t>
      </w:r>
    </w:p>
    <w:p w14:paraId="0A5848A8" w14:textId="77777777" w:rsidR="00B77A6B" w:rsidRPr="00AA3676" w:rsidRDefault="00B77A6B" w:rsidP="00390DA3">
      <w:pPr>
        <w:spacing w:line="276" w:lineRule="auto"/>
        <w:rPr>
          <w:szCs w:val="24"/>
        </w:rPr>
      </w:pPr>
    </w:p>
    <w:p w14:paraId="77E81099" w14:textId="606A0B4F" w:rsidR="001C7FE7" w:rsidRPr="00AA3676" w:rsidRDefault="001C7FE7" w:rsidP="00434734">
      <w:pPr>
        <w:pStyle w:val="Overskrift3"/>
      </w:pPr>
      <w:bookmarkStart w:id="771" w:name="_Toc469562529"/>
      <w:bookmarkStart w:id="772" w:name="_Toc469579834"/>
      <w:bookmarkStart w:id="773" w:name="_Toc469580322"/>
      <w:bookmarkStart w:id="774" w:name="_Toc469580473"/>
      <w:bookmarkStart w:id="775" w:name="_Toc469580538"/>
      <w:bookmarkStart w:id="776" w:name="_Toc470011613"/>
      <w:bookmarkStart w:id="777" w:name="_Toc470028275"/>
      <w:bookmarkStart w:id="778" w:name="_Toc470028387"/>
      <w:bookmarkStart w:id="779" w:name="_Toc470028986"/>
      <w:bookmarkStart w:id="780" w:name="_Toc534618169"/>
      <w:bookmarkStart w:id="781" w:name="_Toc534618875"/>
      <w:bookmarkStart w:id="782" w:name="_Toc534619106"/>
      <w:bookmarkStart w:id="783" w:name="_Toc21265850"/>
      <w:r w:rsidRPr="00FA5586">
        <w:t>1</w:t>
      </w:r>
      <w:r w:rsidR="00FA5586" w:rsidRPr="00FA5586">
        <w:t>4</w:t>
      </w:r>
      <w:r w:rsidRPr="00FA5586">
        <w:t>.3.3</w:t>
      </w:r>
      <w:r w:rsidRPr="00AA3676">
        <w:t xml:space="preserve"> Ophævelse af ordre</w:t>
      </w:r>
      <w:bookmarkEnd w:id="771"/>
      <w:bookmarkEnd w:id="772"/>
      <w:bookmarkEnd w:id="773"/>
      <w:bookmarkEnd w:id="774"/>
      <w:bookmarkEnd w:id="775"/>
      <w:bookmarkEnd w:id="776"/>
      <w:bookmarkEnd w:id="777"/>
      <w:bookmarkEnd w:id="778"/>
      <w:bookmarkEnd w:id="779"/>
      <w:bookmarkEnd w:id="780"/>
      <w:bookmarkEnd w:id="781"/>
      <w:bookmarkEnd w:id="782"/>
      <w:bookmarkEnd w:id="783"/>
    </w:p>
    <w:p w14:paraId="1CD1A6EF" w14:textId="42040FB7" w:rsidR="001C7FE7" w:rsidRPr="00AA3676" w:rsidRDefault="001C7FE7" w:rsidP="00390DA3">
      <w:pPr>
        <w:spacing w:line="276" w:lineRule="auto"/>
        <w:rPr>
          <w:szCs w:val="24"/>
        </w:rPr>
      </w:pPr>
      <w:r w:rsidRPr="00AA3676">
        <w:rPr>
          <w:szCs w:val="24"/>
        </w:rPr>
        <w:t>Ordregiver kan helt eller delvist hæve en ordre i følgende tilfælde:</w:t>
      </w:r>
    </w:p>
    <w:p w14:paraId="31FDE149" w14:textId="546C3B53" w:rsidR="001C7FE7" w:rsidRPr="00AA3676" w:rsidRDefault="001C7FE7" w:rsidP="00E83872">
      <w:pPr>
        <w:pStyle w:val="Listeafsnit"/>
        <w:numPr>
          <w:ilvl w:val="0"/>
          <w:numId w:val="8"/>
        </w:numPr>
        <w:spacing w:after="200" w:line="276" w:lineRule="auto"/>
        <w:ind w:left="851" w:hanging="491"/>
        <w:rPr>
          <w:szCs w:val="24"/>
        </w:rPr>
      </w:pPr>
      <w:r w:rsidRPr="00AA3676">
        <w:rPr>
          <w:szCs w:val="24"/>
        </w:rPr>
        <w:t xml:space="preserve">Såfremt leverandøren ikke foretager fyldestgørende afhjælpning eller </w:t>
      </w:r>
      <w:proofErr w:type="spellStart"/>
      <w:r w:rsidRPr="00AA3676">
        <w:rPr>
          <w:szCs w:val="24"/>
        </w:rPr>
        <w:t>omlevering</w:t>
      </w:r>
      <w:proofErr w:type="spellEnd"/>
      <w:r w:rsidRPr="00AA3676">
        <w:rPr>
          <w:szCs w:val="24"/>
        </w:rPr>
        <w:t xml:space="preserve"> inden for fristen i afsnit </w:t>
      </w:r>
      <w:r w:rsidR="00434734">
        <w:rPr>
          <w:szCs w:val="24"/>
        </w:rPr>
        <w:fldChar w:fldCharType="begin"/>
      </w:r>
      <w:r w:rsidR="00434734">
        <w:rPr>
          <w:szCs w:val="24"/>
        </w:rPr>
        <w:instrText xml:space="preserve"> REF _Ref534567824 \r \h </w:instrText>
      </w:r>
      <w:r w:rsidR="00434734">
        <w:rPr>
          <w:szCs w:val="24"/>
        </w:rPr>
      </w:r>
      <w:r w:rsidR="00434734">
        <w:rPr>
          <w:szCs w:val="24"/>
        </w:rPr>
        <w:fldChar w:fldCharType="separate"/>
      </w:r>
      <w:r w:rsidR="00767845">
        <w:rPr>
          <w:szCs w:val="24"/>
        </w:rPr>
        <w:t>1</w:t>
      </w:r>
      <w:r w:rsidR="00FA5586">
        <w:rPr>
          <w:szCs w:val="24"/>
        </w:rPr>
        <w:t>4</w:t>
      </w:r>
      <w:r w:rsidR="00767845">
        <w:rPr>
          <w:szCs w:val="24"/>
        </w:rPr>
        <w:t>.3</w:t>
      </w:r>
      <w:r w:rsidR="00434734">
        <w:rPr>
          <w:szCs w:val="24"/>
        </w:rPr>
        <w:fldChar w:fldCharType="end"/>
      </w:r>
      <w:r w:rsidR="00434734">
        <w:rPr>
          <w:szCs w:val="24"/>
        </w:rPr>
        <w:t xml:space="preserve">.2. </w:t>
      </w:r>
    </w:p>
    <w:p w14:paraId="73B88BC7" w14:textId="30DBB367" w:rsidR="001C7FE7" w:rsidRPr="00AA3676" w:rsidRDefault="001C7FE7" w:rsidP="00E83872">
      <w:pPr>
        <w:pStyle w:val="Listeafsnit"/>
        <w:numPr>
          <w:ilvl w:val="0"/>
          <w:numId w:val="8"/>
        </w:numPr>
        <w:spacing w:after="200" w:line="276" w:lineRule="auto"/>
        <w:ind w:left="851" w:hanging="491"/>
        <w:rPr>
          <w:szCs w:val="24"/>
        </w:rPr>
      </w:pPr>
      <w:r w:rsidRPr="00AA3676">
        <w:rPr>
          <w:szCs w:val="24"/>
        </w:rPr>
        <w:lastRenderedPageBreak/>
        <w:t>Såfremt der inden for 24 måneder fra leveringen konstateres en eller flere væsentlige mangler ved leverancen. Ved væsentlige mangler har leverandøren kun ret til at f</w:t>
      </w:r>
      <w:r w:rsidR="00434734">
        <w:rPr>
          <w:szCs w:val="24"/>
        </w:rPr>
        <w:t xml:space="preserve">orsøge afhjælpning, jf. afsnit </w:t>
      </w:r>
      <w:r w:rsidR="00434734" w:rsidRPr="00FA5586">
        <w:rPr>
          <w:szCs w:val="24"/>
        </w:rPr>
        <w:fldChar w:fldCharType="begin"/>
      </w:r>
      <w:r w:rsidR="00434734" w:rsidRPr="00FA5586">
        <w:rPr>
          <w:szCs w:val="24"/>
        </w:rPr>
        <w:instrText xml:space="preserve"> REF _Ref534567824 \r \h </w:instrText>
      </w:r>
      <w:r w:rsidR="00EF3729" w:rsidRPr="00FA5586">
        <w:rPr>
          <w:szCs w:val="24"/>
        </w:rPr>
        <w:instrText xml:space="preserve"> \* MERGEFORMAT </w:instrText>
      </w:r>
      <w:r w:rsidR="00434734" w:rsidRPr="00FA5586">
        <w:rPr>
          <w:szCs w:val="24"/>
        </w:rPr>
      </w:r>
      <w:r w:rsidR="00434734" w:rsidRPr="00FA5586">
        <w:rPr>
          <w:szCs w:val="24"/>
        </w:rPr>
        <w:fldChar w:fldCharType="separate"/>
      </w:r>
      <w:r w:rsidR="00767845" w:rsidRPr="00FA5586">
        <w:rPr>
          <w:szCs w:val="24"/>
        </w:rPr>
        <w:t>1</w:t>
      </w:r>
      <w:r w:rsidR="00FA5586" w:rsidRPr="00FA5586">
        <w:rPr>
          <w:szCs w:val="24"/>
        </w:rPr>
        <w:t>4</w:t>
      </w:r>
      <w:r w:rsidR="00767845" w:rsidRPr="00FA5586">
        <w:rPr>
          <w:szCs w:val="24"/>
        </w:rPr>
        <w:t>.3</w:t>
      </w:r>
      <w:r w:rsidR="00434734" w:rsidRPr="00FA5586">
        <w:rPr>
          <w:szCs w:val="24"/>
        </w:rPr>
        <w:fldChar w:fldCharType="end"/>
      </w:r>
      <w:r w:rsidRPr="00FA5586">
        <w:rPr>
          <w:szCs w:val="24"/>
        </w:rPr>
        <w:t>.2,</w:t>
      </w:r>
      <w:r w:rsidRPr="00AA3676">
        <w:rPr>
          <w:szCs w:val="24"/>
        </w:rPr>
        <w:t xml:space="preserve"> såfremt </w:t>
      </w:r>
      <w:r w:rsidRPr="00737EFC">
        <w:rPr>
          <w:szCs w:val="24"/>
        </w:rPr>
        <w:t>ordregiver</w:t>
      </w:r>
      <w:r w:rsidRPr="00AA3676">
        <w:rPr>
          <w:szCs w:val="24"/>
        </w:rPr>
        <w:t xml:space="preserve"> accepterer dette.</w:t>
      </w:r>
    </w:p>
    <w:p w14:paraId="09D73E78" w14:textId="77777777" w:rsidR="001C7FE7" w:rsidRPr="00AA3676" w:rsidRDefault="001C7FE7" w:rsidP="00E83872">
      <w:pPr>
        <w:pStyle w:val="Listeafsnit"/>
        <w:numPr>
          <w:ilvl w:val="0"/>
          <w:numId w:val="8"/>
        </w:numPr>
        <w:spacing w:after="200" w:line="276" w:lineRule="auto"/>
        <w:ind w:left="851" w:hanging="491"/>
        <w:rPr>
          <w:szCs w:val="24"/>
        </w:rPr>
      </w:pPr>
      <w:r w:rsidRPr="00AA3676">
        <w:rPr>
          <w:szCs w:val="24"/>
        </w:rPr>
        <w:t>Hvis leverandøren i øvrigt væsentligt misligholder sine forpligtelser i medfør af rammeaftalen i forhold til én bestemt ordre.</w:t>
      </w:r>
    </w:p>
    <w:p w14:paraId="218427BC" w14:textId="777E3AAD" w:rsidR="001C7FE7" w:rsidRPr="00AA3676" w:rsidRDefault="001C7FE7" w:rsidP="00390DA3">
      <w:pPr>
        <w:spacing w:line="276" w:lineRule="auto"/>
      </w:pPr>
      <w:r w:rsidRPr="00AA3676">
        <w:t xml:space="preserve">Hæves en ordre helt eller delvist, er </w:t>
      </w:r>
      <w:r w:rsidRPr="00737EFC">
        <w:t>ordregiver</w:t>
      </w:r>
      <w:r w:rsidRPr="00AA3676">
        <w:t xml:space="preserve"> berettiget til at foretage dækningskøb for leverandørens regning. </w:t>
      </w:r>
    </w:p>
    <w:p w14:paraId="65F51C3B" w14:textId="77777777" w:rsidR="00B77A6B" w:rsidRPr="00AA3676" w:rsidRDefault="00B77A6B" w:rsidP="00390DA3">
      <w:pPr>
        <w:spacing w:line="276" w:lineRule="auto"/>
      </w:pPr>
    </w:p>
    <w:p w14:paraId="0748E179" w14:textId="5E289BE3" w:rsidR="001C7FE7" w:rsidRPr="00AA3676" w:rsidRDefault="001C7FE7" w:rsidP="002A3627">
      <w:pPr>
        <w:pStyle w:val="Overskrift2"/>
      </w:pPr>
      <w:bookmarkStart w:id="784" w:name="_Toc469562530"/>
      <w:bookmarkStart w:id="785" w:name="_Toc469579835"/>
      <w:bookmarkStart w:id="786" w:name="_Toc469580323"/>
      <w:bookmarkStart w:id="787" w:name="_Toc469580474"/>
      <w:bookmarkStart w:id="788" w:name="_Toc469580539"/>
      <w:bookmarkStart w:id="789" w:name="_Toc470011614"/>
      <w:bookmarkStart w:id="790" w:name="_Toc470028276"/>
      <w:bookmarkStart w:id="791" w:name="_Toc470028388"/>
      <w:bookmarkStart w:id="792" w:name="_Toc470028987"/>
      <w:bookmarkStart w:id="793" w:name="_Toc534619107"/>
      <w:bookmarkStart w:id="794" w:name="_Toc21265851"/>
      <w:r w:rsidRPr="00AA3676">
        <w:t>Bod</w:t>
      </w:r>
      <w:bookmarkEnd w:id="784"/>
      <w:bookmarkEnd w:id="785"/>
      <w:bookmarkEnd w:id="786"/>
      <w:bookmarkEnd w:id="787"/>
      <w:bookmarkEnd w:id="788"/>
      <w:bookmarkEnd w:id="789"/>
      <w:bookmarkEnd w:id="790"/>
      <w:bookmarkEnd w:id="791"/>
      <w:bookmarkEnd w:id="792"/>
      <w:bookmarkEnd w:id="793"/>
      <w:bookmarkEnd w:id="794"/>
      <w:r w:rsidRPr="00AA3676">
        <w:t xml:space="preserve"> </w:t>
      </w:r>
    </w:p>
    <w:p w14:paraId="1A56E718" w14:textId="77777777" w:rsidR="005768C1" w:rsidRPr="002A3627" w:rsidRDefault="005768C1" w:rsidP="00390DA3">
      <w:pPr>
        <w:spacing w:line="276" w:lineRule="auto"/>
        <w:rPr>
          <w:color w:val="00B050"/>
          <w:szCs w:val="24"/>
        </w:rPr>
      </w:pPr>
    </w:p>
    <w:p w14:paraId="6E0820B6" w14:textId="77777777" w:rsidR="001C7FE7" w:rsidRPr="005925C6" w:rsidRDefault="001C7FE7" w:rsidP="00390DA3">
      <w:pPr>
        <w:spacing w:line="276" w:lineRule="auto"/>
        <w:rPr>
          <w:color w:val="000000" w:themeColor="text1"/>
          <w:szCs w:val="24"/>
        </w:rPr>
      </w:pPr>
    </w:p>
    <w:p w14:paraId="3FA18CBB" w14:textId="1A6F2469" w:rsidR="001C7FE7" w:rsidRPr="005925C6" w:rsidRDefault="002A3627" w:rsidP="005925C6">
      <w:pPr>
        <w:pStyle w:val="Kommentartekst"/>
        <w:numPr>
          <w:ilvl w:val="0"/>
          <w:numId w:val="21"/>
        </w:numPr>
        <w:spacing w:after="200" w:line="276" w:lineRule="auto"/>
        <w:rPr>
          <w:color w:val="000000" w:themeColor="text1"/>
          <w:sz w:val="24"/>
          <w:szCs w:val="24"/>
        </w:rPr>
      </w:pPr>
      <w:bookmarkStart w:id="795" w:name="_Hlk532900245"/>
      <w:r w:rsidRPr="005925C6">
        <w:rPr>
          <w:color w:val="000000" w:themeColor="text1"/>
          <w:sz w:val="24"/>
          <w:szCs w:val="24"/>
        </w:rPr>
        <w:t>Ved fejlbehæftede fakturaer kan ordregiver opkræve en bod på kr. 250,00 pr. faktura.</w:t>
      </w:r>
      <w:bookmarkEnd w:id="795"/>
      <w:r w:rsidR="001C7FE7" w:rsidRPr="005925C6">
        <w:rPr>
          <w:color w:val="000000" w:themeColor="text1"/>
          <w:sz w:val="24"/>
          <w:szCs w:val="24"/>
        </w:rPr>
        <w:br/>
      </w:r>
    </w:p>
    <w:p w14:paraId="33A0C1D8" w14:textId="181F36FE" w:rsidR="001C7FE7" w:rsidRPr="002A3627" w:rsidRDefault="001C7FE7" w:rsidP="00390DA3">
      <w:pPr>
        <w:spacing w:line="276" w:lineRule="auto"/>
        <w:rPr>
          <w:szCs w:val="24"/>
        </w:rPr>
      </w:pPr>
      <w:r w:rsidRPr="005925C6">
        <w:rPr>
          <w:color w:val="000000" w:themeColor="text1"/>
          <w:szCs w:val="24"/>
        </w:rPr>
        <w:t xml:space="preserve">Betaling af bod fritager ikke leverandøren for pligten </w:t>
      </w:r>
      <w:r w:rsidRPr="002A3627">
        <w:rPr>
          <w:szCs w:val="24"/>
        </w:rPr>
        <w:t xml:space="preserve">til at opfylde rammeaftalen. Betaling af bod medfører </w:t>
      </w:r>
      <w:r w:rsidR="00E56A27" w:rsidRPr="002A3627">
        <w:rPr>
          <w:szCs w:val="24"/>
        </w:rPr>
        <w:t xml:space="preserve">heller </w:t>
      </w:r>
      <w:r w:rsidRPr="002A3627">
        <w:rPr>
          <w:szCs w:val="24"/>
        </w:rPr>
        <w:t>ikke, at ordregiver er afskåret fra at gøre andre misligholdelsesbeføjelser gældende.</w:t>
      </w:r>
    </w:p>
    <w:p w14:paraId="7E52A6C9" w14:textId="77777777" w:rsidR="00F55741" w:rsidRDefault="00F55741" w:rsidP="00E56A27">
      <w:pPr>
        <w:spacing w:after="200" w:line="276" w:lineRule="auto"/>
        <w:rPr>
          <w:rFonts w:eastAsia="Calibri"/>
          <w:lang w:eastAsia="en-US"/>
        </w:rPr>
      </w:pPr>
    </w:p>
    <w:p w14:paraId="31CB6115" w14:textId="48E11796" w:rsidR="00E56A27" w:rsidRDefault="00E56A27" w:rsidP="00E56A27">
      <w:pPr>
        <w:spacing w:after="200" w:line="276" w:lineRule="auto"/>
        <w:rPr>
          <w:rFonts w:eastAsia="Calibri"/>
          <w:lang w:eastAsia="en-US"/>
        </w:rPr>
      </w:pPr>
      <w:r>
        <w:rPr>
          <w:rFonts w:eastAsia="Calibri"/>
          <w:lang w:eastAsia="en-US"/>
        </w:rPr>
        <w:t>Påløben bod opgøres månedsvis og forfalder til betaling syv kalenderdage efter ordregivers skriftlige påkrav. Det er ikke en betingelse for leverandørens forpligtelse til at betale bod, at ordregiver afgiver påkrav for hvert forhold, der udløser bod.</w:t>
      </w:r>
    </w:p>
    <w:p w14:paraId="6B4319B9" w14:textId="05492A56" w:rsidR="00E56A27" w:rsidRDefault="00E56A27" w:rsidP="00E56A27">
      <w:pPr>
        <w:spacing w:after="200" w:line="276" w:lineRule="auto"/>
        <w:rPr>
          <w:rFonts w:eastAsia="Calibri"/>
          <w:lang w:eastAsia="en-US"/>
        </w:rPr>
      </w:pPr>
      <w:r w:rsidRPr="00737EFC">
        <w:rPr>
          <w:rFonts w:eastAsia="Calibri"/>
          <w:lang w:eastAsia="en-US"/>
        </w:rPr>
        <w:t>Ordregiver</w:t>
      </w:r>
      <w:r>
        <w:rPr>
          <w:rFonts w:eastAsia="Calibri"/>
          <w:lang w:eastAsia="en-US"/>
        </w:rPr>
        <w:t xml:space="preserve"> kan modregne bod i forfaldne fakturaer</w:t>
      </w:r>
      <w:r w:rsidR="00810D03">
        <w:rPr>
          <w:rFonts w:eastAsia="Calibri"/>
          <w:color w:val="0070C0"/>
          <w:lang w:eastAsia="en-US"/>
        </w:rPr>
        <w:t>.</w:t>
      </w:r>
    </w:p>
    <w:p w14:paraId="020AA8F1" w14:textId="77777777" w:rsidR="00E56A27" w:rsidRPr="00AA3676" w:rsidRDefault="00E56A27" w:rsidP="00390DA3">
      <w:pPr>
        <w:spacing w:line="276" w:lineRule="auto"/>
        <w:rPr>
          <w:color w:val="FF0000"/>
        </w:rPr>
      </w:pPr>
    </w:p>
    <w:p w14:paraId="39394220" w14:textId="534A1723" w:rsidR="001C7FE7" w:rsidRDefault="001C7FE7" w:rsidP="00390DA3">
      <w:pPr>
        <w:spacing w:line="276" w:lineRule="auto"/>
        <w:rPr>
          <w:i/>
          <w:szCs w:val="24"/>
        </w:rPr>
      </w:pPr>
    </w:p>
    <w:p w14:paraId="5C668709" w14:textId="77777777" w:rsidR="00E56A27" w:rsidRPr="00AA3676" w:rsidRDefault="00E56A27" w:rsidP="00390DA3">
      <w:pPr>
        <w:spacing w:line="276" w:lineRule="auto"/>
        <w:rPr>
          <w:i/>
          <w:szCs w:val="24"/>
        </w:rPr>
      </w:pPr>
    </w:p>
    <w:p w14:paraId="64AAAA7A" w14:textId="720D0C9E" w:rsidR="00586087" w:rsidRPr="00AA3676" w:rsidRDefault="00586087" w:rsidP="008804D4">
      <w:pPr>
        <w:pStyle w:val="Overskrift2"/>
      </w:pPr>
      <w:bookmarkStart w:id="796" w:name="_Toc469562531"/>
      <w:bookmarkStart w:id="797" w:name="_Toc469579836"/>
      <w:bookmarkStart w:id="798" w:name="_Toc469580324"/>
      <w:bookmarkStart w:id="799" w:name="_Toc469580475"/>
      <w:bookmarkStart w:id="800" w:name="_Toc469580540"/>
      <w:bookmarkStart w:id="801" w:name="_Toc470011615"/>
      <w:bookmarkStart w:id="802" w:name="_Toc470028277"/>
      <w:bookmarkStart w:id="803" w:name="_Toc470028389"/>
      <w:bookmarkStart w:id="804" w:name="_Toc470028988"/>
      <w:bookmarkStart w:id="805" w:name="_Toc534619108"/>
      <w:bookmarkStart w:id="806" w:name="_Toc21265852"/>
      <w:r w:rsidRPr="00AA3676">
        <w:t>Ophævelse af rammeaftalen</w:t>
      </w:r>
      <w:bookmarkEnd w:id="796"/>
      <w:bookmarkEnd w:id="797"/>
      <w:bookmarkEnd w:id="798"/>
      <w:bookmarkEnd w:id="799"/>
      <w:bookmarkEnd w:id="800"/>
      <w:bookmarkEnd w:id="801"/>
      <w:bookmarkEnd w:id="802"/>
      <w:bookmarkEnd w:id="803"/>
      <w:bookmarkEnd w:id="804"/>
      <w:bookmarkEnd w:id="805"/>
      <w:bookmarkEnd w:id="806"/>
    </w:p>
    <w:p w14:paraId="025AF6E5" w14:textId="77777777" w:rsidR="00586087" w:rsidRPr="00AA3676" w:rsidRDefault="00586087" w:rsidP="00390DA3">
      <w:pPr>
        <w:spacing w:line="276" w:lineRule="auto"/>
        <w:rPr>
          <w:szCs w:val="24"/>
        </w:rPr>
      </w:pPr>
      <w:r w:rsidRPr="00AA3676">
        <w:rPr>
          <w:szCs w:val="24"/>
        </w:rPr>
        <w:t>Ordregiver kan ophæve rammeaftalen, hvis leverandøren misligholder den i væsentligt omfang.</w:t>
      </w:r>
    </w:p>
    <w:p w14:paraId="76BE6A3B" w14:textId="77777777" w:rsidR="00586087" w:rsidRPr="00AA3676" w:rsidRDefault="00586087" w:rsidP="00390DA3">
      <w:pPr>
        <w:spacing w:line="276" w:lineRule="auto"/>
        <w:rPr>
          <w:szCs w:val="24"/>
        </w:rPr>
      </w:pPr>
      <w:r w:rsidRPr="00AA3676">
        <w:rPr>
          <w:szCs w:val="24"/>
        </w:rPr>
        <w:t xml:space="preserve">Følgende forhold anses altid for væsentlig misligholdelse, der berettiger ordregiver til helt eller delvist at ophæve rammeaftalen med virkning for fremtiden: </w:t>
      </w:r>
    </w:p>
    <w:p w14:paraId="01FE5EBD"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Ved gentagne forsinkelser af leverancer. Det er en betingelse for ophævelse, at ordregiver har reklameret over forsinkelserne og har givet leverandøren meddelelse om, at rammeaftalen vil blive ophævet helt eller delvist ved en ny forsinkelse.</w:t>
      </w:r>
    </w:p>
    <w:p w14:paraId="16852219"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 xml:space="preserve">Ved gentagne leveringer af mangelfulde produkter. Det er en betingelse for ophævelse, at ordregiver har reklameret over manglerne, og ordregiver har meddelt leverandøren, at rammeaftalen vil blive ophævet, hvis der igen leveres mangelfulde produkter. Tilsvarende gælder, hvis leverandøren gentagne gange undlader at foretage afhjælpning eller </w:t>
      </w:r>
      <w:proofErr w:type="spellStart"/>
      <w:r w:rsidRPr="00AA3676">
        <w:rPr>
          <w:szCs w:val="24"/>
        </w:rPr>
        <w:t>omlevering</w:t>
      </w:r>
      <w:proofErr w:type="spellEnd"/>
      <w:r w:rsidRPr="00AA3676">
        <w:rPr>
          <w:szCs w:val="24"/>
        </w:rPr>
        <w:t>.</w:t>
      </w:r>
    </w:p>
    <w:p w14:paraId="0C79DDB9" w14:textId="312001D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Manglende overholde</w:t>
      </w:r>
      <w:r w:rsidR="00F55741">
        <w:rPr>
          <w:szCs w:val="24"/>
        </w:rPr>
        <w:t xml:space="preserve">lse af de etiske krav i afsnit </w:t>
      </w:r>
      <w:r w:rsidR="00F55741">
        <w:rPr>
          <w:szCs w:val="24"/>
        </w:rPr>
        <w:fldChar w:fldCharType="begin"/>
      </w:r>
      <w:r w:rsidR="00F55741">
        <w:rPr>
          <w:szCs w:val="24"/>
        </w:rPr>
        <w:instrText xml:space="preserve"> REF _Ref534568110 \r \h </w:instrText>
      </w:r>
      <w:r w:rsidR="00F55741">
        <w:rPr>
          <w:szCs w:val="24"/>
        </w:rPr>
      </w:r>
      <w:r w:rsidR="00F55741">
        <w:rPr>
          <w:szCs w:val="24"/>
        </w:rPr>
        <w:fldChar w:fldCharType="separate"/>
      </w:r>
      <w:r w:rsidR="00767845">
        <w:rPr>
          <w:szCs w:val="24"/>
        </w:rPr>
        <w:t>1</w:t>
      </w:r>
      <w:r w:rsidR="00F55741">
        <w:rPr>
          <w:szCs w:val="24"/>
        </w:rPr>
        <w:fldChar w:fldCharType="end"/>
      </w:r>
      <w:r w:rsidR="007765F7">
        <w:rPr>
          <w:szCs w:val="24"/>
        </w:rPr>
        <w:t>7</w:t>
      </w:r>
      <w:r w:rsidRPr="00AA3676">
        <w:rPr>
          <w:szCs w:val="24"/>
        </w:rPr>
        <w:t>.</w:t>
      </w:r>
    </w:p>
    <w:p w14:paraId="3A3BB502"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Hvis leverandøren erklæres konkurs, der indledes rekonstruktion for leverandøren eller leverandørens forhold i øvrigt viser sig at være således, at leverandøren må anses for at være ude af stand til at opfylde rammeaftalen. Ophævelse af rammeaftalen kan dog alene ske i det omfang, dette ikke strider mod lovgivningen.</w:t>
      </w:r>
    </w:p>
    <w:p w14:paraId="1F9BED6A"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lastRenderedPageBreak/>
        <w:t>Hvis leverandøren kræves opløst af relevante offentlige myndigheder, herunder Erhvervsstyrelsen.</w:t>
      </w:r>
    </w:p>
    <w:p w14:paraId="047761F4" w14:textId="77777777" w:rsidR="008804D4" w:rsidRPr="008804D4" w:rsidRDefault="00586087" w:rsidP="00E83872">
      <w:pPr>
        <w:pStyle w:val="Listeafsnit"/>
        <w:numPr>
          <w:ilvl w:val="0"/>
          <w:numId w:val="8"/>
        </w:numPr>
        <w:spacing w:after="200" w:line="276" w:lineRule="auto"/>
        <w:ind w:left="851" w:hanging="491"/>
      </w:pPr>
      <w:r w:rsidRPr="00AA3676">
        <w:rPr>
          <w:szCs w:val="24"/>
        </w:rPr>
        <w:t>Hvis leverandøren groft eller gentagne gange overtræder relevant lovgivning, eller leverandøren dømmes under en civilretlig sag eller straffesag for et forhold, der kan rejse tvivl om leverandørens almindelige hæderlighed</w:t>
      </w:r>
    </w:p>
    <w:p w14:paraId="7B9DF41B" w14:textId="10BD6B85" w:rsidR="008804D4" w:rsidRDefault="00157A19" w:rsidP="00E83872">
      <w:pPr>
        <w:pStyle w:val="Listeafsnit"/>
        <w:numPr>
          <w:ilvl w:val="0"/>
          <w:numId w:val="8"/>
        </w:numPr>
        <w:spacing w:after="200" w:line="276" w:lineRule="auto"/>
        <w:ind w:left="851" w:hanging="491"/>
      </w:pPr>
      <w:bookmarkStart w:id="807" w:name="_Hlk532900736"/>
      <w:r w:rsidRPr="008804D4">
        <w:t>Hvis leverandøren i kontraktens løbetid begår sådanne handlinger, at leverandøren ville være blevet udelukket fra udbudsproceduren i henhold til udbudsbetingelsernes punkt</w:t>
      </w:r>
      <w:r w:rsidR="008804D4">
        <w:t xml:space="preserve"> </w:t>
      </w:r>
      <w:r w:rsidR="008804D4">
        <w:fldChar w:fldCharType="begin"/>
      </w:r>
      <w:r w:rsidR="008804D4">
        <w:instrText xml:space="preserve"> REF _Ref532900595 \r \h </w:instrText>
      </w:r>
      <w:r w:rsidR="008804D4">
        <w:fldChar w:fldCharType="separate"/>
      </w:r>
      <w:r w:rsidR="00767845">
        <w:t>6.1</w:t>
      </w:r>
      <w:r w:rsidR="008804D4">
        <w:fldChar w:fldCharType="end"/>
      </w:r>
      <w:r w:rsidRPr="008804D4">
        <w:t xml:space="preserve">, såfremt handlingen var foretaget forud kontrakttildelingen. </w:t>
      </w:r>
    </w:p>
    <w:p w14:paraId="6DE0A786" w14:textId="4E505A1D" w:rsidR="00157A19" w:rsidRPr="008804D4" w:rsidRDefault="00157A19" w:rsidP="00E83872">
      <w:pPr>
        <w:pStyle w:val="Listeafsnit"/>
        <w:numPr>
          <w:ilvl w:val="0"/>
          <w:numId w:val="8"/>
        </w:numPr>
        <w:spacing w:after="200" w:line="276" w:lineRule="auto"/>
        <w:ind w:left="851" w:hanging="491"/>
      </w:pPr>
      <w:r w:rsidRPr="008804D4">
        <w:t xml:space="preserve">Hvis det efter kontraktindgåelse viser sig, at leverandøren skulle have været udelukket fra udbudsproceduren, jf. udbudslovens § 185, stk. 1, nr. 2. </w:t>
      </w:r>
    </w:p>
    <w:bookmarkEnd w:id="807"/>
    <w:p w14:paraId="74D6AE31" w14:textId="40E700C3" w:rsidR="00586087" w:rsidRPr="00AA3676" w:rsidRDefault="00586087" w:rsidP="00E83872">
      <w:pPr>
        <w:pStyle w:val="Listeafsnit"/>
        <w:numPr>
          <w:ilvl w:val="0"/>
          <w:numId w:val="8"/>
        </w:numPr>
        <w:spacing w:after="200" w:line="276" w:lineRule="auto"/>
        <w:ind w:left="851" w:hanging="491"/>
        <w:rPr>
          <w:szCs w:val="24"/>
        </w:rPr>
      </w:pPr>
      <w:r w:rsidRPr="00AA3676">
        <w:rPr>
          <w:szCs w:val="24"/>
        </w:rPr>
        <w:t>Gentagen manglende fremsendelse af statistik eller faktura i henhold til denne aftale.</w:t>
      </w:r>
    </w:p>
    <w:p w14:paraId="6AE5793F"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Ved forhold, som ikke i sig selv er væsentlige, men som ved deres antal eller karakter svækker tillidsforholdet mellem parterne.</w:t>
      </w:r>
    </w:p>
    <w:p w14:paraId="00695203" w14:textId="77777777" w:rsidR="00586087" w:rsidRPr="00AA3676" w:rsidRDefault="00586087" w:rsidP="00E83872">
      <w:pPr>
        <w:pStyle w:val="Listeafsnit"/>
        <w:numPr>
          <w:ilvl w:val="0"/>
          <w:numId w:val="8"/>
        </w:numPr>
        <w:spacing w:after="200" w:line="276" w:lineRule="auto"/>
        <w:ind w:left="851" w:hanging="491"/>
        <w:rPr>
          <w:szCs w:val="24"/>
        </w:rPr>
      </w:pPr>
      <w:r w:rsidRPr="00AA3676">
        <w:rPr>
          <w:szCs w:val="24"/>
        </w:rPr>
        <w:t xml:space="preserve">Indtræden af andre omstændigheder der bringer rammeaftalens opfyldelse i alvorlig fare. </w:t>
      </w:r>
    </w:p>
    <w:p w14:paraId="637BF4C2" w14:textId="77777777" w:rsidR="00586087" w:rsidRPr="00AA3676" w:rsidRDefault="00586087" w:rsidP="00390DA3">
      <w:pPr>
        <w:spacing w:line="276" w:lineRule="auto"/>
        <w:rPr>
          <w:szCs w:val="24"/>
        </w:rPr>
      </w:pPr>
      <w:r w:rsidRPr="00AA3676">
        <w:rPr>
          <w:szCs w:val="24"/>
        </w:rPr>
        <w:t>Opregningen er ikke udtømmende.</w:t>
      </w:r>
    </w:p>
    <w:p w14:paraId="2569B51C" w14:textId="77777777" w:rsidR="00586087" w:rsidRPr="00AA3676" w:rsidRDefault="00586087" w:rsidP="00390DA3">
      <w:pPr>
        <w:spacing w:line="276" w:lineRule="auto"/>
        <w:rPr>
          <w:szCs w:val="24"/>
        </w:rPr>
      </w:pPr>
    </w:p>
    <w:p w14:paraId="6355B3FC" w14:textId="77777777" w:rsidR="00586087" w:rsidRDefault="00586087" w:rsidP="00390DA3">
      <w:pPr>
        <w:spacing w:line="276" w:lineRule="auto"/>
        <w:rPr>
          <w:szCs w:val="24"/>
        </w:rPr>
      </w:pPr>
      <w:r w:rsidRPr="00AA3676">
        <w:rPr>
          <w:szCs w:val="24"/>
        </w:rPr>
        <w:t>Ophævelse skal ske ved skriftlig meddelelse til leverandøren.</w:t>
      </w:r>
    </w:p>
    <w:p w14:paraId="69E6A8F4" w14:textId="77777777" w:rsidR="000B4EBF" w:rsidRPr="00AA3676" w:rsidRDefault="000B4EBF" w:rsidP="00390DA3">
      <w:pPr>
        <w:spacing w:line="276" w:lineRule="auto"/>
        <w:rPr>
          <w:szCs w:val="24"/>
        </w:rPr>
      </w:pPr>
    </w:p>
    <w:p w14:paraId="50EC93BF" w14:textId="55845BE7" w:rsidR="001C7FE7" w:rsidRPr="00AA3676" w:rsidRDefault="001C7FE7" w:rsidP="003B5EC3">
      <w:pPr>
        <w:pStyle w:val="Overskrift2"/>
      </w:pPr>
      <w:r w:rsidRPr="00AA3676">
        <w:t xml:space="preserve"> </w:t>
      </w:r>
      <w:bookmarkStart w:id="808" w:name="_Toc469562532"/>
      <w:bookmarkStart w:id="809" w:name="_Toc469579837"/>
      <w:bookmarkStart w:id="810" w:name="_Toc469580325"/>
      <w:bookmarkStart w:id="811" w:name="_Toc469580476"/>
      <w:bookmarkStart w:id="812" w:name="_Toc469580541"/>
      <w:bookmarkStart w:id="813" w:name="_Toc470011616"/>
      <w:bookmarkStart w:id="814" w:name="_Toc470028278"/>
      <w:bookmarkStart w:id="815" w:name="_Toc470028390"/>
      <w:bookmarkStart w:id="816" w:name="_Toc470028989"/>
      <w:bookmarkStart w:id="817" w:name="_Toc534619109"/>
      <w:bookmarkStart w:id="818" w:name="_Toc21265853"/>
      <w:r w:rsidRPr="00AA3676">
        <w:t>Erstatning</w:t>
      </w:r>
      <w:bookmarkEnd w:id="808"/>
      <w:bookmarkEnd w:id="809"/>
      <w:bookmarkEnd w:id="810"/>
      <w:bookmarkEnd w:id="811"/>
      <w:bookmarkEnd w:id="812"/>
      <w:bookmarkEnd w:id="813"/>
      <w:bookmarkEnd w:id="814"/>
      <w:bookmarkEnd w:id="815"/>
      <w:bookmarkEnd w:id="816"/>
      <w:bookmarkEnd w:id="817"/>
      <w:bookmarkEnd w:id="818"/>
    </w:p>
    <w:p w14:paraId="1EECF0F0" w14:textId="26B0A1A5" w:rsidR="001C7FE7" w:rsidRDefault="001C7FE7" w:rsidP="000B4EBF">
      <w:pPr>
        <w:spacing w:line="276" w:lineRule="auto"/>
        <w:rPr>
          <w:szCs w:val="24"/>
        </w:rPr>
      </w:pPr>
      <w:r w:rsidRPr="00AA3676">
        <w:rPr>
          <w:szCs w:val="24"/>
        </w:rPr>
        <w:t>Leverandøren er erstatningsansvarlig over for ordregiver efte</w:t>
      </w:r>
      <w:r w:rsidR="004E4A6A">
        <w:rPr>
          <w:szCs w:val="24"/>
        </w:rPr>
        <w:t>r dansk rets almindelige regler.</w:t>
      </w:r>
    </w:p>
    <w:p w14:paraId="5A44EB64" w14:textId="77777777" w:rsidR="00AC7264" w:rsidRDefault="00AC7264" w:rsidP="000B4EBF">
      <w:pPr>
        <w:spacing w:line="276" w:lineRule="auto"/>
        <w:rPr>
          <w:szCs w:val="24"/>
        </w:rPr>
      </w:pPr>
    </w:p>
    <w:p w14:paraId="02E3E5E8" w14:textId="77777777" w:rsidR="000B4EBF" w:rsidRPr="000B4EBF" w:rsidRDefault="000B4EBF" w:rsidP="000B4EBF">
      <w:pPr>
        <w:spacing w:line="276" w:lineRule="auto"/>
        <w:rPr>
          <w:szCs w:val="24"/>
        </w:rPr>
      </w:pPr>
    </w:p>
    <w:p w14:paraId="7BF7AA07" w14:textId="51C693A5" w:rsidR="001C7FE7" w:rsidRPr="00AA3676" w:rsidRDefault="001C7FE7" w:rsidP="003B5EC3">
      <w:pPr>
        <w:pStyle w:val="Overskrift1"/>
      </w:pPr>
      <w:bookmarkStart w:id="819" w:name="_Toc427912676"/>
      <w:bookmarkStart w:id="820" w:name="_Toc469562533"/>
      <w:bookmarkStart w:id="821" w:name="_Toc469580326"/>
      <w:bookmarkStart w:id="822" w:name="_Toc469580477"/>
      <w:bookmarkStart w:id="823" w:name="_Toc469580542"/>
      <w:bookmarkStart w:id="824" w:name="_Toc470009984"/>
      <w:bookmarkStart w:id="825" w:name="_Toc470011617"/>
      <w:bookmarkStart w:id="826" w:name="_Toc470028279"/>
      <w:bookmarkStart w:id="827" w:name="_Toc470028391"/>
      <w:bookmarkStart w:id="828" w:name="_Toc470028990"/>
      <w:bookmarkStart w:id="829" w:name="_Toc534619110"/>
      <w:bookmarkStart w:id="830" w:name="_Toc21265854"/>
      <w:r w:rsidRPr="00AA3676">
        <w:t>Force majeur</w:t>
      </w:r>
      <w:bookmarkEnd w:id="819"/>
      <w:r w:rsidRPr="00AA3676">
        <w:t>e</w:t>
      </w:r>
      <w:bookmarkEnd w:id="820"/>
      <w:bookmarkEnd w:id="821"/>
      <w:bookmarkEnd w:id="822"/>
      <w:bookmarkEnd w:id="823"/>
      <w:bookmarkEnd w:id="824"/>
      <w:bookmarkEnd w:id="825"/>
      <w:bookmarkEnd w:id="826"/>
      <w:bookmarkEnd w:id="827"/>
      <w:bookmarkEnd w:id="828"/>
      <w:bookmarkEnd w:id="829"/>
      <w:bookmarkEnd w:id="830"/>
    </w:p>
    <w:p w14:paraId="6742C9F3" w14:textId="77777777" w:rsidR="00992C50" w:rsidRPr="00AA3676" w:rsidRDefault="00992C50" w:rsidP="00390DA3">
      <w:pPr>
        <w:spacing w:line="276" w:lineRule="auto"/>
        <w:rPr>
          <w:szCs w:val="24"/>
        </w:rPr>
      </w:pPr>
      <w:bookmarkStart w:id="831" w:name="_Ref212983607"/>
      <w:bookmarkEnd w:id="831"/>
      <w:r w:rsidRPr="00AA3676">
        <w:rPr>
          <w:szCs w:val="24"/>
        </w:rPr>
        <w:t xml:space="preserve">Leverandøren er ikke ansvarlig for manglende overholdelse af rammeaftalen på grund af force majeure. </w:t>
      </w:r>
    </w:p>
    <w:p w14:paraId="084A6658" w14:textId="77777777" w:rsidR="00992C50" w:rsidRPr="00AA3676" w:rsidRDefault="00992C50" w:rsidP="00390DA3">
      <w:pPr>
        <w:spacing w:line="276" w:lineRule="auto"/>
        <w:rPr>
          <w:szCs w:val="24"/>
        </w:rPr>
      </w:pPr>
    </w:p>
    <w:p w14:paraId="2944E323" w14:textId="77777777" w:rsidR="00992C50" w:rsidRPr="00AA3676" w:rsidRDefault="00992C50" w:rsidP="00390DA3">
      <w:pPr>
        <w:spacing w:line="276" w:lineRule="auto"/>
        <w:rPr>
          <w:szCs w:val="24"/>
        </w:rPr>
      </w:pPr>
      <w:r w:rsidRPr="00AA3676">
        <w:rPr>
          <w:szCs w:val="24"/>
        </w:rPr>
        <w:t>I tilfælde af force majeure suspenderes parternes forpligtelser</w:t>
      </w:r>
      <w:r w:rsidR="006C38D8" w:rsidRPr="00AA3676">
        <w:rPr>
          <w:szCs w:val="24"/>
        </w:rPr>
        <w:t>,</w:t>
      </w:r>
      <w:r w:rsidRPr="00AA3676">
        <w:rPr>
          <w:szCs w:val="24"/>
        </w:rPr>
        <w:t xml:space="preserve"> så længe force majeure er til stede og i det omfang</w:t>
      </w:r>
      <w:r w:rsidR="006C38D8" w:rsidRPr="00AA3676">
        <w:rPr>
          <w:szCs w:val="24"/>
        </w:rPr>
        <w:t>,</w:t>
      </w:r>
      <w:r w:rsidRPr="00AA3676">
        <w:rPr>
          <w:szCs w:val="24"/>
        </w:rPr>
        <w:t xml:space="preserve"> force majeure er til hinder for partens opfyldelse af sine forpligtelser.</w:t>
      </w:r>
    </w:p>
    <w:p w14:paraId="52CA6CC9" w14:textId="77777777" w:rsidR="00992C50" w:rsidRPr="00AA3676" w:rsidRDefault="00992C50" w:rsidP="00390DA3">
      <w:pPr>
        <w:spacing w:line="276" w:lineRule="auto"/>
        <w:rPr>
          <w:szCs w:val="24"/>
        </w:rPr>
      </w:pPr>
    </w:p>
    <w:p w14:paraId="3ABC4844" w14:textId="77777777" w:rsidR="00992C50" w:rsidRPr="00AA3676" w:rsidRDefault="00992C50" w:rsidP="00390DA3">
      <w:pPr>
        <w:spacing w:line="276" w:lineRule="auto"/>
        <w:rPr>
          <w:szCs w:val="24"/>
        </w:rPr>
      </w:pPr>
      <w:r w:rsidRPr="00AA3676">
        <w:rPr>
          <w:szCs w:val="24"/>
        </w:rPr>
        <w:t xml:space="preserve">Force majeure foreligger, når korrekt opfyldelse af rammeaftalen er umulig, og dette skyldes ekstraordinære omstændigheder, som leverandøren ikke kunne afbøde og ikke burde have forudset f.eks. krig, usædvanlige naturbegivenheder, brand, strejker eller lockouts. For så vidt angår strejker og lockouts er det en betingelse, at disse forhold ikke blot rammer leverandørens virksomhed. </w:t>
      </w:r>
    </w:p>
    <w:p w14:paraId="642D2C19" w14:textId="77777777" w:rsidR="00992C50" w:rsidRPr="00AA3676" w:rsidRDefault="00992C50" w:rsidP="00390DA3">
      <w:pPr>
        <w:spacing w:line="276" w:lineRule="auto"/>
        <w:rPr>
          <w:szCs w:val="24"/>
        </w:rPr>
      </w:pPr>
    </w:p>
    <w:p w14:paraId="34019B4A" w14:textId="77777777" w:rsidR="00992C50" w:rsidRPr="00AA3676" w:rsidRDefault="00992C50" w:rsidP="00390DA3">
      <w:pPr>
        <w:spacing w:line="276" w:lineRule="auto"/>
        <w:rPr>
          <w:szCs w:val="24"/>
        </w:rPr>
      </w:pPr>
      <w:r w:rsidRPr="00AA3676">
        <w:rPr>
          <w:szCs w:val="24"/>
        </w:rPr>
        <w:t>Leverandøren er forpligtet til i videst muligt omfang at opretholde et nødberedskab. Forhold hos en underleverandør anses kun for force majeure, såfremt der for underleverandøren foreligger en hindring, der er omfattet af ovenstående, og som leverandøren ikke burde have undgået eller overvundet.</w:t>
      </w:r>
    </w:p>
    <w:p w14:paraId="3CAF486A" w14:textId="77777777" w:rsidR="00992C50" w:rsidRPr="00AA3676" w:rsidRDefault="00992C50" w:rsidP="00390DA3">
      <w:pPr>
        <w:spacing w:line="276" w:lineRule="auto"/>
        <w:rPr>
          <w:szCs w:val="24"/>
        </w:rPr>
      </w:pPr>
    </w:p>
    <w:p w14:paraId="2B79DEE1" w14:textId="77777777" w:rsidR="00992C50" w:rsidRPr="00AA3676" w:rsidRDefault="00992C50" w:rsidP="00390DA3">
      <w:pPr>
        <w:spacing w:line="276" w:lineRule="auto"/>
        <w:rPr>
          <w:szCs w:val="24"/>
        </w:rPr>
      </w:pPr>
      <w:r w:rsidRPr="00AA3676">
        <w:rPr>
          <w:szCs w:val="24"/>
        </w:rPr>
        <w:t>Den af parterne, der ønsker at påberåbe sig force majeure</w:t>
      </w:r>
      <w:r w:rsidR="006C38D8" w:rsidRPr="00AA3676">
        <w:rPr>
          <w:szCs w:val="24"/>
        </w:rPr>
        <w:t>,</w:t>
      </w:r>
      <w:r w:rsidRPr="00AA3676">
        <w:rPr>
          <w:szCs w:val="24"/>
        </w:rPr>
        <w:t xml:space="preserve"> skal give den anden part skriftlig meddelelse herom, så snart force majeure kendes eller konstateres, medmindre force majeure i sig selv umuliggør meddelelsen. Meddelelsen skal angive:</w:t>
      </w:r>
    </w:p>
    <w:p w14:paraId="1F7159BD" w14:textId="77777777" w:rsidR="00992C50" w:rsidRPr="003B5EC3" w:rsidRDefault="00992C50" w:rsidP="00E83872">
      <w:pPr>
        <w:pStyle w:val="Opstilling-punkttegn"/>
        <w:numPr>
          <w:ilvl w:val="0"/>
          <w:numId w:val="9"/>
        </w:numPr>
        <w:tabs>
          <w:tab w:val="clear" w:pos="720"/>
        </w:tabs>
        <w:spacing w:before="0" w:after="0" w:line="276" w:lineRule="auto"/>
        <w:rPr>
          <w:rFonts w:ascii="Garamond" w:hAnsi="Garamond" w:cs="Arial"/>
          <w:sz w:val="24"/>
          <w:szCs w:val="24"/>
          <w:lang w:eastAsia="da-DK"/>
        </w:rPr>
      </w:pPr>
      <w:r w:rsidRPr="003B5EC3">
        <w:rPr>
          <w:rFonts w:ascii="Garamond" w:hAnsi="Garamond" w:cs="Arial"/>
          <w:sz w:val="24"/>
          <w:szCs w:val="24"/>
          <w:lang w:eastAsia="da-DK"/>
        </w:rPr>
        <w:t>Årsagen til force majeure situationen</w:t>
      </w:r>
    </w:p>
    <w:p w14:paraId="5A8C5A89" w14:textId="77777777" w:rsidR="00992C50" w:rsidRPr="003B5EC3" w:rsidRDefault="00992C50" w:rsidP="00E83872">
      <w:pPr>
        <w:pStyle w:val="Opstilling-punkttegn"/>
        <w:numPr>
          <w:ilvl w:val="0"/>
          <w:numId w:val="9"/>
        </w:numPr>
        <w:tabs>
          <w:tab w:val="clear" w:pos="720"/>
        </w:tabs>
        <w:spacing w:before="0" w:after="0" w:line="276" w:lineRule="auto"/>
        <w:rPr>
          <w:rFonts w:ascii="Garamond" w:hAnsi="Garamond" w:cs="Arial"/>
          <w:sz w:val="24"/>
          <w:szCs w:val="24"/>
          <w:lang w:eastAsia="da-DK"/>
        </w:rPr>
      </w:pPr>
      <w:r w:rsidRPr="003B5EC3">
        <w:rPr>
          <w:rFonts w:ascii="Garamond" w:hAnsi="Garamond" w:cs="Arial"/>
          <w:sz w:val="24"/>
          <w:szCs w:val="24"/>
          <w:lang w:eastAsia="da-DK"/>
        </w:rPr>
        <w:lastRenderedPageBreak/>
        <w:t>Forventet varighed af force majeure situationen</w:t>
      </w:r>
    </w:p>
    <w:p w14:paraId="557A206C" w14:textId="77777777" w:rsidR="00992C50" w:rsidRPr="003B5EC3" w:rsidRDefault="00992C50" w:rsidP="00E83872">
      <w:pPr>
        <w:pStyle w:val="Opstilling-punkttegn"/>
        <w:numPr>
          <w:ilvl w:val="0"/>
          <w:numId w:val="9"/>
        </w:numPr>
        <w:tabs>
          <w:tab w:val="clear" w:pos="720"/>
        </w:tabs>
        <w:spacing w:before="0" w:after="0" w:line="276" w:lineRule="auto"/>
        <w:rPr>
          <w:rFonts w:ascii="Garamond" w:hAnsi="Garamond" w:cs="Arial"/>
          <w:sz w:val="24"/>
          <w:szCs w:val="24"/>
          <w:lang w:eastAsia="da-DK"/>
        </w:rPr>
      </w:pPr>
      <w:r w:rsidRPr="003B5EC3">
        <w:rPr>
          <w:rFonts w:ascii="Garamond" w:hAnsi="Garamond" w:cs="Arial"/>
          <w:sz w:val="24"/>
          <w:szCs w:val="24"/>
          <w:lang w:eastAsia="da-DK"/>
        </w:rPr>
        <w:t>Indsats fra leverandørens side for at genoptage leveringen.</w:t>
      </w:r>
    </w:p>
    <w:p w14:paraId="493AA33B" w14:textId="77777777" w:rsidR="00992C50" w:rsidRPr="00AA3676" w:rsidRDefault="00992C50" w:rsidP="00390DA3">
      <w:pPr>
        <w:pStyle w:val="Opstilling-punkttegn"/>
        <w:numPr>
          <w:ilvl w:val="0"/>
          <w:numId w:val="0"/>
        </w:numPr>
        <w:tabs>
          <w:tab w:val="clear" w:pos="720"/>
        </w:tabs>
        <w:spacing w:before="0" w:after="0" w:line="276" w:lineRule="auto"/>
        <w:ind w:left="397" w:hanging="397"/>
        <w:rPr>
          <w:rFonts w:ascii="Garamond" w:hAnsi="Garamond" w:cs="Arial"/>
          <w:sz w:val="22"/>
          <w:szCs w:val="24"/>
          <w:lang w:eastAsia="da-DK"/>
        </w:rPr>
      </w:pPr>
    </w:p>
    <w:p w14:paraId="6994D9A9" w14:textId="77777777" w:rsidR="00992C50" w:rsidRPr="00AA3676" w:rsidRDefault="00992C50" w:rsidP="00390DA3">
      <w:pPr>
        <w:spacing w:line="276" w:lineRule="auto"/>
        <w:rPr>
          <w:szCs w:val="24"/>
        </w:rPr>
      </w:pPr>
      <w:r w:rsidRPr="00AA3676">
        <w:rPr>
          <w:szCs w:val="24"/>
        </w:rPr>
        <w:t>Er force majeure isoleret til leverandørens virksomhed, eller områder leverandøren bærer risikoen for, kan ordregiver kontrahere til anden side, så længe force majeure er til stede.</w:t>
      </w:r>
    </w:p>
    <w:p w14:paraId="0E6F1053" w14:textId="77777777" w:rsidR="00992C50" w:rsidRPr="00AA3676" w:rsidRDefault="00992C50" w:rsidP="00390DA3">
      <w:pPr>
        <w:spacing w:line="276" w:lineRule="auto"/>
        <w:rPr>
          <w:szCs w:val="24"/>
        </w:rPr>
      </w:pPr>
    </w:p>
    <w:p w14:paraId="55D1F128" w14:textId="77777777" w:rsidR="00992C50" w:rsidRPr="00AA3676" w:rsidRDefault="00992C50" w:rsidP="00390DA3">
      <w:pPr>
        <w:spacing w:line="276" w:lineRule="auto"/>
        <w:rPr>
          <w:szCs w:val="24"/>
        </w:rPr>
      </w:pPr>
      <w:bookmarkStart w:id="832" w:name="_Ref298246891"/>
      <w:r w:rsidRPr="00AA3676">
        <w:rPr>
          <w:szCs w:val="24"/>
        </w:rPr>
        <w:t xml:space="preserve">Force majeure kan kun påberåbes, hvis den pågældende part har givet meddelelse herom til den anden part senest 5 hverdage efter, at force majeure er indtrådt. </w:t>
      </w:r>
    </w:p>
    <w:p w14:paraId="721D5D6D" w14:textId="77777777" w:rsidR="00992C50" w:rsidRPr="00AA3676" w:rsidRDefault="00992C50" w:rsidP="00390DA3">
      <w:pPr>
        <w:spacing w:line="276" w:lineRule="auto"/>
        <w:rPr>
          <w:szCs w:val="24"/>
        </w:rPr>
      </w:pPr>
    </w:p>
    <w:p w14:paraId="6B960CE4" w14:textId="77777777" w:rsidR="00992C50" w:rsidRPr="00AA3676" w:rsidRDefault="00992C50" w:rsidP="00390DA3">
      <w:pPr>
        <w:spacing w:line="276" w:lineRule="auto"/>
        <w:rPr>
          <w:szCs w:val="24"/>
        </w:rPr>
      </w:pPr>
      <w:r w:rsidRPr="00AA3676">
        <w:rPr>
          <w:szCs w:val="24"/>
        </w:rPr>
        <w:t>Force majeure ved forsinkelse kan højst gøres gældende med det antal hverdage, som force majeure varer.</w:t>
      </w:r>
      <w:bookmarkEnd w:id="832"/>
    </w:p>
    <w:p w14:paraId="76796F0D" w14:textId="77777777" w:rsidR="00992C50" w:rsidRPr="00AA3676" w:rsidRDefault="00992C50" w:rsidP="00390DA3">
      <w:pPr>
        <w:spacing w:line="276" w:lineRule="auto"/>
        <w:rPr>
          <w:szCs w:val="24"/>
        </w:rPr>
      </w:pPr>
      <w:bookmarkStart w:id="833" w:name="_Ref212972033"/>
      <w:bookmarkEnd w:id="833"/>
    </w:p>
    <w:p w14:paraId="2BA6390A" w14:textId="77777777" w:rsidR="00992C50" w:rsidRPr="00AA3676" w:rsidRDefault="00992C50" w:rsidP="00390DA3">
      <w:pPr>
        <w:spacing w:line="276" w:lineRule="auto"/>
        <w:rPr>
          <w:szCs w:val="24"/>
        </w:rPr>
      </w:pPr>
      <w:r w:rsidRPr="00AA3676">
        <w:rPr>
          <w:szCs w:val="24"/>
        </w:rPr>
        <w:t>Hvis opfyldelsen af rammeaftalen helt eller på væsentlige punkter har været umuliggjort på grund af force majeure i en sammenhængende periode på mere end 30 dage eller i mere end 50 dage i alt i en fortløbende periode på 1 år, kan ordregiver vælge at ophæve rammeaftalen.</w:t>
      </w:r>
    </w:p>
    <w:p w14:paraId="22E6FD17" w14:textId="77777777" w:rsidR="00992C50" w:rsidRPr="00AA3676" w:rsidRDefault="00992C50" w:rsidP="00390DA3">
      <w:pPr>
        <w:spacing w:line="276" w:lineRule="auto"/>
        <w:rPr>
          <w:szCs w:val="24"/>
        </w:rPr>
      </w:pPr>
    </w:p>
    <w:p w14:paraId="128827A3" w14:textId="77777777" w:rsidR="00992C50" w:rsidRPr="00AA3676" w:rsidRDefault="00992C50" w:rsidP="00390DA3">
      <w:pPr>
        <w:spacing w:line="276" w:lineRule="auto"/>
        <w:rPr>
          <w:szCs w:val="24"/>
        </w:rPr>
      </w:pPr>
      <w:r w:rsidRPr="00AA3676">
        <w:rPr>
          <w:szCs w:val="24"/>
        </w:rPr>
        <w:t>Hver part afholder egne omkostninger og bærer egne tab som følge af force majeure, herunder såfremt rammeaftalen ophæves på grund af force majeure.</w:t>
      </w:r>
    </w:p>
    <w:p w14:paraId="0C65483F" w14:textId="77777777" w:rsidR="00B77A6B" w:rsidRPr="00AA3676" w:rsidRDefault="00B77A6B" w:rsidP="00390DA3">
      <w:pPr>
        <w:spacing w:line="276" w:lineRule="auto"/>
        <w:rPr>
          <w:szCs w:val="24"/>
        </w:rPr>
      </w:pPr>
    </w:p>
    <w:p w14:paraId="24915CEC" w14:textId="105180CE" w:rsidR="001C7FE7" w:rsidRPr="00AA3676" w:rsidRDefault="001C7FE7" w:rsidP="003B5EC3">
      <w:pPr>
        <w:pStyle w:val="Overskrift1"/>
      </w:pPr>
      <w:bookmarkStart w:id="834" w:name="_Toc427912677"/>
      <w:bookmarkStart w:id="835" w:name="_Toc469562534"/>
      <w:bookmarkStart w:id="836" w:name="_Toc469580327"/>
      <w:bookmarkStart w:id="837" w:name="_Toc469580478"/>
      <w:bookmarkStart w:id="838" w:name="_Toc469580543"/>
      <w:bookmarkStart w:id="839" w:name="_Toc470009985"/>
      <w:bookmarkStart w:id="840" w:name="_Toc470011618"/>
      <w:bookmarkStart w:id="841" w:name="_Toc470028280"/>
      <w:bookmarkStart w:id="842" w:name="_Toc470028392"/>
      <w:bookmarkStart w:id="843" w:name="_Toc470028991"/>
      <w:bookmarkStart w:id="844" w:name="_Toc534619111"/>
      <w:bookmarkStart w:id="845" w:name="_Toc21265855"/>
      <w:r w:rsidRPr="00AA3676">
        <w:t>Produktansvar og forsikring</w:t>
      </w:r>
      <w:bookmarkEnd w:id="834"/>
      <w:bookmarkEnd w:id="835"/>
      <w:bookmarkEnd w:id="836"/>
      <w:bookmarkEnd w:id="837"/>
      <w:bookmarkEnd w:id="838"/>
      <w:bookmarkEnd w:id="839"/>
      <w:bookmarkEnd w:id="840"/>
      <w:bookmarkEnd w:id="841"/>
      <w:bookmarkEnd w:id="842"/>
      <w:bookmarkEnd w:id="843"/>
      <w:bookmarkEnd w:id="844"/>
      <w:bookmarkEnd w:id="845"/>
    </w:p>
    <w:p w14:paraId="77A6A0DF" w14:textId="0F701272" w:rsidR="001C7FE7" w:rsidRDefault="001C7FE7" w:rsidP="00390DA3">
      <w:pPr>
        <w:spacing w:line="276" w:lineRule="auto"/>
        <w:rPr>
          <w:szCs w:val="24"/>
        </w:rPr>
      </w:pPr>
      <w:r w:rsidRPr="00AA3676">
        <w:rPr>
          <w:szCs w:val="24"/>
        </w:rPr>
        <w:t>Leverandøren er, i overensstemmelse med produktansvarsloven (og dansk rets almindelige regler</w:t>
      </w:r>
      <w:r w:rsidR="006C38D8" w:rsidRPr="00AA3676">
        <w:rPr>
          <w:szCs w:val="24"/>
        </w:rPr>
        <w:t>)</w:t>
      </w:r>
      <w:r w:rsidRPr="00AA3676">
        <w:rPr>
          <w:szCs w:val="24"/>
        </w:rPr>
        <w:t xml:space="preserve">, ansvarlig over for ordregiver for den skade, som leverancen eller leverandøren påfører ordregivers ejendom, personale eller borgere/kunder. </w:t>
      </w:r>
    </w:p>
    <w:p w14:paraId="59806ACB" w14:textId="77777777" w:rsidR="00B1024A" w:rsidRPr="00AA3676" w:rsidRDefault="00B1024A" w:rsidP="00390DA3">
      <w:pPr>
        <w:spacing w:line="276" w:lineRule="auto"/>
        <w:rPr>
          <w:szCs w:val="24"/>
        </w:rPr>
      </w:pPr>
    </w:p>
    <w:p w14:paraId="4E7694BB" w14:textId="638789DF" w:rsidR="001C7FE7" w:rsidRDefault="001C7FE7" w:rsidP="00390DA3">
      <w:pPr>
        <w:spacing w:line="276" w:lineRule="auto"/>
        <w:rPr>
          <w:szCs w:val="24"/>
        </w:rPr>
      </w:pPr>
      <w:r w:rsidRPr="00AA3676">
        <w:rPr>
          <w:szCs w:val="24"/>
        </w:rPr>
        <w:t xml:space="preserve">Leverandøren er pligtig til at holde ordregiver skadesløs for ethvert krav, herunder sagsomkostninger, som måtte blive rejst imod ordregiver af tredjemand, og som er forårsaget af fejl eller mangler ved leverancen, en produktskade eller leverandørens skadevoldende adfærd. </w:t>
      </w:r>
    </w:p>
    <w:p w14:paraId="61C11B88" w14:textId="77777777" w:rsidR="00C779EE" w:rsidRPr="00AA3676" w:rsidRDefault="00C779EE" w:rsidP="00390DA3">
      <w:pPr>
        <w:spacing w:line="276" w:lineRule="auto"/>
        <w:rPr>
          <w:szCs w:val="24"/>
        </w:rPr>
      </w:pPr>
    </w:p>
    <w:p w14:paraId="36349E61" w14:textId="10F4EA3D" w:rsidR="001C7FE7" w:rsidRDefault="001C7FE7" w:rsidP="00390DA3">
      <w:pPr>
        <w:spacing w:line="276" w:lineRule="auto"/>
        <w:rPr>
          <w:color w:val="00B050"/>
          <w:szCs w:val="24"/>
        </w:rPr>
      </w:pPr>
      <w:r w:rsidRPr="00AA3676">
        <w:rPr>
          <w:szCs w:val="24"/>
        </w:rPr>
        <w:t xml:space="preserve">Leverandøren er i hele rammeaftalens løbetid forpligtet til at opretholde en erhvervs- og produktansvarsforsikring med en dækningssum på </w:t>
      </w:r>
      <w:r w:rsidRPr="00535970">
        <w:rPr>
          <w:color w:val="000000" w:themeColor="text1"/>
          <w:szCs w:val="24"/>
        </w:rPr>
        <w:t xml:space="preserve">minimum </w:t>
      </w:r>
      <w:r w:rsidR="00535970" w:rsidRPr="00535970">
        <w:rPr>
          <w:color w:val="000000" w:themeColor="text1"/>
          <w:szCs w:val="24"/>
        </w:rPr>
        <w:t>10</w:t>
      </w:r>
      <w:r w:rsidRPr="00535970">
        <w:rPr>
          <w:color w:val="000000" w:themeColor="text1"/>
          <w:szCs w:val="24"/>
        </w:rPr>
        <w:t xml:space="preserve"> mio. kr. pr</w:t>
      </w:r>
      <w:r w:rsidRPr="00AA3676">
        <w:rPr>
          <w:szCs w:val="24"/>
        </w:rPr>
        <w:t xml:space="preserve">. år. Leverandøren skal på ordregiverens anmodning godtgøre forsikringens eksistens og omfang. </w:t>
      </w:r>
    </w:p>
    <w:p w14:paraId="1BACBDEA" w14:textId="484A2359" w:rsidR="000B4EBF" w:rsidRDefault="000B4EBF" w:rsidP="00390DA3">
      <w:pPr>
        <w:spacing w:line="276" w:lineRule="auto"/>
        <w:rPr>
          <w:szCs w:val="24"/>
        </w:rPr>
      </w:pPr>
    </w:p>
    <w:p w14:paraId="5F3AD93C" w14:textId="77777777" w:rsidR="00C779EE" w:rsidRPr="00AA3676" w:rsidRDefault="00C779EE" w:rsidP="00390DA3">
      <w:pPr>
        <w:spacing w:line="276" w:lineRule="auto"/>
        <w:rPr>
          <w:szCs w:val="24"/>
        </w:rPr>
      </w:pPr>
    </w:p>
    <w:p w14:paraId="4CFE8935" w14:textId="21C7061A" w:rsidR="001C7FE7" w:rsidRPr="00AA3676" w:rsidRDefault="001C7FE7" w:rsidP="003B5EC3">
      <w:pPr>
        <w:pStyle w:val="Overskrift1"/>
      </w:pPr>
      <w:bookmarkStart w:id="846" w:name="_Toc427912678"/>
      <w:bookmarkStart w:id="847" w:name="_Toc469562535"/>
      <w:bookmarkStart w:id="848" w:name="_Toc469580328"/>
      <w:bookmarkStart w:id="849" w:name="_Toc469580479"/>
      <w:bookmarkStart w:id="850" w:name="_Toc469580544"/>
      <w:bookmarkStart w:id="851" w:name="_Toc470009986"/>
      <w:bookmarkStart w:id="852" w:name="_Toc470011619"/>
      <w:bookmarkStart w:id="853" w:name="_Toc470028281"/>
      <w:bookmarkStart w:id="854" w:name="_Toc470028393"/>
      <w:bookmarkStart w:id="855" w:name="_Toc470028992"/>
      <w:bookmarkStart w:id="856" w:name="_Ref534568110"/>
      <w:bookmarkStart w:id="857" w:name="_Toc534619112"/>
      <w:bookmarkStart w:id="858" w:name="_Toc21265856"/>
      <w:r w:rsidRPr="00AA3676">
        <w:t>Etik</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5BE28FDE" w14:textId="77777777" w:rsidR="001C7FE7" w:rsidRPr="00AA3676" w:rsidRDefault="001C7FE7" w:rsidP="00390DA3">
      <w:pPr>
        <w:spacing w:line="276" w:lineRule="auto"/>
        <w:rPr>
          <w:szCs w:val="24"/>
        </w:rPr>
      </w:pPr>
      <w:r w:rsidRPr="00AA3676">
        <w:rPr>
          <w:szCs w:val="24"/>
        </w:rPr>
        <w:t>Ordregiver forudsætter, at leverandøren og dennes underleverandører overholder internationale konventioner tiltrådt af Danmark herunder, men ikke begrænset til, følgende grundlæggende ILO-konventioner:</w:t>
      </w:r>
    </w:p>
    <w:p w14:paraId="1DB61AC8" w14:textId="77777777" w:rsidR="00992C50" w:rsidRPr="00AA3676" w:rsidRDefault="00992C50" w:rsidP="00390DA3">
      <w:pPr>
        <w:spacing w:line="276" w:lineRule="auto"/>
        <w:rPr>
          <w:szCs w:val="24"/>
        </w:rPr>
      </w:pPr>
    </w:p>
    <w:p w14:paraId="6E2E2A0B" w14:textId="77777777" w:rsidR="001C7FE7" w:rsidRPr="00AA3676" w:rsidRDefault="001C7FE7" w:rsidP="00E83872">
      <w:pPr>
        <w:pStyle w:val="Listeafsnit"/>
        <w:numPr>
          <w:ilvl w:val="0"/>
          <w:numId w:val="7"/>
        </w:numPr>
        <w:spacing w:after="200" w:line="276" w:lineRule="auto"/>
        <w:rPr>
          <w:szCs w:val="24"/>
        </w:rPr>
      </w:pPr>
      <w:r w:rsidRPr="00AA3676">
        <w:rPr>
          <w:szCs w:val="24"/>
        </w:rPr>
        <w:t>Tvangsarbejde (ILO-konvention nr. 29 og 105)</w:t>
      </w:r>
    </w:p>
    <w:p w14:paraId="7C0FDB75" w14:textId="77777777" w:rsidR="001C7FE7" w:rsidRPr="00AA3676" w:rsidRDefault="001C7FE7" w:rsidP="00E83872">
      <w:pPr>
        <w:pStyle w:val="Listeafsnit"/>
        <w:numPr>
          <w:ilvl w:val="0"/>
          <w:numId w:val="7"/>
        </w:numPr>
        <w:spacing w:after="200" w:line="276" w:lineRule="auto"/>
        <w:rPr>
          <w:szCs w:val="24"/>
        </w:rPr>
      </w:pPr>
      <w:r w:rsidRPr="00AA3676">
        <w:rPr>
          <w:szCs w:val="24"/>
        </w:rPr>
        <w:t>Ingen diskrimination i ansættelsen (ILO-konvention nr. 100 og 111)</w:t>
      </w:r>
    </w:p>
    <w:p w14:paraId="07631443" w14:textId="77777777" w:rsidR="001C7FE7" w:rsidRPr="00AA3676" w:rsidRDefault="001C7FE7" w:rsidP="00E83872">
      <w:pPr>
        <w:pStyle w:val="Listeafsnit"/>
        <w:numPr>
          <w:ilvl w:val="0"/>
          <w:numId w:val="7"/>
        </w:numPr>
        <w:spacing w:after="200" w:line="276" w:lineRule="auto"/>
        <w:rPr>
          <w:szCs w:val="24"/>
        </w:rPr>
      </w:pPr>
      <w:r w:rsidRPr="00AA3676">
        <w:rPr>
          <w:szCs w:val="24"/>
        </w:rPr>
        <w:lastRenderedPageBreak/>
        <w:t>Mindstealder for adgang til beskæftigelse samt forbud mod og omgående indsats til afskaffelse af de værste former for børnearbejde (ILO-konvention nr. 138 og 182)</w:t>
      </w:r>
    </w:p>
    <w:p w14:paraId="7F0D1272" w14:textId="77777777" w:rsidR="001C7FE7" w:rsidRPr="00AA3676" w:rsidRDefault="001C7FE7" w:rsidP="00E83872">
      <w:pPr>
        <w:pStyle w:val="Listeafsnit"/>
        <w:numPr>
          <w:ilvl w:val="0"/>
          <w:numId w:val="7"/>
        </w:numPr>
        <w:spacing w:after="200" w:line="276" w:lineRule="auto"/>
        <w:rPr>
          <w:szCs w:val="24"/>
        </w:rPr>
      </w:pPr>
      <w:r w:rsidRPr="00AA3676">
        <w:rPr>
          <w:szCs w:val="24"/>
        </w:rPr>
        <w:t>Sikkert og sundt arbejdsmiljø (ILO-konvention nr. 155) samt</w:t>
      </w:r>
    </w:p>
    <w:p w14:paraId="3389A3E3" w14:textId="77777777" w:rsidR="001C7FE7" w:rsidRPr="00AA3676" w:rsidRDefault="001C7FE7" w:rsidP="00E83872">
      <w:pPr>
        <w:pStyle w:val="Listeafsnit"/>
        <w:numPr>
          <w:ilvl w:val="0"/>
          <w:numId w:val="7"/>
        </w:numPr>
        <w:spacing w:after="200" w:line="276" w:lineRule="auto"/>
        <w:rPr>
          <w:szCs w:val="24"/>
        </w:rPr>
      </w:pPr>
      <w:r w:rsidRPr="00AA3676">
        <w:rPr>
          <w:szCs w:val="24"/>
        </w:rPr>
        <w:t>Organisationsfrihed og ret til kollektive forhandlinger (ILO-konvention nr. 87, 98 og 135) inden for rammerne af gældende lovgivning.</w:t>
      </w:r>
    </w:p>
    <w:p w14:paraId="42611AB3" w14:textId="2E8DD440" w:rsidR="001C7FE7" w:rsidRDefault="001C7FE7" w:rsidP="00390DA3">
      <w:pPr>
        <w:spacing w:line="276" w:lineRule="auto"/>
        <w:rPr>
          <w:szCs w:val="24"/>
        </w:rPr>
      </w:pPr>
      <w:r w:rsidRPr="00AA3676">
        <w:rPr>
          <w:szCs w:val="24"/>
        </w:rPr>
        <w:t>Det forudsættes endvidere, at leverandøren og dennes underleverandører respekterer grundlæggende menneskerettigheder, herunder lever op til FN’s Menneskerettighedserklæring og Den Europæiske Menneskerettighedskonvention.</w:t>
      </w:r>
    </w:p>
    <w:p w14:paraId="12146150" w14:textId="77777777" w:rsidR="00B1024A" w:rsidRPr="00AA3676" w:rsidRDefault="00B1024A" w:rsidP="00390DA3">
      <w:pPr>
        <w:spacing w:line="276" w:lineRule="auto"/>
        <w:rPr>
          <w:szCs w:val="24"/>
        </w:rPr>
      </w:pPr>
    </w:p>
    <w:p w14:paraId="224A19B3" w14:textId="77777777" w:rsidR="00B77A6B" w:rsidRPr="00AA3676" w:rsidRDefault="001C7FE7" w:rsidP="00390DA3">
      <w:pPr>
        <w:spacing w:line="276" w:lineRule="auto"/>
        <w:rPr>
          <w:szCs w:val="24"/>
        </w:rPr>
      </w:pPr>
      <w:r w:rsidRPr="00AA3676">
        <w:rPr>
          <w:szCs w:val="24"/>
        </w:rPr>
        <w:t>Såfremt ordregiver bliver bekendt med, at leverandøren eller dennes underleverandører ikke lever op til foranstående bestemmelser, er leverandøren forpligtet til at opfylde rammeaftalen med et tilsvarende produkt, som opfylder rammeaftalens krav til produktet. Leverandørens eventuelle omkostninger forbundet hermed, er ordregiver uvedkommende.</w:t>
      </w:r>
    </w:p>
    <w:p w14:paraId="10D0C9D2" w14:textId="74EA7BFB" w:rsidR="007E52B3" w:rsidRDefault="007E52B3" w:rsidP="00434734">
      <w:pPr>
        <w:pStyle w:val="Overskrift3"/>
      </w:pPr>
      <w:bookmarkStart w:id="859" w:name="_Toc427912679"/>
      <w:bookmarkStart w:id="860" w:name="_Toc469562536"/>
      <w:bookmarkStart w:id="861" w:name="_Toc469580329"/>
      <w:bookmarkStart w:id="862" w:name="_Toc469580480"/>
      <w:bookmarkStart w:id="863" w:name="_Toc469580545"/>
      <w:bookmarkStart w:id="864" w:name="_Toc470009987"/>
      <w:bookmarkStart w:id="865" w:name="_Toc470011620"/>
      <w:bookmarkStart w:id="866" w:name="_Toc470028282"/>
      <w:bookmarkStart w:id="867" w:name="_Toc470028394"/>
      <w:bookmarkStart w:id="868" w:name="_Toc470028993"/>
    </w:p>
    <w:p w14:paraId="17284C0D" w14:textId="77777777" w:rsidR="007E52B3" w:rsidRPr="007E52B3" w:rsidRDefault="007E52B3" w:rsidP="007E52B3"/>
    <w:p w14:paraId="1F7824BA" w14:textId="6B41CDD0" w:rsidR="001C7FE7" w:rsidRDefault="001C7FE7" w:rsidP="003B5EC3">
      <w:pPr>
        <w:pStyle w:val="Overskrift1"/>
      </w:pPr>
      <w:bookmarkStart w:id="869" w:name="_Toc534619113"/>
      <w:bookmarkStart w:id="870" w:name="_Toc21265857"/>
      <w:r w:rsidRPr="00AA3676">
        <w:t>Overdragelse</w:t>
      </w:r>
      <w:bookmarkEnd w:id="859"/>
      <w:bookmarkEnd w:id="860"/>
      <w:bookmarkEnd w:id="861"/>
      <w:bookmarkEnd w:id="862"/>
      <w:bookmarkEnd w:id="863"/>
      <w:bookmarkEnd w:id="864"/>
      <w:bookmarkEnd w:id="865"/>
      <w:bookmarkEnd w:id="866"/>
      <w:bookmarkEnd w:id="867"/>
      <w:bookmarkEnd w:id="868"/>
      <w:bookmarkEnd w:id="869"/>
      <w:bookmarkEnd w:id="870"/>
    </w:p>
    <w:p w14:paraId="5F25A7F2" w14:textId="77777777" w:rsidR="000B4EBF" w:rsidRPr="000B4EBF" w:rsidRDefault="000B4EBF" w:rsidP="000B4EBF"/>
    <w:p w14:paraId="42A8C77B" w14:textId="56819182" w:rsidR="001C7FE7" w:rsidRPr="00AA3676" w:rsidRDefault="001C7FE7" w:rsidP="003B5EC3">
      <w:pPr>
        <w:pStyle w:val="Overskrift2"/>
      </w:pPr>
      <w:bookmarkStart w:id="871" w:name="_Toc469562537"/>
      <w:bookmarkStart w:id="872" w:name="_Toc469579838"/>
      <w:bookmarkStart w:id="873" w:name="_Toc469580330"/>
      <w:bookmarkStart w:id="874" w:name="_Toc469580481"/>
      <w:bookmarkStart w:id="875" w:name="_Toc469580546"/>
      <w:bookmarkStart w:id="876" w:name="_Toc470011621"/>
      <w:bookmarkStart w:id="877" w:name="_Toc470028283"/>
      <w:bookmarkStart w:id="878" w:name="_Toc470028395"/>
      <w:bookmarkStart w:id="879" w:name="_Toc470028994"/>
      <w:bookmarkStart w:id="880" w:name="_Toc534619114"/>
      <w:bookmarkStart w:id="881" w:name="_Toc21265858"/>
      <w:r w:rsidRPr="00AA3676">
        <w:t>Leverandørens overdragelse af rettigheder og forpligtelser</w:t>
      </w:r>
      <w:bookmarkEnd w:id="871"/>
      <w:bookmarkEnd w:id="872"/>
      <w:bookmarkEnd w:id="873"/>
      <w:bookmarkEnd w:id="874"/>
      <w:bookmarkEnd w:id="875"/>
      <w:bookmarkEnd w:id="876"/>
      <w:bookmarkEnd w:id="877"/>
      <w:bookmarkEnd w:id="878"/>
      <w:bookmarkEnd w:id="879"/>
      <w:bookmarkEnd w:id="880"/>
      <w:bookmarkEnd w:id="881"/>
    </w:p>
    <w:p w14:paraId="5FF987FB" w14:textId="09841265" w:rsidR="001C7FE7" w:rsidRDefault="001C7FE7" w:rsidP="00390DA3">
      <w:pPr>
        <w:spacing w:line="276" w:lineRule="auto"/>
        <w:rPr>
          <w:szCs w:val="24"/>
        </w:rPr>
      </w:pPr>
      <w:r w:rsidRPr="00AA3676">
        <w:rPr>
          <w:szCs w:val="24"/>
        </w:rPr>
        <w:t>Leverandøren kan ikke overdrage sine forpligtelser efter denne rammeaftale</w:t>
      </w:r>
      <w:r w:rsidR="001F443B">
        <w:rPr>
          <w:szCs w:val="24"/>
        </w:rPr>
        <w:t xml:space="preserve"> </w:t>
      </w:r>
      <w:r w:rsidRPr="00AA3676">
        <w:rPr>
          <w:szCs w:val="24"/>
        </w:rPr>
        <w:t>uden forudgående skriftligt samtykke fra ordregiver. Ordregivers samtykke til en eventuel overdragelse kan kun forventes givet i det omfang, dette ikke strider mod lovgivningen.</w:t>
      </w:r>
    </w:p>
    <w:p w14:paraId="38E243CC" w14:textId="77777777" w:rsidR="00B1024A" w:rsidRPr="00AA3676" w:rsidRDefault="00B1024A" w:rsidP="00390DA3">
      <w:pPr>
        <w:spacing w:line="276" w:lineRule="auto"/>
        <w:rPr>
          <w:szCs w:val="24"/>
        </w:rPr>
      </w:pPr>
    </w:p>
    <w:p w14:paraId="02E2A146" w14:textId="7976BB1E" w:rsidR="001C7FE7" w:rsidRPr="00AA3676" w:rsidRDefault="001C7FE7" w:rsidP="00390DA3">
      <w:pPr>
        <w:spacing w:line="276" w:lineRule="auto"/>
        <w:rPr>
          <w:szCs w:val="24"/>
        </w:rPr>
      </w:pPr>
      <w:r w:rsidRPr="00AA3676">
        <w:rPr>
          <w:szCs w:val="24"/>
        </w:rPr>
        <w:t>Leverandøren kan overdrage rettigheder, herunder også fordringer efter denne rammeaftale</w:t>
      </w:r>
      <w:r w:rsidR="006C38D8" w:rsidRPr="00AA3676">
        <w:rPr>
          <w:szCs w:val="24"/>
        </w:rPr>
        <w:t>,</w:t>
      </w:r>
      <w:r w:rsidRPr="00AA3676">
        <w:rPr>
          <w:szCs w:val="24"/>
        </w:rPr>
        <w:t xml:space="preserve"> i det omfang</w:t>
      </w:r>
      <w:r w:rsidR="00F44442">
        <w:rPr>
          <w:szCs w:val="24"/>
        </w:rPr>
        <w:t xml:space="preserve"> </w:t>
      </w:r>
      <w:r w:rsidRPr="00AA3676">
        <w:rPr>
          <w:szCs w:val="24"/>
        </w:rPr>
        <w:t>dette er sædvanligt. Leverandørens overdragelse af rettigheder efter denne rammeaftale må dog ikke hindre leverandørens opfyldelse af rammeaftalen.</w:t>
      </w:r>
    </w:p>
    <w:p w14:paraId="4B519BEC" w14:textId="77777777" w:rsidR="00B77A6B" w:rsidRPr="00AA3676" w:rsidRDefault="00B77A6B" w:rsidP="00390DA3">
      <w:pPr>
        <w:spacing w:line="276" w:lineRule="auto"/>
        <w:rPr>
          <w:szCs w:val="24"/>
        </w:rPr>
      </w:pPr>
    </w:p>
    <w:p w14:paraId="14D78DFF" w14:textId="77BAA11D" w:rsidR="001C7FE7" w:rsidRPr="00AA3676" w:rsidRDefault="001C7FE7" w:rsidP="003B5EC3">
      <w:pPr>
        <w:pStyle w:val="Overskrift2"/>
      </w:pPr>
      <w:bookmarkStart w:id="882" w:name="_Toc259448387"/>
      <w:bookmarkStart w:id="883" w:name="_Toc469562538"/>
      <w:bookmarkStart w:id="884" w:name="_Toc469579839"/>
      <w:bookmarkStart w:id="885" w:name="_Toc469580331"/>
      <w:bookmarkStart w:id="886" w:name="_Toc469580482"/>
      <w:bookmarkStart w:id="887" w:name="_Toc469580547"/>
      <w:bookmarkStart w:id="888" w:name="_Toc470011622"/>
      <w:bookmarkStart w:id="889" w:name="_Toc470028284"/>
      <w:bookmarkStart w:id="890" w:name="_Toc470028396"/>
      <w:bookmarkStart w:id="891" w:name="_Toc470028995"/>
      <w:bookmarkStart w:id="892" w:name="_Toc534619115"/>
      <w:bookmarkStart w:id="893" w:name="_Toc21265859"/>
      <w:r w:rsidRPr="00AA3676">
        <w:t>Ordregivers overdragelse af rettigheder og pligter</w:t>
      </w:r>
      <w:bookmarkEnd w:id="882"/>
      <w:bookmarkEnd w:id="883"/>
      <w:bookmarkEnd w:id="884"/>
      <w:bookmarkEnd w:id="885"/>
      <w:bookmarkEnd w:id="886"/>
      <w:bookmarkEnd w:id="887"/>
      <w:bookmarkEnd w:id="888"/>
      <w:bookmarkEnd w:id="889"/>
      <w:bookmarkEnd w:id="890"/>
      <w:bookmarkEnd w:id="891"/>
      <w:bookmarkEnd w:id="892"/>
      <w:bookmarkEnd w:id="893"/>
    </w:p>
    <w:p w14:paraId="2C6F3147" w14:textId="73EDCB98" w:rsidR="001C7FE7" w:rsidRPr="00AA3676" w:rsidRDefault="001C7FE7" w:rsidP="00390DA3">
      <w:pPr>
        <w:spacing w:line="276" w:lineRule="auto"/>
        <w:rPr>
          <w:szCs w:val="24"/>
        </w:rPr>
      </w:pPr>
      <w:r w:rsidRPr="00737EFC">
        <w:rPr>
          <w:szCs w:val="24"/>
        </w:rPr>
        <w:t>Ordregiver</w:t>
      </w:r>
      <w:r w:rsidRPr="00AA3676">
        <w:rPr>
          <w:szCs w:val="24"/>
        </w:rPr>
        <w:t xml:space="preserve"> har ret til at overdrage </w:t>
      </w:r>
      <w:r w:rsidRPr="00737EFC">
        <w:rPr>
          <w:szCs w:val="24"/>
        </w:rPr>
        <w:t>sine</w:t>
      </w:r>
      <w:r w:rsidRPr="00AA3676">
        <w:rPr>
          <w:szCs w:val="24"/>
        </w:rPr>
        <w:t xml:space="preserve"> rettigheder og forpligtelser efter denne rammeaftale</w:t>
      </w:r>
      <w:r w:rsidR="001F443B">
        <w:rPr>
          <w:szCs w:val="24"/>
        </w:rPr>
        <w:t xml:space="preserve"> </w:t>
      </w:r>
      <w:r w:rsidRPr="00AA3676">
        <w:rPr>
          <w:szCs w:val="24"/>
        </w:rPr>
        <w:t>til en anden offentlig myndighed eller institution, der ejes af det offentlige eller i det væsentligste drives for offentlige midler.</w:t>
      </w:r>
    </w:p>
    <w:p w14:paraId="40C228C4" w14:textId="77777777" w:rsidR="00B77A6B" w:rsidRPr="00AA3676" w:rsidRDefault="00B77A6B" w:rsidP="00390DA3">
      <w:pPr>
        <w:spacing w:line="276" w:lineRule="auto"/>
        <w:rPr>
          <w:szCs w:val="24"/>
        </w:rPr>
      </w:pPr>
    </w:p>
    <w:p w14:paraId="73A2B4FA" w14:textId="4DC3C328" w:rsidR="001C7FE7" w:rsidRPr="00AA3676" w:rsidRDefault="001C7FE7" w:rsidP="003B5EC3">
      <w:pPr>
        <w:pStyle w:val="Overskrift1"/>
      </w:pPr>
      <w:bookmarkStart w:id="894" w:name="_Toc469562539"/>
      <w:bookmarkStart w:id="895" w:name="_Toc469580332"/>
      <w:bookmarkStart w:id="896" w:name="_Toc469580483"/>
      <w:bookmarkStart w:id="897" w:name="_Toc469580548"/>
      <w:bookmarkStart w:id="898" w:name="_Toc470009988"/>
      <w:bookmarkStart w:id="899" w:name="_Toc470011623"/>
      <w:bookmarkStart w:id="900" w:name="_Toc470028285"/>
      <w:bookmarkStart w:id="901" w:name="_Toc470028397"/>
      <w:bookmarkStart w:id="902" w:name="_Toc470028996"/>
      <w:bookmarkStart w:id="903" w:name="_Toc534619116"/>
      <w:bookmarkStart w:id="904" w:name="_Toc21265860"/>
      <w:r w:rsidRPr="00AA3676">
        <w:t>Underleverandører</w:t>
      </w:r>
      <w:bookmarkEnd w:id="894"/>
      <w:bookmarkEnd w:id="895"/>
      <w:bookmarkEnd w:id="896"/>
      <w:bookmarkEnd w:id="897"/>
      <w:bookmarkEnd w:id="898"/>
      <w:bookmarkEnd w:id="899"/>
      <w:bookmarkEnd w:id="900"/>
      <w:bookmarkEnd w:id="901"/>
      <w:bookmarkEnd w:id="902"/>
      <w:bookmarkEnd w:id="903"/>
      <w:bookmarkEnd w:id="904"/>
      <w:r w:rsidRPr="00AA3676">
        <w:t xml:space="preserve"> </w:t>
      </w:r>
    </w:p>
    <w:p w14:paraId="4405C97D" w14:textId="77777777" w:rsidR="001C7FE7" w:rsidRPr="00AA3676" w:rsidRDefault="001C7FE7" w:rsidP="00390DA3">
      <w:pPr>
        <w:spacing w:line="276" w:lineRule="auto"/>
        <w:rPr>
          <w:szCs w:val="24"/>
        </w:rPr>
      </w:pPr>
      <w:bookmarkStart w:id="905" w:name="_Ref230491143"/>
      <w:r w:rsidRPr="00AA3676">
        <w:rPr>
          <w:szCs w:val="24"/>
        </w:rPr>
        <w:t xml:space="preserve">Leverandøren er berettiget til at anvende underleverandører ved opfyldelsen af denne rammeaftale. </w:t>
      </w:r>
    </w:p>
    <w:p w14:paraId="2D0FA531" w14:textId="77777777" w:rsidR="001C7FE7" w:rsidRPr="00AA3676" w:rsidRDefault="001C7FE7" w:rsidP="00390DA3">
      <w:pPr>
        <w:spacing w:line="276" w:lineRule="auto"/>
        <w:rPr>
          <w:szCs w:val="24"/>
        </w:rPr>
      </w:pPr>
      <w:r w:rsidRPr="00AA3676">
        <w:rPr>
          <w:szCs w:val="24"/>
        </w:rPr>
        <w:t xml:space="preserve">Ansvaret for opfyldelse af rammeaftalen påhviler leverandøren uanset anvendelse af underleverandører. </w:t>
      </w:r>
    </w:p>
    <w:p w14:paraId="4C41080A" w14:textId="708A495A" w:rsidR="001C7FE7" w:rsidRPr="00AA3676" w:rsidRDefault="001C7FE7" w:rsidP="00390DA3">
      <w:pPr>
        <w:spacing w:line="276" w:lineRule="auto"/>
        <w:rPr>
          <w:szCs w:val="24"/>
        </w:rPr>
      </w:pPr>
      <w:r w:rsidRPr="00AA3676">
        <w:rPr>
          <w:szCs w:val="24"/>
        </w:rPr>
        <w:t xml:space="preserve">Leverandøren er på opfordring fra ordregiver forpligtet til at oplyse, hvilke underleverandører der anvendes. </w:t>
      </w:r>
      <w:bookmarkEnd w:id="905"/>
      <w:r w:rsidRPr="00AA3676">
        <w:rPr>
          <w:szCs w:val="24"/>
        </w:rPr>
        <w:t xml:space="preserve">Hvis der sker ændringer i anvendelsen af underleverandører i aftalens løbetid, skal ordregiver oplyses herom. </w:t>
      </w:r>
    </w:p>
    <w:p w14:paraId="75DE4D28" w14:textId="77777777" w:rsidR="00B77A6B" w:rsidRPr="00AA3676" w:rsidRDefault="00B77A6B" w:rsidP="00390DA3">
      <w:pPr>
        <w:spacing w:line="276" w:lineRule="auto"/>
        <w:rPr>
          <w:szCs w:val="24"/>
        </w:rPr>
      </w:pPr>
    </w:p>
    <w:p w14:paraId="6C42FC74" w14:textId="6A22A57A" w:rsidR="001C7FE7" w:rsidRPr="00AA3676" w:rsidRDefault="001C7FE7" w:rsidP="003B5EC3">
      <w:pPr>
        <w:pStyle w:val="Overskrift1"/>
      </w:pPr>
      <w:bookmarkStart w:id="906" w:name="_Toc469562540"/>
      <w:bookmarkStart w:id="907" w:name="_Toc469580333"/>
      <w:bookmarkStart w:id="908" w:name="_Toc469580484"/>
      <w:bookmarkStart w:id="909" w:name="_Toc469580549"/>
      <w:bookmarkStart w:id="910" w:name="_Toc470009989"/>
      <w:bookmarkStart w:id="911" w:name="_Toc470011624"/>
      <w:bookmarkStart w:id="912" w:name="_Toc470028286"/>
      <w:bookmarkStart w:id="913" w:name="_Toc470028398"/>
      <w:bookmarkStart w:id="914" w:name="_Toc470028997"/>
      <w:bookmarkStart w:id="915" w:name="_Toc534619117"/>
      <w:bookmarkStart w:id="916" w:name="_Toc21265861"/>
      <w:r w:rsidRPr="00AA3676">
        <w:lastRenderedPageBreak/>
        <w:t>Bonus og godtgørelse</w:t>
      </w:r>
      <w:bookmarkEnd w:id="906"/>
      <w:bookmarkEnd w:id="907"/>
      <w:bookmarkEnd w:id="908"/>
      <w:bookmarkEnd w:id="909"/>
      <w:bookmarkEnd w:id="910"/>
      <w:bookmarkEnd w:id="911"/>
      <w:bookmarkEnd w:id="912"/>
      <w:bookmarkEnd w:id="913"/>
      <w:bookmarkEnd w:id="914"/>
      <w:bookmarkEnd w:id="915"/>
      <w:bookmarkEnd w:id="916"/>
      <w:r w:rsidRPr="00AA3676">
        <w:t xml:space="preserve"> </w:t>
      </w:r>
    </w:p>
    <w:p w14:paraId="6BECAA69" w14:textId="04A87EC8" w:rsidR="001C7FE7" w:rsidRPr="00AA3676" w:rsidRDefault="001C7FE7" w:rsidP="00390DA3">
      <w:pPr>
        <w:spacing w:line="276" w:lineRule="auto"/>
        <w:rPr>
          <w:szCs w:val="24"/>
        </w:rPr>
      </w:pPr>
      <w:r w:rsidRPr="00AA3676">
        <w:rPr>
          <w:szCs w:val="24"/>
        </w:rPr>
        <w:t>Omsætningen som følge af nærværende rammeaftale må ikke blive genstand for udbetaling af bonus, rabatandele eller anden form for godtgørelse til tredjemand. Ligeledes må omsætningen ikke danne grundlag for udbetaling af bonus, rabatandele eller anden form for godtgørels</w:t>
      </w:r>
      <w:bookmarkStart w:id="917" w:name="_Toc427912680"/>
      <w:r w:rsidRPr="00AA3676">
        <w:rPr>
          <w:szCs w:val="24"/>
        </w:rPr>
        <w:t xml:space="preserve">e til </w:t>
      </w:r>
      <w:r w:rsidRPr="00737EFC">
        <w:rPr>
          <w:szCs w:val="24"/>
        </w:rPr>
        <w:t>ordregivers</w:t>
      </w:r>
      <w:r w:rsidRPr="00AA3676">
        <w:rPr>
          <w:szCs w:val="24"/>
        </w:rPr>
        <w:t xml:space="preserve"> medarbejdere.</w:t>
      </w:r>
    </w:p>
    <w:p w14:paraId="715262B2" w14:textId="77777777" w:rsidR="00D3393A" w:rsidRPr="00AA3676" w:rsidRDefault="00D3393A" w:rsidP="00390DA3">
      <w:pPr>
        <w:spacing w:line="276" w:lineRule="auto"/>
        <w:rPr>
          <w:szCs w:val="24"/>
        </w:rPr>
      </w:pPr>
    </w:p>
    <w:p w14:paraId="00A13DE1" w14:textId="4DD085B1" w:rsidR="001C7FE7" w:rsidRPr="00AA3676" w:rsidRDefault="001C7FE7" w:rsidP="003B5EC3">
      <w:pPr>
        <w:pStyle w:val="Overskrift1"/>
      </w:pPr>
      <w:bookmarkStart w:id="918" w:name="_Toc469562541"/>
      <w:bookmarkStart w:id="919" w:name="_Toc469580334"/>
      <w:bookmarkStart w:id="920" w:name="_Toc469580485"/>
      <w:bookmarkStart w:id="921" w:name="_Toc469580550"/>
      <w:bookmarkStart w:id="922" w:name="_Toc470009990"/>
      <w:bookmarkStart w:id="923" w:name="_Toc470011625"/>
      <w:bookmarkStart w:id="924" w:name="_Toc470028287"/>
      <w:bookmarkStart w:id="925" w:name="_Toc470028399"/>
      <w:bookmarkStart w:id="926" w:name="_Toc470028998"/>
      <w:bookmarkStart w:id="927" w:name="_Toc534619118"/>
      <w:bookmarkStart w:id="928" w:name="_Toc21265862"/>
      <w:bookmarkStart w:id="929" w:name="_Hlk532904741"/>
      <w:r w:rsidRPr="00AA3676">
        <w:t>Tavshedspligt</w:t>
      </w:r>
      <w:bookmarkEnd w:id="917"/>
      <w:bookmarkEnd w:id="918"/>
      <w:bookmarkEnd w:id="919"/>
      <w:bookmarkEnd w:id="920"/>
      <w:bookmarkEnd w:id="921"/>
      <w:bookmarkEnd w:id="922"/>
      <w:bookmarkEnd w:id="923"/>
      <w:bookmarkEnd w:id="924"/>
      <w:bookmarkEnd w:id="925"/>
      <w:bookmarkEnd w:id="926"/>
      <w:r w:rsidRPr="00AA3676">
        <w:t xml:space="preserve"> </w:t>
      </w:r>
      <w:r w:rsidR="00C33B22">
        <w:t>og offentlighed</w:t>
      </w:r>
      <w:bookmarkEnd w:id="927"/>
      <w:bookmarkEnd w:id="928"/>
    </w:p>
    <w:p w14:paraId="78158D97" w14:textId="53A5A78C" w:rsidR="00B1024A" w:rsidRDefault="00C33B22" w:rsidP="003B5EC3">
      <w:pPr>
        <w:pStyle w:val="Overskrift2"/>
      </w:pPr>
      <w:bookmarkStart w:id="930" w:name="_Toc534619119"/>
      <w:bookmarkStart w:id="931" w:name="_Toc21265863"/>
      <w:r>
        <w:t>Leverandøren</w:t>
      </w:r>
      <w:bookmarkEnd w:id="930"/>
      <w:bookmarkEnd w:id="931"/>
    </w:p>
    <w:p w14:paraId="44CF93EA" w14:textId="4A81FEB7" w:rsidR="001C7FE7" w:rsidRPr="00AA3676" w:rsidRDefault="001C7FE7" w:rsidP="00390DA3">
      <w:pPr>
        <w:spacing w:line="276" w:lineRule="auto"/>
        <w:rPr>
          <w:color w:val="00B050"/>
          <w:szCs w:val="24"/>
        </w:rPr>
      </w:pPr>
      <w:r w:rsidRPr="00AA3676">
        <w:rPr>
          <w:szCs w:val="24"/>
        </w:rPr>
        <w:t>Leverandøren, dennes personale og eventuelle underleverandører samt deres personale skal iagttage ubetinget tavshed med hensyn til oplysninger vedrørende ordregivers eller andres forhold, som de får kendskab til i forbindelse med opfyldelse af rammeaftalen.</w:t>
      </w:r>
      <w:r w:rsidRPr="00AA3676">
        <w:rPr>
          <w:color w:val="00B050"/>
          <w:szCs w:val="24"/>
        </w:rPr>
        <w:t xml:space="preserve"> </w:t>
      </w:r>
    </w:p>
    <w:p w14:paraId="6A6A542B" w14:textId="77777777" w:rsidR="001C7FE7" w:rsidRPr="00AA3676" w:rsidRDefault="001C7FE7" w:rsidP="00390DA3">
      <w:pPr>
        <w:spacing w:line="276" w:lineRule="auto"/>
        <w:rPr>
          <w:szCs w:val="24"/>
        </w:rPr>
      </w:pPr>
    </w:p>
    <w:p w14:paraId="0C2BEAF6" w14:textId="77777777" w:rsidR="001C7FE7" w:rsidRPr="00AA3676" w:rsidRDefault="001C7FE7" w:rsidP="00390DA3">
      <w:pPr>
        <w:spacing w:line="276" w:lineRule="auto"/>
        <w:rPr>
          <w:szCs w:val="24"/>
        </w:rPr>
      </w:pPr>
      <w:r w:rsidRPr="00AA3676">
        <w:rPr>
          <w:szCs w:val="24"/>
        </w:rPr>
        <w:t>Leverandøren må bruge ordregiver som almindelig reference, men må ikke uden ordregivers forudgående skriftlige tilladelse udsende offentlige meddelelser om rammeaftalen eller offentliggøre rammeaftalens indhold.  Leverandøren må ikke anvende ordregiver i reklamemæssig sammenhæng uden samtykke.</w:t>
      </w:r>
    </w:p>
    <w:p w14:paraId="0BE1A414" w14:textId="77777777" w:rsidR="00D3393A" w:rsidRPr="00AA3676" w:rsidRDefault="00D3393A" w:rsidP="00390DA3">
      <w:pPr>
        <w:spacing w:line="276" w:lineRule="auto"/>
        <w:rPr>
          <w:szCs w:val="24"/>
        </w:rPr>
      </w:pPr>
    </w:p>
    <w:p w14:paraId="6A605C65" w14:textId="566B1BFC" w:rsidR="001C7FE7" w:rsidRDefault="001C7FE7" w:rsidP="00390DA3">
      <w:pPr>
        <w:spacing w:line="276" w:lineRule="auto"/>
      </w:pPr>
      <w:r w:rsidRPr="00AA3676">
        <w:t>Tavshedspligten er også gældende efter rammeaftalens ophør.</w:t>
      </w:r>
      <w:bookmarkStart w:id="932" w:name="_Toc427912682"/>
    </w:p>
    <w:p w14:paraId="6CE23BD5" w14:textId="77777777" w:rsidR="00C33B22" w:rsidRDefault="00C33B22" w:rsidP="00C33B22">
      <w:pPr>
        <w:spacing w:after="200" w:line="276" w:lineRule="auto"/>
        <w:rPr>
          <w:rFonts w:eastAsia="Calibri"/>
          <w:color w:val="00B050"/>
          <w:lang w:eastAsia="en-US"/>
        </w:rPr>
      </w:pPr>
    </w:p>
    <w:p w14:paraId="13CE7A65" w14:textId="3827E88D" w:rsidR="00C33B22" w:rsidRPr="00390D07" w:rsidRDefault="00C33B22" w:rsidP="00046CFB">
      <w:pPr>
        <w:spacing w:after="200" w:line="276" w:lineRule="auto"/>
        <w:rPr>
          <w:rFonts w:eastAsia="Calibri"/>
          <w:color w:val="000000" w:themeColor="text1"/>
          <w:lang w:eastAsia="en-US"/>
        </w:rPr>
      </w:pPr>
      <w:r w:rsidRPr="00390D07">
        <w:rPr>
          <w:rFonts w:eastAsia="Calibri"/>
          <w:color w:val="000000" w:themeColor="text1"/>
          <w:lang w:eastAsia="en-US"/>
        </w:rPr>
        <w:t xml:space="preserve">Særligt med hensyn til personoplysninger gælder herudover, at leverandøren er forpligtet til at overholde den til enhver tid gældende persondatalovgivning, </w:t>
      </w:r>
      <w:r w:rsidR="00F73FFB">
        <w:rPr>
          <w:rFonts w:eastAsia="Calibri"/>
          <w:color w:val="000000" w:themeColor="text1"/>
          <w:lang w:eastAsia="en-US"/>
        </w:rPr>
        <w:t>o</w:t>
      </w:r>
      <w:r w:rsidRPr="00390D07">
        <w:rPr>
          <w:rFonts w:eastAsia="Calibri"/>
          <w:color w:val="000000" w:themeColor="text1"/>
          <w:lang w:eastAsia="en-US"/>
        </w:rPr>
        <w:t>rdregiver kan i den forbindelse pålægge leverandøren at unde</w:t>
      </w:r>
      <w:r w:rsidR="003C3D73" w:rsidRPr="00390D07">
        <w:rPr>
          <w:rFonts w:eastAsia="Calibri"/>
          <w:color w:val="000000" w:themeColor="text1"/>
          <w:lang w:eastAsia="en-US"/>
        </w:rPr>
        <w:t>rskrive en databehandleraftale.</w:t>
      </w:r>
    </w:p>
    <w:p w14:paraId="7D587DC2" w14:textId="77777777" w:rsidR="00046CFB" w:rsidRDefault="00046CFB" w:rsidP="00046CFB">
      <w:pPr>
        <w:spacing w:after="200" w:line="276" w:lineRule="auto"/>
        <w:rPr>
          <w:rFonts w:eastAsia="Calibri"/>
          <w:color w:val="0070C0"/>
          <w:lang w:eastAsia="en-US"/>
        </w:rPr>
      </w:pPr>
    </w:p>
    <w:p w14:paraId="4F8F7AD2" w14:textId="61F775CA" w:rsidR="00C33B22" w:rsidRPr="00C33B22" w:rsidRDefault="00C33B22" w:rsidP="00046CFB">
      <w:pPr>
        <w:pStyle w:val="Overskrift2"/>
        <w:rPr>
          <w:rFonts w:eastAsia="Calibri"/>
          <w:lang w:eastAsia="en-US"/>
        </w:rPr>
      </w:pPr>
      <w:bookmarkStart w:id="933" w:name="_Toc534619120"/>
      <w:bookmarkStart w:id="934" w:name="_Toc21265864"/>
      <w:r w:rsidRPr="00046CFB">
        <w:rPr>
          <w:rFonts w:eastAsia="Calibri"/>
          <w:lang w:eastAsia="en-US"/>
        </w:rPr>
        <w:t>Ordregiver</w:t>
      </w:r>
      <w:bookmarkEnd w:id="933"/>
      <w:bookmarkEnd w:id="934"/>
    </w:p>
    <w:p w14:paraId="733A4144" w14:textId="77777777" w:rsidR="00C33B22" w:rsidRDefault="00C33B22" w:rsidP="00C33B22">
      <w:pPr>
        <w:spacing w:after="200" w:line="276" w:lineRule="auto"/>
        <w:rPr>
          <w:rFonts w:eastAsia="Calibri"/>
          <w:lang w:eastAsia="en-US"/>
        </w:rPr>
      </w:pPr>
      <w:r>
        <w:rPr>
          <w:rFonts w:eastAsia="Calibri"/>
          <w:lang w:eastAsia="en-US"/>
        </w:rPr>
        <w:t xml:space="preserve">Ordregiver har ret til at udtale sig offentligt om rammeaftalen og leverandørens opfyldelse heraf, dog med respekt for grænserne i forvaltningslovens § 27, stk. 1, nr. 2. Rammeaftalen kan blive genstand for politisk behandling, og i så fald må leverandøren tåle, at sagen behandles for åbne døre i det omfang, at betingelser for dørlukning ikke er til stede. </w:t>
      </w:r>
    </w:p>
    <w:p w14:paraId="1CE6BFF9" w14:textId="77777777" w:rsidR="00C33B22" w:rsidRDefault="00C33B22" w:rsidP="00C33B22">
      <w:pPr>
        <w:spacing w:after="200" w:line="276" w:lineRule="auto"/>
        <w:rPr>
          <w:rFonts w:eastAsia="Calibri"/>
          <w:lang w:eastAsia="en-US"/>
        </w:rPr>
      </w:pPr>
      <w:r>
        <w:rPr>
          <w:rFonts w:eastAsia="Calibri"/>
          <w:lang w:eastAsia="en-US"/>
        </w:rPr>
        <w:t xml:space="preserve">Ordregiver er underlagt reglerne om aktindsigt, og leverandøren må derfor tåle, at ordregiver i henhold til gældende ret kan være forpligtet til at meddele tredjemand aktindsigt i rammeaftalen eller oplysninger og korrespondance relateret hertil. </w:t>
      </w:r>
    </w:p>
    <w:p w14:paraId="5B5F6715" w14:textId="48AF994B" w:rsidR="00C33B22" w:rsidRDefault="00C33B22" w:rsidP="00C33B22">
      <w:pPr>
        <w:spacing w:after="200" w:line="276" w:lineRule="auto"/>
        <w:rPr>
          <w:rFonts w:eastAsia="Calibri"/>
          <w:color w:val="00B050"/>
          <w:lang w:eastAsia="en-US"/>
        </w:rPr>
      </w:pPr>
      <w:r>
        <w:rPr>
          <w:rFonts w:eastAsia="Calibri"/>
          <w:lang w:eastAsia="en-US"/>
        </w:rPr>
        <w:t xml:space="preserve">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 </w:t>
      </w:r>
    </w:p>
    <w:p w14:paraId="7602703C" w14:textId="77777777" w:rsidR="00C33B22" w:rsidRDefault="00C33B22" w:rsidP="00C33B22">
      <w:pPr>
        <w:spacing w:after="200" w:line="276" w:lineRule="auto"/>
        <w:rPr>
          <w:rFonts w:eastAsia="Calibri"/>
          <w:lang w:eastAsia="en-US"/>
        </w:rPr>
      </w:pPr>
      <w:r>
        <w:rPr>
          <w:rFonts w:eastAsia="Calibri"/>
          <w:lang w:eastAsia="en-US"/>
        </w:rPr>
        <w:t xml:space="preserve">Ordregiver er endvidere berettiget til at dele oplysninger om leverandøren, der er relevante i forhold til de i udbudsloven indeholdte udelukkelsesgrunde, med andre ordregivende myndigheder. </w:t>
      </w:r>
    </w:p>
    <w:p w14:paraId="0DC57353" w14:textId="28045460" w:rsidR="001C7FE7" w:rsidRPr="00FC1B25" w:rsidRDefault="00C33B22" w:rsidP="005925C6">
      <w:pPr>
        <w:spacing w:after="200" w:line="276" w:lineRule="auto"/>
        <w:rPr>
          <w:color w:val="000000" w:themeColor="text1"/>
        </w:rPr>
      </w:pPr>
      <w:r w:rsidRPr="00FC1B25">
        <w:rPr>
          <w:rFonts w:eastAsia="Calibri"/>
          <w:color w:val="000000" w:themeColor="text1"/>
          <w:lang w:eastAsia="en-US"/>
        </w:rPr>
        <w:lastRenderedPageBreak/>
        <w:t>Ordregiver er i henhold til servicelovens § 112 forpligtet til at oplyse borgeren om den pris, som produktet kan indkøbes til på rammeaftalen, da dette beløb kan ydes som støtte, hvis borgeren vælger en anden leverandør. Leverandøren accepterer derfor, at ordregiver udleverer prisoplysninger til b</w:t>
      </w:r>
      <w:r w:rsidR="005925C6" w:rsidRPr="00FC1B25">
        <w:rPr>
          <w:rFonts w:eastAsia="Calibri"/>
          <w:color w:val="000000" w:themeColor="text1"/>
          <w:lang w:eastAsia="en-US"/>
        </w:rPr>
        <w:t>orgerne.</w:t>
      </w:r>
      <w:bookmarkEnd w:id="929"/>
    </w:p>
    <w:p w14:paraId="111397EA" w14:textId="77777777" w:rsidR="00B01D90" w:rsidRPr="00AA3676" w:rsidRDefault="00B01D90" w:rsidP="00390DA3">
      <w:pPr>
        <w:spacing w:line="276" w:lineRule="auto"/>
        <w:rPr>
          <w:color w:val="00B050"/>
          <w:szCs w:val="24"/>
        </w:rPr>
      </w:pPr>
    </w:p>
    <w:p w14:paraId="37B7A388" w14:textId="626A4972" w:rsidR="00B01D90" w:rsidRPr="00AA3676" w:rsidRDefault="00B01D90" w:rsidP="00EF094B">
      <w:pPr>
        <w:pStyle w:val="Overskrift1"/>
      </w:pPr>
      <w:bookmarkStart w:id="935" w:name="_Toc469562542"/>
      <w:bookmarkStart w:id="936" w:name="_Toc469580335"/>
      <w:bookmarkStart w:id="937" w:name="_Toc469580486"/>
      <w:bookmarkStart w:id="938" w:name="_Toc469580551"/>
      <w:bookmarkStart w:id="939" w:name="_Toc470009991"/>
      <w:bookmarkStart w:id="940" w:name="_Toc470011626"/>
      <w:bookmarkStart w:id="941" w:name="_Toc470028288"/>
      <w:bookmarkStart w:id="942" w:name="_Toc470028400"/>
      <w:bookmarkStart w:id="943" w:name="_Toc470028999"/>
      <w:bookmarkStart w:id="944" w:name="_Toc534619121"/>
      <w:bookmarkStart w:id="945" w:name="_Toc21265865"/>
      <w:r w:rsidRPr="00AA3676">
        <w:t>Databehandling</w:t>
      </w:r>
      <w:bookmarkEnd w:id="935"/>
      <w:bookmarkEnd w:id="936"/>
      <w:bookmarkEnd w:id="937"/>
      <w:bookmarkEnd w:id="938"/>
      <w:bookmarkEnd w:id="939"/>
      <w:bookmarkEnd w:id="940"/>
      <w:bookmarkEnd w:id="941"/>
      <w:bookmarkEnd w:id="942"/>
      <w:bookmarkEnd w:id="943"/>
      <w:bookmarkEnd w:id="944"/>
      <w:bookmarkEnd w:id="945"/>
    </w:p>
    <w:p w14:paraId="48C75591" w14:textId="2C411F62" w:rsidR="00F44442" w:rsidRDefault="00F44442" w:rsidP="00F44442">
      <w:pPr>
        <w:spacing w:line="276" w:lineRule="auto"/>
        <w:rPr>
          <w:rFonts w:cs="Calibri"/>
          <w:szCs w:val="24"/>
        </w:rPr>
      </w:pPr>
      <w:r>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4E773FCA" w14:textId="77777777" w:rsidR="00F44442" w:rsidRPr="00390D07" w:rsidRDefault="00F44442" w:rsidP="00F44442">
      <w:pPr>
        <w:spacing w:line="276" w:lineRule="auto"/>
        <w:rPr>
          <w:color w:val="000000" w:themeColor="text1"/>
        </w:rPr>
      </w:pPr>
    </w:p>
    <w:p w14:paraId="053B24DE" w14:textId="0073EA49" w:rsidR="00F44442" w:rsidRPr="00390D07" w:rsidRDefault="00F44442" w:rsidP="00F44442">
      <w:pPr>
        <w:spacing w:line="276" w:lineRule="auto"/>
        <w:rPr>
          <w:color w:val="000000" w:themeColor="text1"/>
        </w:rPr>
      </w:pPr>
      <w:r w:rsidRPr="00390D07">
        <w:rPr>
          <w:color w:val="000000" w:themeColor="text1"/>
        </w:rPr>
        <w:t>I forbindelse med opfyldelse af rammeaftalen, modtager leverandøren personoplysninger, som leverandøren bliver</w:t>
      </w:r>
      <w:r w:rsidR="00390D07" w:rsidRPr="00390D07">
        <w:rPr>
          <w:color w:val="000000" w:themeColor="text1"/>
        </w:rPr>
        <w:t xml:space="preserve"> selvstændig dataansvarlig for.</w:t>
      </w:r>
    </w:p>
    <w:p w14:paraId="14CA3432" w14:textId="77777777" w:rsidR="00F44442" w:rsidRDefault="00F44442" w:rsidP="00F44442">
      <w:pPr>
        <w:pStyle w:val="Listeafsnit"/>
        <w:spacing w:line="276" w:lineRule="auto"/>
        <w:ind w:left="1080"/>
        <w:rPr>
          <w:rFonts w:ascii="Verdana" w:hAnsi="Verdana"/>
          <w:color w:val="00345B"/>
          <w:sz w:val="20"/>
          <w:szCs w:val="20"/>
        </w:rPr>
      </w:pPr>
    </w:p>
    <w:p w14:paraId="7B733FA7" w14:textId="77777777" w:rsidR="00742BFE" w:rsidRPr="00AA3676" w:rsidRDefault="00742BFE" w:rsidP="00390DA3">
      <w:pPr>
        <w:spacing w:line="276" w:lineRule="auto"/>
        <w:rPr>
          <w:color w:val="00B050"/>
          <w:szCs w:val="24"/>
        </w:rPr>
      </w:pPr>
    </w:p>
    <w:p w14:paraId="0F5DE920" w14:textId="54526D59" w:rsidR="001C7FE7" w:rsidRPr="00AA3676" w:rsidRDefault="001C7FE7" w:rsidP="00C56CE4">
      <w:pPr>
        <w:pStyle w:val="Overskrift1"/>
      </w:pPr>
      <w:bookmarkStart w:id="946" w:name="_Toc469562543"/>
      <w:bookmarkStart w:id="947" w:name="_Toc469580336"/>
      <w:bookmarkStart w:id="948" w:name="_Toc469580487"/>
      <w:bookmarkStart w:id="949" w:name="_Toc469580552"/>
      <w:bookmarkStart w:id="950" w:name="_Toc470009992"/>
      <w:bookmarkStart w:id="951" w:name="_Toc470011627"/>
      <w:bookmarkStart w:id="952" w:name="_Toc470028289"/>
      <w:bookmarkStart w:id="953" w:name="_Toc470028401"/>
      <w:bookmarkStart w:id="954" w:name="_Toc470029000"/>
      <w:bookmarkStart w:id="955" w:name="_Toc534619122"/>
      <w:bookmarkStart w:id="956" w:name="_Toc21265866"/>
      <w:r w:rsidRPr="00AA3676">
        <w:t>Lovvalg og værneting</w:t>
      </w:r>
      <w:bookmarkEnd w:id="932"/>
      <w:bookmarkEnd w:id="946"/>
      <w:bookmarkEnd w:id="947"/>
      <w:bookmarkEnd w:id="948"/>
      <w:bookmarkEnd w:id="949"/>
      <w:bookmarkEnd w:id="950"/>
      <w:bookmarkEnd w:id="951"/>
      <w:bookmarkEnd w:id="952"/>
      <w:bookmarkEnd w:id="953"/>
      <w:bookmarkEnd w:id="954"/>
      <w:bookmarkEnd w:id="955"/>
      <w:bookmarkEnd w:id="956"/>
    </w:p>
    <w:p w14:paraId="20C52E98" w14:textId="77777777" w:rsidR="001C7FE7" w:rsidRPr="00AA3676" w:rsidRDefault="001C7FE7" w:rsidP="00390DA3">
      <w:pPr>
        <w:spacing w:line="276" w:lineRule="auto"/>
        <w:rPr>
          <w:szCs w:val="24"/>
        </w:rPr>
      </w:pPr>
      <w:r w:rsidRPr="00AA3676">
        <w:rPr>
          <w:szCs w:val="24"/>
        </w:rPr>
        <w:t>Rammeaftalen er underlagt dansk lovgivning. CISG (den internationale købelov) finder ikke anvendelse på rammeaftalen.</w:t>
      </w:r>
    </w:p>
    <w:p w14:paraId="47993903" w14:textId="77777777" w:rsidR="001C7FE7" w:rsidRPr="00AA3676" w:rsidRDefault="001C7FE7" w:rsidP="00390DA3">
      <w:pPr>
        <w:spacing w:line="276" w:lineRule="auto"/>
        <w:rPr>
          <w:szCs w:val="24"/>
        </w:rPr>
      </w:pPr>
    </w:p>
    <w:p w14:paraId="5C2CFFFB" w14:textId="6576EA89" w:rsidR="001C7FE7" w:rsidRDefault="001C7FE7" w:rsidP="00390DA3">
      <w:pPr>
        <w:spacing w:line="276" w:lineRule="auto"/>
        <w:rPr>
          <w:szCs w:val="24"/>
        </w:rPr>
      </w:pPr>
      <w:bookmarkStart w:id="957" w:name="_Ref212972122"/>
      <w:bookmarkEnd w:id="957"/>
      <w:r w:rsidRPr="00AA3676">
        <w:rPr>
          <w:szCs w:val="24"/>
        </w:rPr>
        <w:t xml:space="preserve">Uoverensstemmelser om rammeaftalen søges afgjort ved forhandling mellem parterne. Hvis parterne er enige herom, kan der inddrages en uvildig mægler til løsning af uoverensstemmelsen. Udgiften til mægleren afholdes af parterne i fællesskab. </w:t>
      </w:r>
    </w:p>
    <w:p w14:paraId="1E106B2E" w14:textId="77777777" w:rsidR="00CC02C5" w:rsidRPr="00AA3676" w:rsidRDefault="00CC02C5" w:rsidP="00390DA3">
      <w:pPr>
        <w:spacing w:line="276" w:lineRule="auto"/>
        <w:rPr>
          <w:szCs w:val="24"/>
        </w:rPr>
      </w:pPr>
    </w:p>
    <w:p w14:paraId="45651C7F" w14:textId="77777777" w:rsidR="001C7FE7" w:rsidRPr="00AA3676" w:rsidRDefault="001C7FE7" w:rsidP="00390DA3">
      <w:pPr>
        <w:spacing w:line="276" w:lineRule="auto"/>
        <w:rPr>
          <w:szCs w:val="24"/>
        </w:rPr>
      </w:pPr>
      <w:r w:rsidRPr="00AA3676">
        <w:rPr>
          <w:szCs w:val="24"/>
        </w:rPr>
        <w:t>Uoverensstemmelser, der ikke kan løses af parterne selv eller ved mægling, kan indbringes for domstolene og skal afgøres ved ordregivers værneting.</w:t>
      </w:r>
    </w:p>
    <w:p w14:paraId="53030595" w14:textId="77777777" w:rsidR="00D3393A" w:rsidRPr="00AA3676" w:rsidRDefault="00D3393A" w:rsidP="00390DA3">
      <w:pPr>
        <w:spacing w:line="276" w:lineRule="auto"/>
        <w:rPr>
          <w:szCs w:val="24"/>
        </w:rPr>
      </w:pPr>
    </w:p>
    <w:p w14:paraId="2DFBF1E0" w14:textId="7E01F7DB" w:rsidR="007E52B3" w:rsidRPr="007E52B3" w:rsidRDefault="007E52B3" w:rsidP="007E52B3">
      <w:bookmarkStart w:id="958" w:name="_Toc427912683"/>
      <w:bookmarkStart w:id="959" w:name="_Toc469562544"/>
      <w:bookmarkStart w:id="960" w:name="_Toc469580337"/>
      <w:bookmarkStart w:id="961" w:name="_Toc469580488"/>
      <w:bookmarkStart w:id="962" w:name="_Toc469580553"/>
      <w:bookmarkStart w:id="963" w:name="_Toc470009993"/>
      <w:bookmarkStart w:id="964" w:name="_Toc470011628"/>
      <w:bookmarkStart w:id="965" w:name="_Toc470028290"/>
      <w:bookmarkStart w:id="966" w:name="_Toc470028402"/>
      <w:bookmarkStart w:id="967" w:name="_Toc470029001"/>
    </w:p>
    <w:p w14:paraId="35FA0FFA" w14:textId="7F8144DA" w:rsidR="001C7FE7" w:rsidRPr="00AA3676" w:rsidRDefault="001C7FE7" w:rsidP="00C56CE4">
      <w:pPr>
        <w:pStyle w:val="Overskrift1"/>
      </w:pPr>
      <w:bookmarkStart w:id="968" w:name="_Toc534619123"/>
      <w:bookmarkStart w:id="969" w:name="_Toc21265867"/>
      <w:r w:rsidRPr="00AA3676">
        <w:t>Underskrifter</w:t>
      </w:r>
      <w:bookmarkEnd w:id="958"/>
      <w:bookmarkEnd w:id="959"/>
      <w:bookmarkEnd w:id="960"/>
      <w:bookmarkEnd w:id="961"/>
      <w:bookmarkEnd w:id="962"/>
      <w:bookmarkEnd w:id="963"/>
      <w:bookmarkEnd w:id="964"/>
      <w:bookmarkEnd w:id="965"/>
      <w:bookmarkEnd w:id="966"/>
      <w:bookmarkEnd w:id="967"/>
      <w:bookmarkEnd w:id="968"/>
      <w:bookmarkEnd w:id="969"/>
    </w:p>
    <w:p w14:paraId="5543C468" w14:textId="77777777" w:rsidR="001C7FE7" w:rsidRPr="00AA3676" w:rsidRDefault="001C7FE7" w:rsidP="00390DA3">
      <w:pPr>
        <w:spacing w:line="276" w:lineRule="auto"/>
        <w:rPr>
          <w:szCs w:val="24"/>
        </w:rPr>
      </w:pPr>
    </w:p>
    <w:p w14:paraId="23D2BAC6" w14:textId="77777777" w:rsidR="001C7FE7" w:rsidRPr="00AA3676" w:rsidRDefault="001C7FE7" w:rsidP="00390DA3">
      <w:pPr>
        <w:spacing w:line="276" w:lineRule="auto"/>
        <w:rPr>
          <w:szCs w:val="24"/>
        </w:rPr>
      </w:pPr>
    </w:p>
    <w:p w14:paraId="66541478" w14:textId="77777777" w:rsidR="001C7FE7" w:rsidRPr="00AA3676" w:rsidRDefault="001C7FE7" w:rsidP="00390DA3">
      <w:pPr>
        <w:spacing w:line="276" w:lineRule="auto"/>
        <w:rPr>
          <w:b/>
          <w:szCs w:val="24"/>
        </w:rPr>
      </w:pPr>
      <w:r w:rsidRPr="00AA3676">
        <w:rPr>
          <w:b/>
          <w:szCs w:val="24"/>
        </w:rPr>
        <w:t>For ordregiver</w:t>
      </w:r>
      <w:r w:rsidRPr="00AA3676">
        <w:rPr>
          <w:b/>
          <w:szCs w:val="24"/>
        </w:rPr>
        <w:tab/>
      </w:r>
      <w:r w:rsidRPr="00AA3676">
        <w:rPr>
          <w:b/>
          <w:szCs w:val="24"/>
        </w:rPr>
        <w:tab/>
      </w:r>
      <w:r w:rsidRPr="00AA3676">
        <w:rPr>
          <w:b/>
          <w:szCs w:val="24"/>
        </w:rPr>
        <w:tab/>
        <w:t>For leverandøren</w:t>
      </w:r>
    </w:p>
    <w:p w14:paraId="42A237EE" w14:textId="77777777" w:rsidR="001C7FE7" w:rsidRPr="00AA3676" w:rsidRDefault="001C7FE7" w:rsidP="00390DA3">
      <w:pPr>
        <w:spacing w:line="276" w:lineRule="auto"/>
        <w:rPr>
          <w:b/>
          <w:szCs w:val="24"/>
        </w:rPr>
      </w:pPr>
    </w:p>
    <w:p w14:paraId="6448745C" w14:textId="77777777" w:rsidR="001C7FE7" w:rsidRPr="00AA3676" w:rsidRDefault="001C7FE7" w:rsidP="00390DA3">
      <w:pPr>
        <w:spacing w:line="276" w:lineRule="auto"/>
        <w:rPr>
          <w:b/>
          <w:szCs w:val="24"/>
        </w:rPr>
      </w:pPr>
    </w:p>
    <w:p w14:paraId="4AA4D187" w14:textId="2119D961" w:rsidR="001C7FE7" w:rsidRPr="00AA3676" w:rsidRDefault="001C7FE7" w:rsidP="00390DA3">
      <w:pPr>
        <w:spacing w:line="276" w:lineRule="auto"/>
        <w:rPr>
          <w:b/>
          <w:szCs w:val="24"/>
        </w:rPr>
      </w:pPr>
      <w:r w:rsidRPr="00AA3676">
        <w:rPr>
          <w:b/>
          <w:szCs w:val="24"/>
        </w:rPr>
        <w:t xml:space="preserve">__________________________________   </w:t>
      </w:r>
      <w:r w:rsidRPr="00AA3676">
        <w:rPr>
          <w:b/>
          <w:szCs w:val="24"/>
        </w:rPr>
        <w:tab/>
        <w:t>__________________________________</w:t>
      </w:r>
    </w:p>
    <w:p w14:paraId="3006F54C" w14:textId="77777777" w:rsidR="001C7FE7" w:rsidRDefault="000B4EBF" w:rsidP="00390DA3">
      <w:pPr>
        <w:spacing w:line="276" w:lineRule="auto"/>
        <w:rPr>
          <w:szCs w:val="24"/>
        </w:rPr>
      </w:pPr>
      <w:r>
        <w:rPr>
          <w:szCs w:val="24"/>
        </w:rPr>
        <w:t>Dato og underskrift</w:t>
      </w:r>
      <w:r>
        <w:rPr>
          <w:szCs w:val="24"/>
        </w:rPr>
        <w:tab/>
      </w:r>
      <w:r>
        <w:rPr>
          <w:szCs w:val="24"/>
        </w:rPr>
        <w:tab/>
      </w:r>
      <w:r>
        <w:rPr>
          <w:szCs w:val="24"/>
        </w:rPr>
        <w:tab/>
        <w:t>Dato og u</w:t>
      </w:r>
      <w:r w:rsidR="001C7FE7" w:rsidRPr="00AA3676">
        <w:rPr>
          <w:szCs w:val="24"/>
        </w:rPr>
        <w:t>nderskrift</w:t>
      </w:r>
    </w:p>
    <w:p w14:paraId="15FD2281" w14:textId="77777777" w:rsidR="000B4EBF" w:rsidRDefault="000B4EBF" w:rsidP="00390DA3">
      <w:pPr>
        <w:spacing w:line="276" w:lineRule="auto"/>
        <w:rPr>
          <w:szCs w:val="24"/>
        </w:rPr>
      </w:pPr>
    </w:p>
    <w:p w14:paraId="2B2163B0" w14:textId="77777777" w:rsidR="000B4EBF" w:rsidRPr="00AA3676" w:rsidRDefault="000B4EBF" w:rsidP="00390DA3">
      <w:pPr>
        <w:spacing w:line="276" w:lineRule="auto"/>
        <w:rPr>
          <w:szCs w:val="24"/>
        </w:rPr>
      </w:pPr>
    </w:p>
    <w:p w14:paraId="3AFA32F3" w14:textId="77B51D53" w:rsidR="001C7FE7" w:rsidRPr="00AA3676" w:rsidRDefault="001C7FE7" w:rsidP="00390DA3">
      <w:pPr>
        <w:spacing w:line="276" w:lineRule="auto"/>
        <w:rPr>
          <w:b/>
          <w:szCs w:val="24"/>
        </w:rPr>
      </w:pPr>
      <w:r w:rsidRPr="00AA3676">
        <w:rPr>
          <w:b/>
          <w:szCs w:val="24"/>
        </w:rPr>
        <w:t>__________________________________</w:t>
      </w:r>
      <w:r w:rsidRPr="00AA3676">
        <w:rPr>
          <w:b/>
          <w:szCs w:val="24"/>
        </w:rPr>
        <w:tab/>
        <w:t>__________________________________</w:t>
      </w:r>
    </w:p>
    <w:p w14:paraId="2B817037" w14:textId="7A32F71B" w:rsidR="001C7FE7" w:rsidRPr="00AA3676" w:rsidRDefault="001C7FE7" w:rsidP="00390DA3">
      <w:pPr>
        <w:spacing w:line="276" w:lineRule="auto"/>
        <w:rPr>
          <w:szCs w:val="24"/>
        </w:rPr>
      </w:pPr>
      <w:r w:rsidRPr="00AA3676">
        <w:rPr>
          <w:szCs w:val="24"/>
        </w:rPr>
        <w:t>Titel og navn på underskriver</w:t>
      </w:r>
      <w:r w:rsidRPr="00AA3676">
        <w:rPr>
          <w:szCs w:val="24"/>
        </w:rPr>
        <w:tab/>
      </w:r>
      <w:r w:rsidRPr="00AA3676">
        <w:rPr>
          <w:szCs w:val="24"/>
        </w:rPr>
        <w:tab/>
        <w:t>Titel og navn på underskriver</w:t>
      </w:r>
    </w:p>
    <w:p w14:paraId="1FBAC2F4" w14:textId="77777777" w:rsidR="00E831E5" w:rsidRPr="00AA3676" w:rsidRDefault="00E831E5" w:rsidP="00390DA3">
      <w:pPr>
        <w:spacing w:line="276" w:lineRule="auto"/>
        <w:rPr>
          <w:szCs w:val="24"/>
        </w:rPr>
      </w:pPr>
    </w:p>
    <w:p w14:paraId="5AD5BD5E" w14:textId="77777777" w:rsidR="00E831E5" w:rsidRPr="00AA3676" w:rsidRDefault="00E831E5" w:rsidP="00390DA3">
      <w:pPr>
        <w:spacing w:line="276" w:lineRule="auto"/>
        <w:rPr>
          <w:szCs w:val="24"/>
        </w:rPr>
      </w:pPr>
    </w:p>
    <w:p w14:paraId="1FA4AFBC" w14:textId="77777777" w:rsidR="007E52B3" w:rsidRDefault="007E52B3">
      <w:pPr>
        <w:rPr>
          <w:b/>
          <w:bCs/>
          <w:sz w:val="28"/>
          <w:szCs w:val="40"/>
        </w:rPr>
      </w:pPr>
      <w:bookmarkStart w:id="970" w:name="_Toc358113119"/>
      <w:bookmarkStart w:id="971" w:name="_Toc469562545"/>
      <w:bookmarkStart w:id="972" w:name="_Toc469579840"/>
      <w:bookmarkStart w:id="973" w:name="_Toc469580338"/>
      <w:bookmarkStart w:id="974" w:name="_Toc469580489"/>
      <w:bookmarkStart w:id="975" w:name="_Toc469580554"/>
      <w:bookmarkStart w:id="976" w:name="_Toc470011629"/>
      <w:bookmarkStart w:id="977" w:name="_Toc470028291"/>
      <w:bookmarkStart w:id="978" w:name="_Toc470028403"/>
      <w:bookmarkStart w:id="979" w:name="_Toc470029002"/>
      <w:bookmarkEnd w:id="970"/>
      <w:r>
        <w:br w:type="page"/>
      </w:r>
    </w:p>
    <w:p w14:paraId="54CE97DD" w14:textId="16C829B9" w:rsidR="00E831E5" w:rsidRPr="00157824" w:rsidRDefault="00E831E5">
      <w:pPr>
        <w:pStyle w:val="Overskrift6"/>
      </w:pPr>
      <w:bookmarkStart w:id="980" w:name="_Toc534618170"/>
      <w:bookmarkStart w:id="981" w:name="_Toc534618876"/>
      <w:bookmarkStart w:id="982" w:name="_Toc21265868"/>
      <w:r w:rsidRPr="00157824">
        <w:lastRenderedPageBreak/>
        <w:t>Bilag 1 – Spørgsmål, svar og ændringer til udbudsmaterialet</w:t>
      </w:r>
      <w:bookmarkEnd w:id="971"/>
      <w:bookmarkEnd w:id="972"/>
      <w:bookmarkEnd w:id="973"/>
      <w:bookmarkEnd w:id="974"/>
      <w:bookmarkEnd w:id="975"/>
      <w:bookmarkEnd w:id="976"/>
      <w:bookmarkEnd w:id="977"/>
      <w:bookmarkEnd w:id="978"/>
      <w:bookmarkEnd w:id="979"/>
      <w:bookmarkEnd w:id="980"/>
      <w:bookmarkEnd w:id="981"/>
      <w:bookmarkEnd w:id="982"/>
    </w:p>
    <w:p w14:paraId="14A4D586" w14:textId="77777777" w:rsidR="00E831E5" w:rsidRPr="00AA3676" w:rsidRDefault="00E831E5" w:rsidP="00390DA3">
      <w:pPr>
        <w:spacing w:line="276" w:lineRule="auto"/>
        <w:rPr>
          <w:szCs w:val="24"/>
        </w:rPr>
      </w:pPr>
      <w:r w:rsidRPr="00AA3676">
        <w:rPr>
          <w:szCs w:val="24"/>
        </w:rPr>
        <w:br w:type="page"/>
      </w:r>
    </w:p>
    <w:p w14:paraId="12A04029" w14:textId="1BB691AF" w:rsidR="00E831E5" w:rsidRPr="00157824" w:rsidRDefault="00E831E5">
      <w:pPr>
        <w:pStyle w:val="Overskrift6"/>
      </w:pPr>
      <w:bookmarkStart w:id="983" w:name="_Toc469562546"/>
      <w:bookmarkStart w:id="984" w:name="_Toc469579841"/>
      <w:bookmarkStart w:id="985" w:name="_Toc469580339"/>
      <w:bookmarkStart w:id="986" w:name="_Toc469580490"/>
      <w:bookmarkStart w:id="987" w:name="_Toc469580555"/>
      <w:bookmarkStart w:id="988" w:name="_Toc470011630"/>
      <w:bookmarkStart w:id="989" w:name="_Toc470028292"/>
      <w:bookmarkStart w:id="990" w:name="_Toc470028404"/>
      <w:bookmarkStart w:id="991" w:name="_Toc470029003"/>
      <w:bookmarkStart w:id="992" w:name="_Toc534618171"/>
      <w:bookmarkStart w:id="993" w:name="_Toc534618877"/>
      <w:bookmarkStart w:id="994" w:name="_Toc21265869"/>
      <w:r w:rsidRPr="00157824">
        <w:lastRenderedPageBreak/>
        <w:t>Bilag 2 – Kravspecifikation</w:t>
      </w:r>
      <w:bookmarkEnd w:id="983"/>
      <w:bookmarkEnd w:id="984"/>
      <w:bookmarkEnd w:id="985"/>
      <w:bookmarkEnd w:id="986"/>
      <w:bookmarkEnd w:id="987"/>
      <w:bookmarkEnd w:id="988"/>
      <w:bookmarkEnd w:id="989"/>
      <w:bookmarkEnd w:id="990"/>
      <w:bookmarkEnd w:id="991"/>
      <w:bookmarkEnd w:id="992"/>
      <w:bookmarkEnd w:id="993"/>
      <w:bookmarkEnd w:id="994"/>
    </w:p>
    <w:p w14:paraId="28CA2D80" w14:textId="77777777" w:rsidR="00E831E5" w:rsidRPr="00AA3676" w:rsidRDefault="00E831E5" w:rsidP="00390DA3">
      <w:pPr>
        <w:spacing w:line="276" w:lineRule="auto"/>
        <w:rPr>
          <w:szCs w:val="24"/>
        </w:rPr>
      </w:pPr>
    </w:p>
    <w:p w14:paraId="2BCC9022" w14:textId="77777777" w:rsidR="00013B10" w:rsidRDefault="00013B10" w:rsidP="00013B10">
      <w:pPr>
        <w:pStyle w:val="Overskrift2"/>
        <w:numPr>
          <w:ilvl w:val="1"/>
          <w:numId w:val="3"/>
        </w:numPr>
        <w:spacing w:line="240" w:lineRule="auto"/>
      </w:pPr>
      <w:bookmarkStart w:id="995" w:name="_Toc435448685"/>
      <w:bookmarkStart w:id="996" w:name="_Toc21265870"/>
      <w:r>
        <w:t>Generelt</w:t>
      </w:r>
      <w:bookmarkEnd w:id="995"/>
      <w:bookmarkEnd w:id="996"/>
    </w:p>
    <w:p w14:paraId="61C229D6" w14:textId="77777777" w:rsidR="00013B10" w:rsidRPr="00036F05" w:rsidRDefault="00013B10" w:rsidP="00013B10">
      <w:pPr>
        <w:rPr>
          <w:szCs w:val="24"/>
        </w:rPr>
      </w:pPr>
      <w:r>
        <w:rPr>
          <w:szCs w:val="24"/>
        </w:rPr>
        <w:t>Det er kommunen, der bevilger</w:t>
      </w:r>
      <w:r w:rsidRPr="00036F05">
        <w:rPr>
          <w:szCs w:val="24"/>
        </w:rPr>
        <w:t xml:space="preserve"> det bedst egnede </w:t>
      </w:r>
      <w:r w:rsidRPr="007A088B">
        <w:rPr>
          <w:szCs w:val="24"/>
        </w:rPr>
        <w:t>hjælpemiddel under hensyntagen til omkostningerne</w:t>
      </w:r>
      <w:r w:rsidRPr="00036F05">
        <w:rPr>
          <w:szCs w:val="24"/>
        </w:rPr>
        <w:t xml:space="preserve"> jf. den til enhver tid gældende lovgivning vedr. anskaffelser af hjælpemidler og forbrugsgoder efter serviceloven.</w:t>
      </w:r>
    </w:p>
    <w:p w14:paraId="70CBED80" w14:textId="77777777" w:rsidR="00013B10" w:rsidRPr="00036F05" w:rsidRDefault="00013B10" w:rsidP="00013B10">
      <w:pPr>
        <w:rPr>
          <w:szCs w:val="24"/>
        </w:rPr>
      </w:pPr>
    </w:p>
    <w:p w14:paraId="5A6343E1" w14:textId="77777777" w:rsidR="00013B10" w:rsidRPr="00036F05" w:rsidRDefault="00013B10" w:rsidP="00013B10">
      <w:pPr>
        <w:rPr>
          <w:szCs w:val="24"/>
        </w:rPr>
      </w:pPr>
      <w:r w:rsidRPr="00036F05">
        <w:rPr>
          <w:szCs w:val="24"/>
        </w:rPr>
        <w:t>Samtlige produkter skal overholde de til enhver tid gældende love, direktiver, standarder, branchenormer m.v.</w:t>
      </w:r>
    </w:p>
    <w:p w14:paraId="2D2FFCA9" w14:textId="77777777" w:rsidR="00013B10" w:rsidRPr="00036F05" w:rsidRDefault="00013B10" w:rsidP="00013B10">
      <w:pPr>
        <w:rPr>
          <w:szCs w:val="24"/>
        </w:rPr>
      </w:pPr>
    </w:p>
    <w:p w14:paraId="24FCA4C8" w14:textId="77777777" w:rsidR="00013B10" w:rsidRPr="00036F05" w:rsidRDefault="00013B10" w:rsidP="00013B10">
      <w:pPr>
        <w:rPr>
          <w:szCs w:val="24"/>
        </w:rPr>
      </w:pPr>
      <w:r w:rsidRPr="00036F05">
        <w:rPr>
          <w:szCs w:val="24"/>
        </w:rPr>
        <w:t xml:space="preserve">Ingen af de tilbudte produkter må indeholde stoffer, der er kendt som allergifremkaldende eller på anden måde sundhedsskadelige for </w:t>
      </w:r>
      <w:r w:rsidRPr="000E68A2">
        <w:rPr>
          <w:szCs w:val="24"/>
        </w:rPr>
        <w:t xml:space="preserve">brugeren. De tilbudte produkter skal alle være fremstillet af hudvenligt materiale, ligesom væsentlige krav, Bilag I </w:t>
      </w:r>
      <w:proofErr w:type="spellStart"/>
      <w:r w:rsidRPr="000E68A2">
        <w:rPr>
          <w:szCs w:val="24"/>
        </w:rPr>
        <w:t>i</w:t>
      </w:r>
      <w:proofErr w:type="spellEnd"/>
      <w:r w:rsidRPr="000E68A2">
        <w:rPr>
          <w:szCs w:val="24"/>
        </w:rPr>
        <w:t xml:space="preserve"> Rådets direktiv 93/42/EØF af 14. juni 1993 om</w:t>
      </w:r>
      <w:r w:rsidRPr="00036F05">
        <w:rPr>
          <w:szCs w:val="24"/>
        </w:rPr>
        <w:t xml:space="preserve"> medicinsk udstyr, skal overholdes.</w:t>
      </w:r>
    </w:p>
    <w:p w14:paraId="0B4A47C7" w14:textId="77777777" w:rsidR="00013B10" w:rsidRPr="00036F05" w:rsidRDefault="00013B10" w:rsidP="00013B10">
      <w:pPr>
        <w:rPr>
          <w:szCs w:val="24"/>
        </w:rPr>
      </w:pPr>
    </w:p>
    <w:p w14:paraId="3BB05CD5" w14:textId="77777777" w:rsidR="00013B10" w:rsidRPr="00036F05" w:rsidRDefault="00013B10" w:rsidP="00013B10">
      <w:pPr>
        <w:rPr>
          <w:szCs w:val="24"/>
        </w:rPr>
      </w:pPr>
      <w:r w:rsidRPr="00036F05">
        <w:rPr>
          <w:szCs w:val="24"/>
        </w:rPr>
        <w:t>Standardprodukter skal v</w:t>
      </w:r>
      <w:r>
        <w:rPr>
          <w:szCs w:val="24"/>
        </w:rPr>
        <w:t>ære CE-mærkede</w:t>
      </w:r>
      <w:r w:rsidRPr="00036F05">
        <w:rPr>
          <w:szCs w:val="24"/>
        </w:rPr>
        <w:t xml:space="preserve">. </w:t>
      </w:r>
    </w:p>
    <w:p w14:paraId="77E6326A" w14:textId="77777777" w:rsidR="00013B10" w:rsidRPr="00036F05" w:rsidRDefault="00013B10" w:rsidP="00013B10">
      <w:pPr>
        <w:rPr>
          <w:szCs w:val="24"/>
        </w:rPr>
      </w:pPr>
    </w:p>
    <w:p w14:paraId="552900F2" w14:textId="77777777" w:rsidR="00013B10" w:rsidRPr="003A59FA" w:rsidRDefault="00013B10" w:rsidP="00013B10">
      <w:pPr>
        <w:rPr>
          <w:szCs w:val="24"/>
        </w:rPr>
      </w:pPr>
      <w:r w:rsidRPr="00036F05">
        <w:rPr>
          <w:szCs w:val="24"/>
        </w:rPr>
        <w:t>Alt materiale vedrørende produkterne, der udleveres til borgerne, f.eks. emballageudpakningsanvisninger, vejledning, sikkerhedsforskrifter,</w:t>
      </w:r>
      <w:r>
        <w:rPr>
          <w:szCs w:val="24"/>
        </w:rPr>
        <w:t xml:space="preserve"> vaske- og vedligeholdelsesanvisning</w:t>
      </w:r>
      <w:r w:rsidRPr="00036F05">
        <w:rPr>
          <w:szCs w:val="24"/>
        </w:rPr>
        <w:t xml:space="preserve"> m.v., skal være </w:t>
      </w:r>
      <w:r w:rsidRPr="003A59FA">
        <w:rPr>
          <w:szCs w:val="24"/>
        </w:rPr>
        <w:t xml:space="preserve">på dansk. Symboler skal være klart synlige og letforståelige. </w:t>
      </w:r>
    </w:p>
    <w:p w14:paraId="2116283F" w14:textId="77777777" w:rsidR="00013B10" w:rsidRPr="00036F05" w:rsidRDefault="00013B10" w:rsidP="00013B10">
      <w:pPr>
        <w:rPr>
          <w:szCs w:val="24"/>
        </w:rPr>
      </w:pPr>
      <w:r w:rsidRPr="003A59FA">
        <w:rPr>
          <w:szCs w:val="24"/>
        </w:rPr>
        <w:t xml:space="preserve">Borgeren skal have vejledning </w:t>
      </w:r>
      <w:r>
        <w:rPr>
          <w:szCs w:val="24"/>
        </w:rPr>
        <w:t>i</w:t>
      </w:r>
      <w:r w:rsidRPr="003A59FA">
        <w:rPr>
          <w:szCs w:val="24"/>
        </w:rPr>
        <w:t xml:space="preserve"> korrekt anvendelse, samt </w:t>
      </w:r>
      <w:r w:rsidRPr="007A088B">
        <w:rPr>
          <w:szCs w:val="24"/>
        </w:rPr>
        <w:t>hvorvidt</w:t>
      </w:r>
      <w:r w:rsidRPr="003A59FA">
        <w:rPr>
          <w:szCs w:val="24"/>
        </w:rPr>
        <w:t xml:space="preserve"> skal der tilbydes efterbehov, vaske- og vedligeholdelsesanvisning.</w:t>
      </w:r>
    </w:p>
    <w:p w14:paraId="6A12B4AD" w14:textId="77777777" w:rsidR="00013B10" w:rsidRPr="00036F05" w:rsidRDefault="00013B10" w:rsidP="00013B10">
      <w:pPr>
        <w:rPr>
          <w:szCs w:val="24"/>
        </w:rPr>
      </w:pPr>
    </w:p>
    <w:p w14:paraId="6AAA4F19" w14:textId="77777777" w:rsidR="00013B10" w:rsidRDefault="00013B10" w:rsidP="00013B10">
      <w:pPr>
        <w:tabs>
          <w:tab w:val="left" w:pos="0"/>
        </w:tabs>
        <w:rPr>
          <w:szCs w:val="24"/>
        </w:rPr>
      </w:pPr>
      <w:r w:rsidRPr="00036F05">
        <w:rPr>
          <w:szCs w:val="24"/>
        </w:rPr>
        <w:t xml:space="preserve">Alt personale, der har borgerkontakt, skal tale </w:t>
      </w:r>
      <w:r>
        <w:rPr>
          <w:szCs w:val="24"/>
        </w:rPr>
        <w:t xml:space="preserve">forståeligt </w:t>
      </w:r>
      <w:r w:rsidRPr="00036F05">
        <w:rPr>
          <w:szCs w:val="24"/>
        </w:rPr>
        <w:t>dansk og skal identificere sig med navneskilt.</w:t>
      </w:r>
    </w:p>
    <w:p w14:paraId="22A974C2" w14:textId="77777777" w:rsidR="00013B10" w:rsidRDefault="00013B10" w:rsidP="00013B10">
      <w:pPr>
        <w:tabs>
          <w:tab w:val="left" w:pos="0"/>
        </w:tabs>
        <w:rPr>
          <w:szCs w:val="24"/>
        </w:rPr>
      </w:pPr>
    </w:p>
    <w:p w14:paraId="59F107EC" w14:textId="77777777" w:rsidR="00013B10" w:rsidRDefault="00013B10" w:rsidP="00013B10">
      <w:pPr>
        <w:tabs>
          <w:tab w:val="left" w:pos="0"/>
        </w:tabs>
        <w:rPr>
          <w:szCs w:val="24"/>
        </w:rPr>
      </w:pPr>
      <w:proofErr w:type="spellStart"/>
      <w:r>
        <w:rPr>
          <w:szCs w:val="24"/>
        </w:rPr>
        <w:t>O</w:t>
      </w:r>
      <w:r w:rsidRPr="001050AD">
        <w:rPr>
          <w:szCs w:val="24"/>
        </w:rPr>
        <w:t>rtoser</w:t>
      </w:r>
      <w:proofErr w:type="spellEnd"/>
      <w:r>
        <w:rPr>
          <w:szCs w:val="24"/>
        </w:rPr>
        <w:t>,</w:t>
      </w:r>
      <w:r w:rsidRPr="001050AD">
        <w:rPr>
          <w:szCs w:val="24"/>
        </w:rPr>
        <w:t xml:space="preserve"> som kræver</w:t>
      </w:r>
      <w:r>
        <w:rPr>
          <w:szCs w:val="24"/>
        </w:rPr>
        <w:t xml:space="preserve"> særlig</w:t>
      </w:r>
      <w:r w:rsidRPr="001050AD">
        <w:rPr>
          <w:szCs w:val="24"/>
        </w:rPr>
        <w:t xml:space="preserve"> forstærkning på grund af borgerens høje vægt (minimum 120 kg), er ikke omfattet af nærværende aftale.</w:t>
      </w:r>
    </w:p>
    <w:p w14:paraId="0EC9D396" w14:textId="77777777" w:rsidR="00013B10" w:rsidRDefault="00013B10" w:rsidP="00013B10">
      <w:pPr>
        <w:tabs>
          <w:tab w:val="left" w:pos="0"/>
        </w:tabs>
        <w:rPr>
          <w:szCs w:val="24"/>
        </w:rPr>
      </w:pPr>
    </w:p>
    <w:p w14:paraId="6FC6D5B7" w14:textId="77777777" w:rsidR="00013B10" w:rsidRDefault="00013B10" w:rsidP="00013B10">
      <w:pPr>
        <w:tabs>
          <w:tab w:val="left" w:pos="0"/>
        </w:tabs>
        <w:rPr>
          <w:szCs w:val="24"/>
        </w:rPr>
      </w:pPr>
      <w:r>
        <w:rPr>
          <w:szCs w:val="24"/>
        </w:rPr>
        <w:t>Leverandøren</w:t>
      </w:r>
      <w:r w:rsidRPr="003A59FA">
        <w:rPr>
          <w:szCs w:val="24"/>
        </w:rPr>
        <w:t xml:space="preserve"> skal være godkendt af lægemiddelstyrelsen. </w:t>
      </w:r>
    </w:p>
    <w:p w14:paraId="3A01BE79" w14:textId="77777777" w:rsidR="00013B10" w:rsidRPr="003A59FA" w:rsidRDefault="00013B10" w:rsidP="00013B10">
      <w:pPr>
        <w:tabs>
          <w:tab w:val="left" w:pos="0"/>
        </w:tabs>
        <w:rPr>
          <w:szCs w:val="24"/>
        </w:rPr>
      </w:pPr>
    </w:p>
    <w:p w14:paraId="6FF4FE7F" w14:textId="77777777" w:rsidR="00013B10" w:rsidRDefault="00013B10" w:rsidP="00013B10">
      <w:pPr>
        <w:tabs>
          <w:tab w:val="left" w:pos="0"/>
        </w:tabs>
        <w:rPr>
          <w:szCs w:val="24"/>
        </w:rPr>
      </w:pPr>
      <w:r w:rsidRPr="003A59FA">
        <w:rPr>
          <w:szCs w:val="24"/>
        </w:rPr>
        <w:t xml:space="preserve">Leverandøren skal </w:t>
      </w:r>
      <w:r w:rsidRPr="007A088B">
        <w:rPr>
          <w:szCs w:val="24"/>
        </w:rPr>
        <w:t xml:space="preserve">sikre at dets personale </w:t>
      </w:r>
      <w:r w:rsidRPr="003A59FA">
        <w:rPr>
          <w:szCs w:val="24"/>
        </w:rPr>
        <w:t xml:space="preserve">har godkendte uddannelser og autorisation. – </w:t>
      </w:r>
      <w:r>
        <w:rPr>
          <w:szCs w:val="24"/>
        </w:rPr>
        <w:t xml:space="preserve">så som Autoriseret bandagist. </w:t>
      </w:r>
    </w:p>
    <w:p w14:paraId="24D44679" w14:textId="77777777" w:rsidR="00013B10" w:rsidRPr="00DD396B" w:rsidRDefault="00013B10" w:rsidP="00013B10">
      <w:pPr>
        <w:pStyle w:val="Default"/>
        <w:rPr>
          <w:rFonts w:ascii="Garamond" w:hAnsi="Garamond"/>
          <w:color w:val="auto"/>
        </w:rPr>
      </w:pPr>
    </w:p>
    <w:p w14:paraId="7EA05F01" w14:textId="77777777" w:rsidR="00013B10" w:rsidRPr="00DD396B" w:rsidRDefault="00013B10" w:rsidP="00013B10">
      <w:pPr>
        <w:pStyle w:val="Default"/>
        <w:rPr>
          <w:rFonts w:ascii="Garamond" w:hAnsi="Garamond"/>
          <w:color w:val="auto"/>
        </w:rPr>
      </w:pPr>
      <w:r w:rsidRPr="00DD396B">
        <w:rPr>
          <w:rFonts w:ascii="Garamond" w:hAnsi="Garamond"/>
          <w:color w:val="auto"/>
        </w:rPr>
        <w:t xml:space="preserve">Medarbejderne skal optræde professionelt, omsorgsfuldt, etisk korrekt og med diskretion. </w:t>
      </w:r>
    </w:p>
    <w:p w14:paraId="69699B67" w14:textId="77777777" w:rsidR="00013B10" w:rsidRDefault="00013B10" w:rsidP="00013B10">
      <w:pPr>
        <w:tabs>
          <w:tab w:val="left" w:pos="0"/>
        </w:tabs>
        <w:rPr>
          <w:szCs w:val="24"/>
        </w:rPr>
      </w:pPr>
    </w:p>
    <w:p w14:paraId="137BA9F1" w14:textId="77777777" w:rsidR="00013B10" w:rsidRPr="00DD396B" w:rsidRDefault="00013B10" w:rsidP="00013B10">
      <w:pPr>
        <w:pStyle w:val="Default"/>
        <w:rPr>
          <w:rFonts w:ascii="Garamond" w:hAnsi="Garamond"/>
          <w:color w:val="auto"/>
        </w:rPr>
      </w:pPr>
    </w:p>
    <w:p w14:paraId="0A334F22" w14:textId="77777777" w:rsidR="00013B10" w:rsidRPr="00DD396B" w:rsidRDefault="00013B10" w:rsidP="00013B10">
      <w:pPr>
        <w:pStyle w:val="Default"/>
        <w:rPr>
          <w:rFonts w:ascii="Garamond" w:hAnsi="Garamond"/>
          <w:color w:val="auto"/>
        </w:rPr>
      </w:pPr>
      <w:r w:rsidRPr="00DD396B">
        <w:rPr>
          <w:rFonts w:ascii="Garamond" w:hAnsi="Garamond"/>
          <w:color w:val="auto"/>
        </w:rPr>
        <w:t xml:space="preserve">Leverandøren er forpligtet til at holde sig orienteret om nye produkter på markedet. </w:t>
      </w:r>
    </w:p>
    <w:p w14:paraId="6D6F70E3" w14:textId="77777777" w:rsidR="00013B10" w:rsidRDefault="00013B10" w:rsidP="00013B10">
      <w:pPr>
        <w:tabs>
          <w:tab w:val="left" w:pos="0"/>
        </w:tabs>
        <w:rPr>
          <w:szCs w:val="24"/>
        </w:rPr>
      </w:pPr>
    </w:p>
    <w:p w14:paraId="674AB4BD" w14:textId="77777777" w:rsidR="00013B10" w:rsidRDefault="00013B10" w:rsidP="00013B10">
      <w:pPr>
        <w:tabs>
          <w:tab w:val="left" w:pos="0"/>
        </w:tabs>
        <w:rPr>
          <w:szCs w:val="24"/>
        </w:rPr>
      </w:pPr>
    </w:p>
    <w:p w14:paraId="27BA1007" w14:textId="77777777" w:rsidR="00013B10" w:rsidRPr="008355CB" w:rsidRDefault="00013B10" w:rsidP="00013B10">
      <w:pPr>
        <w:rPr>
          <w:szCs w:val="24"/>
          <w:highlight w:val="magenta"/>
        </w:rPr>
      </w:pPr>
    </w:p>
    <w:p w14:paraId="2805AB25" w14:textId="77777777" w:rsidR="00013B10" w:rsidRDefault="00013B10" w:rsidP="00013B10">
      <w:pPr>
        <w:pStyle w:val="Overskrift2"/>
        <w:numPr>
          <w:ilvl w:val="1"/>
          <w:numId w:val="3"/>
        </w:numPr>
        <w:spacing w:line="240" w:lineRule="auto"/>
      </w:pPr>
      <w:bookmarkStart w:id="997" w:name="_Toc435448686"/>
      <w:bookmarkStart w:id="998" w:name="_Toc21265871"/>
      <w:r w:rsidRPr="00036F05">
        <w:t>Kvalitet</w:t>
      </w:r>
      <w:bookmarkEnd w:id="997"/>
      <w:bookmarkEnd w:id="998"/>
    </w:p>
    <w:p w14:paraId="736C2540" w14:textId="77777777" w:rsidR="00DD396B" w:rsidRPr="00DD396B" w:rsidRDefault="00DD396B" w:rsidP="00DD396B"/>
    <w:p w14:paraId="7C8372AB" w14:textId="77777777" w:rsidR="00013B10" w:rsidRPr="00036F05" w:rsidRDefault="00013B10" w:rsidP="00013B10">
      <w:pPr>
        <w:rPr>
          <w:szCs w:val="24"/>
        </w:rPr>
      </w:pPr>
      <w:proofErr w:type="spellStart"/>
      <w:r>
        <w:rPr>
          <w:szCs w:val="24"/>
        </w:rPr>
        <w:t>Ortosern</w:t>
      </w:r>
      <w:r w:rsidRPr="00036F05">
        <w:rPr>
          <w:szCs w:val="24"/>
        </w:rPr>
        <w:t>e</w:t>
      </w:r>
      <w:proofErr w:type="spellEnd"/>
      <w:r w:rsidRPr="00036F05">
        <w:rPr>
          <w:szCs w:val="24"/>
        </w:rPr>
        <w:t xml:space="preserve"> </w:t>
      </w:r>
      <w:r>
        <w:rPr>
          <w:szCs w:val="24"/>
        </w:rPr>
        <w:t xml:space="preserve">skal </w:t>
      </w:r>
      <w:r w:rsidRPr="00036F05">
        <w:rPr>
          <w:szCs w:val="24"/>
        </w:rPr>
        <w:t>udformes i overensstemmelse med borgerens funktionsnedsættelse og de af læge</w:t>
      </w:r>
      <w:r>
        <w:rPr>
          <w:szCs w:val="24"/>
        </w:rPr>
        <w:t xml:space="preserve"> og/eller </w:t>
      </w:r>
      <w:r w:rsidRPr="00DC3504">
        <w:rPr>
          <w:szCs w:val="24"/>
        </w:rPr>
        <w:t>relevant sundhedsmyndighed givne</w:t>
      </w:r>
      <w:r w:rsidRPr="00036F05">
        <w:rPr>
          <w:szCs w:val="24"/>
        </w:rPr>
        <w:t xml:space="preserve"> anvisninger</w:t>
      </w:r>
      <w:r>
        <w:rPr>
          <w:szCs w:val="24"/>
        </w:rPr>
        <w:t xml:space="preserve"> – alt efter praksis i den enkelte kommune</w:t>
      </w:r>
      <w:r w:rsidRPr="00036F05">
        <w:rPr>
          <w:szCs w:val="24"/>
        </w:rPr>
        <w:t>.</w:t>
      </w:r>
    </w:p>
    <w:p w14:paraId="59D30E38" w14:textId="77777777" w:rsidR="00013B10" w:rsidRPr="00036F05" w:rsidRDefault="00013B10" w:rsidP="00013B10">
      <w:pPr>
        <w:rPr>
          <w:szCs w:val="24"/>
        </w:rPr>
      </w:pPr>
    </w:p>
    <w:p w14:paraId="10D55D2D" w14:textId="77777777" w:rsidR="00013B10" w:rsidRDefault="00013B10" w:rsidP="00013B10">
      <w:pPr>
        <w:rPr>
          <w:szCs w:val="24"/>
        </w:rPr>
      </w:pPr>
      <w:r w:rsidRPr="00036F05">
        <w:rPr>
          <w:szCs w:val="24"/>
        </w:rPr>
        <w:t>Ved materialevalg skal der tages hensyn til, at hjælpemidlet i væsentlig grad skal afhjælpe en funktionsnedsættelse og være</w:t>
      </w:r>
      <w:r>
        <w:rPr>
          <w:szCs w:val="24"/>
        </w:rPr>
        <w:t xml:space="preserve"> af</w:t>
      </w:r>
      <w:r w:rsidRPr="00036F05">
        <w:rPr>
          <w:szCs w:val="24"/>
        </w:rPr>
        <w:t xml:space="preserve"> en kvalitet, der kan</w:t>
      </w:r>
      <w:r>
        <w:rPr>
          <w:szCs w:val="24"/>
        </w:rPr>
        <w:t xml:space="preserve"> </w:t>
      </w:r>
      <w:r w:rsidRPr="007A088B">
        <w:rPr>
          <w:szCs w:val="24"/>
        </w:rPr>
        <w:t>afhjælpe</w:t>
      </w:r>
      <w:r>
        <w:rPr>
          <w:szCs w:val="24"/>
        </w:rPr>
        <w:t xml:space="preserve"> borgernes lidelser</w:t>
      </w:r>
      <w:r w:rsidRPr="00036F05">
        <w:rPr>
          <w:szCs w:val="24"/>
        </w:rPr>
        <w:t>.</w:t>
      </w:r>
      <w:r>
        <w:rPr>
          <w:szCs w:val="24"/>
        </w:rPr>
        <w:t xml:space="preserve"> </w:t>
      </w:r>
    </w:p>
    <w:p w14:paraId="6464513A" w14:textId="77777777" w:rsidR="00013B10" w:rsidRDefault="00013B10" w:rsidP="00013B10">
      <w:pPr>
        <w:rPr>
          <w:szCs w:val="24"/>
        </w:rPr>
      </w:pPr>
    </w:p>
    <w:p w14:paraId="778CFBA7" w14:textId="77777777" w:rsidR="00013B10" w:rsidRDefault="00013B10" w:rsidP="00013B10">
      <w:pPr>
        <w:rPr>
          <w:szCs w:val="24"/>
        </w:rPr>
      </w:pPr>
      <w:proofErr w:type="spellStart"/>
      <w:r>
        <w:rPr>
          <w:szCs w:val="24"/>
        </w:rPr>
        <w:lastRenderedPageBreak/>
        <w:t>Ortosen</w:t>
      </w:r>
      <w:proofErr w:type="spellEnd"/>
      <w:r>
        <w:rPr>
          <w:szCs w:val="24"/>
        </w:rPr>
        <w:t xml:space="preserve"> skal bevare sin oprindelige pasform ved det forventede aktivitetsniveau. Herudover skal </w:t>
      </w:r>
      <w:proofErr w:type="spellStart"/>
      <w:r>
        <w:rPr>
          <w:szCs w:val="24"/>
        </w:rPr>
        <w:t>ortosen</w:t>
      </w:r>
      <w:proofErr w:type="spellEnd"/>
      <w:r>
        <w:rPr>
          <w:szCs w:val="24"/>
        </w:rPr>
        <w:t xml:space="preserve"> leve op til funktionskravet der er anført på bevillingen. </w:t>
      </w:r>
    </w:p>
    <w:p w14:paraId="769F30D9" w14:textId="77777777" w:rsidR="00013B10" w:rsidRDefault="00013B10" w:rsidP="00013B10">
      <w:pPr>
        <w:rPr>
          <w:szCs w:val="24"/>
        </w:rPr>
      </w:pPr>
    </w:p>
    <w:p w14:paraId="5421E659" w14:textId="77777777" w:rsidR="00013B10" w:rsidRPr="00036F05" w:rsidRDefault="00013B10" w:rsidP="00013B10">
      <w:pPr>
        <w:rPr>
          <w:szCs w:val="24"/>
        </w:rPr>
      </w:pPr>
      <w:proofErr w:type="spellStart"/>
      <w:r w:rsidRPr="00036F05">
        <w:rPr>
          <w:szCs w:val="24"/>
        </w:rPr>
        <w:t>Ortosen</w:t>
      </w:r>
      <w:proofErr w:type="spellEnd"/>
      <w:r w:rsidRPr="00036F05">
        <w:rPr>
          <w:szCs w:val="24"/>
        </w:rPr>
        <w:t xml:space="preserve"> skal have en så lang holdbarhed som muligt og kvaliteten i materialevalget må således ikke </w:t>
      </w:r>
      <w:r w:rsidRPr="007A088B">
        <w:rPr>
          <w:szCs w:val="24"/>
        </w:rPr>
        <w:t>føre til unødige reparationer. D</w:t>
      </w:r>
      <w:r>
        <w:rPr>
          <w:szCs w:val="24"/>
        </w:rPr>
        <w:t xml:space="preserve">e bærende, formstabile strukturer i </w:t>
      </w:r>
      <w:proofErr w:type="spellStart"/>
      <w:r>
        <w:rPr>
          <w:szCs w:val="24"/>
        </w:rPr>
        <w:t>ortoserne</w:t>
      </w:r>
      <w:proofErr w:type="spellEnd"/>
      <w:r>
        <w:rPr>
          <w:szCs w:val="24"/>
        </w:rPr>
        <w:t xml:space="preserve"> skal have en holdbarhed på 3 år ved almindelig brug (almindelig brug defineres ud fra borgerens oplyste aktivitetsniveau).</w:t>
      </w:r>
    </w:p>
    <w:p w14:paraId="338EC55E" w14:textId="77777777" w:rsidR="00013B10" w:rsidRPr="00036F05" w:rsidRDefault="00013B10" w:rsidP="00013B10">
      <w:pPr>
        <w:rPr>
          <w:szCs w:val="24"/>
        </w:rPr>
      </w:pPr>
    </w:p>
    <w:p w14:paraId="0736633F" w14:textId="77777777" w:rsidR="00013B10" w:rsidRDefault="00013B10" w:rsidP="00013B10">
      <w:pPr>
        <w:tabs>
          <w:tab w:val="left" w:pos="0"/>
        </w:tabs>
        <w:rPr>
          <w:szCs w:val="24"/>
        </w:rPr>
      </w:pPr>
      <w:r w:rsidRPr="00036F05">
        <w:rPr>
          <w:szCs w:val="24"/>
        </w:rPr>
        <w:t xml:space="preserve">Ved levering af </w:t>
      </w:r>
      <w:proofErr w:type="spellStart"/>
      <w:r w:rsidRPr="00036F05">
        <w:rPr>
          <w:szCs w:val="24"/>
        </w:rPr>
        <w:t>ortoser</w:t>
      </w:r>
      <w:proofErr w:type="spellEnd"/>
      <w:r w:rsidRPr="00036F05">
        <w:rPr>
          <w:szCs w:val="24"/>
        </w:rPr>
        <w:t xml:space="preserve"> til børn, skal leverandøren tage højde for voksetillæg, herunder at </w:t>
      </w:r>
      <w:proofErr w:type="spellStart"/>
      <w:r w:rsidRPr="00036F05">
        <w:rPr>
          <w:szCs w:val="24"/>
        </w:rPr>
        <w:t>ortosen</w:t>
      </w:r>
      <w:proofErr w:type="spellEnd"/>
      <w:r w:rsidRPr="00036F05">
        <w:rPr>
          <w:szCs w:val="24"/>
        </w:rPr>
        <w:t xml:space="preserve"> kan udvides. Voksetillægget må ikke være til gene for barnet/nedsætte hjælpemidlets funktionalitet.</w:t>
      </w:r>
    </w:p>
    <w:p w14:paraId="4C8A0EED" w14:textId="77777777" w:rsidR="00013B10" w:rsidRDefault="00013B10" w:rsidP="00013B10">
      <w:pPr>
        <w:tabs>
          <w:tab w:val="left" w:pos="0"/>
        </w:tabs>
        <w:rPr>
          <w:szCs w:val="24"/>
        </w:rPr>
      </w:pPr>
    </w:p>
    <w:p w14:paraId="676B65EC" w14:textId="77777777" w:rsidR="00013B10" w:rsidRDefault="00013B10" w:rsidP="00013B10">
      <w:pPr>
        <w:tabs>
          <w:tab w:val="left" w:pos="0"/>
        </w:tabs>
        <w:rPr>
          <w:szCs w:val="24"/>
        </w:rPr>
      </w:pPr>
      <w:r>
        <w:rPr>
          <w:szCs w:val="24"/>
        </w:rPr>
        <w:t>UE-</w:t>
      </w:r>
      <w:proofErr w:type="spellStart"/>
      <w:r>
        <w:rPr>
          <w:szCs w:val="24"/>
        </w:rPr>
        <w:t>ortoserne</w:t>
      </w:r>
      <w:proofErr w:type="spellEnd"/>
      <w:r>
        <w:rPr>
          <w:szCs w:val="24"/>
        </w:rPr>
        <w:t xml:space="preserve"> skal have en sådan udformning, at der i videst muligt omfang kan anvendes almindeligt fodtøj.</w:t>
      </w:r>
    </w:p>
    <w:p w14:paraId="1E32080C" w14:textId="77777777" w:rsidR="00013B10" w:rsidRDefault="00013B10" w:rsidP="00013B10">
      <w:pPr>
        <w:tabs>
          <w:tab w:val="left" w:pos="0"/>
        </w:tabs>
        <w:rPr>
          <w:szCs w:val="24"/>
        </w:rPr>
      </w:pPr>
    </w:p>
    <w:p w14:paraId="006B6AC3" w14:textId="77777777" w:rsidR="00013B10" w:rsidRDefault="00013B10" w:rsidP="00013B10">
      <w:pPr>
        <w:tabs>
          <w:tab w:val="left" w:pos="0"/>
        </w:tabs>
        <w:rPr>
          <w:szCs w:val="24"/>
        </w:rPr>
      </w:pPr>
    </w:p>
    <w:p w14:paraId="33EB695F" w14:textId="77777777" w:rsidR="00013B10" w:rsidRDefault="00013B10" w:rsidP="00013B10">
      <w:pPr>
        <w:pStyle w:val="Overskrift2"/>
        <w:numPr>
          <w:ilvl w:val="1"/>
          <w:numId w:val="3"/>
        </w:numPr>
        <w:spacing w:line="240" w:lineRule="auto"/>
      </w:pPr>
      <w:bookmarkStart w:id="999" w:name="_Toc435448687"/>
      <w:bookmarkStart w:id="1000" w:name="_Toc21265872"/>
      <w:r>
        <w:t>Ansøgning</w:t>
      </w:r>
      <w:bookmarkEnd w:id="999"/>
      <w:bookmarkEnd w:id="1000"/>
    </w:p>
    <w:p w14:paraId="16DDF712" w14:textId="77777777" w:rsidR="00DD396B" w:rsidRPr="00DD396B" w:rsidRDefault="00DD396B" w:rsidP="00DD396B"/>
    <w:p w14:paraId="693633A2" w14:textId="77777777" w:rsidR="00013B10" w:rsidRDefault="00013B10" w:rsidP="00013B10">
      <w:pPr>
        <w:tabs>
          <w:tab w:val="left" w:pos="0"/>
          <w:tab w:val="left" w:pos="1134"/>
        </w:tabs>
        <w:rPr>
          <w:szCs w:val="24"/>
        </w:rPr>
      </w:pPr>
      <w:r w:rsidRPr="00546EC0">
        <w:rPr>
          <w:szCs w:val="24"/>
        </w:rPr>
        <w:t>Det er alene ordregiver, der</w:t>
      </w:r>
      <w:r>
        <w:rPr>
          <w:szCs w:val="24"/>
        </w:rPr>
        <w:t xml:space="preserve"> har bevillingskompetencen. Leverandøren må ikke påbegynde fremstilling og reparation af </w:t>
      </w:r>
      <w:proofErr w:type="spellStart"/>
      <w:r>
        <w:rPr>
          <w:szCs w:val="24"/>
        </w:rPr>
        <w:t>ortosen</w:t>
      </w:r>
      <w:proofErr w:type="spellEnd"/>
      <w:r>
        <w:rPr>
          <w:szCs w:val="24"/>
        </w:rPr>
        <w:t>, før bevilling forelægger (dog kan der aftales bagatelgrænser eller procedure for mundtlig bevilling for reparation med de enkelte deltagerkommuner).</w:t>
      </w:r>
    </w:p>
    <w:p w14:paraId="5F67B630" w14:textId="77777777" w:rsidR="00013B10" w:rsidRDefault="00013B10" w:rsidP="00013B10">
      <w:pPr>
        <w:rPr>
          <w:szCs w:val="24"/>
        </w:rPr>
      </w:pPr>
    </w:p>
    <w:p w14:paraId="28C539FD" w14:textId="77777777" w:rsidR="00013B10" w:rsidRDefault="00013B10" w:rsidP="00013B10">
      <w:pPr>
        <w:rPr>
          <w:szCs w:val="24"/>
        </w:rPr>
      </w:pPr>
      <w:r>
        <w:rPr>
          <w:szCs w:val="24"/>
        </w:rPr>
        <w:t>Såfremt leverandøren hjælper</w:t>
      </w:r>
      <w:r w:rsidRPr="00F976CE">
        <w:rPr>
          <w:szCs w:val="24"/>
        </w:rPr>
        <w:t xml:space="preserve"> borgeren med at sende ansøgning til kommunen</w:t>
      </w:r>
      <w:r>
        <w:rPr>
          <w:szCs w:val="24"/>
        </w:rPr>
        <w:t>, skal ansøgningen indeholde s</w:t>
      </w:r>
      <w:r w:rsidRPr="00F976CE">
        <w:rPr>
          <w:szCs w:val="24"/>
        </w:rPr>
        <w:t>pecifikation over det bedst egnede og billigste hjælpemiddel. Det skal af specifikationen fremgå, hvilke af de af tilbudslistens anførte elementer</w:t>
      </w:r>
      <w:r>
        <w:rPr>
          <w:szCs w:val="24"/>
        </w:rPr>
        <w:t xml:space="preserve"> (positionsnumre)</w:t>
      </w:r>
      <w:r w:rsidRPr="00F976CE">
        <w:rPr>
          <w:szCs w:val="24"/>
        </w:rPr>
        <w:t>, der indgår i det egnede produkt.</w:t>
      </w:r>
      <w:r>
        <w:rPr>
          <w:szCs w:val="24"/>
        </w:rPr>
        <w:t xml:space="preserve"> </w:t>
      </w:r>
    </w:p>
    <w:p w14:paraId="314E5DA0" w14:textId="77777777" w:rsidR="00013B10" w:rsidRDefault="00013B10" w:rsidP="00013B10">
      <w:pPr>
        <w:numPr>
          <w:ilvl w:val="12"/>
          <w:numId w:val="0"/>
        </w:numPr>
        <w:tabs>
          <w:tab w:val="left" w:pos="0"/>
          <w:tab w:val="left" w:pos="1134"/>
        </w:tabs>
        <w:rPr>
          <w:szCs w:val="24"/>
        </w:rPr>
      </w:pPr>
    </w:p>
    <w:p w14:paraId="266A9E3D" w14:textId="77777777" w:rsidR="00013B10" w:rsidRDefault="00013B10" w:rsidP="00013B10">
      <w:pPr>
        <w:rPr>
          <w:szCs w:val="24"/>
        </w:rPr>
      </w:pPr>
      <w:r w:rsidRPr="001E4608">
        <w:rPr>
          <w:szCs w:val="24"/>
        </w:rPr>
        <w:t>Ifald der i et konkret tilfælde foreligger flere alternative løsningsforslag, hvor valget mellem disse kan afgøres på baggrund af et skøn, der vedrører den funktionsnedsættelse, som der skal kompenseres for, skal alternativerne forelægges for ordregiver, der foretager skønnet. </w:t>
      </w:r>
    </w:p>
    <w:p w14:paraId="63455F34" w14:textId="77777777" w:rsidR="00013B10" w:rsidRDefault="00013B10" w:rsidP="00013B10">
      <w:pPr>
        <w:rPr>
          <w:szCs w:val="24"/>
        </w:rPr>
      </w:pPr>
    </w:p>
    <w:p w14:paraId="77622DF2" w14:textId="77777777" w:rsidR="00013B10" w:rsidRPr="001E4608" w:rsidRDefault="00013B10" w:rsidP="00013B10">
      <w:pPr>
        <w:rPr>
          <w:szCs w:val="24"/>
        </w:rPr>
      </w:pPr>
      <w:r>
        <w:rPr>
          <w:szCs w:val="24"/>
        </w:rPr>
        <w:t>Leverandøren skal angive begrundelse i de tilfælde, hvor der ikke anbefales den billigste løsning.</w:t>
      </w:r>
    </w:p>
    <w:p w14:paraId="0C8997E0" w14:textId="77777777" w:rsidR="00013B10" w:rsidRDefault="00013B10" w:rsidP="00013B10">
      <w:pPr>
        <w:tabs>
          <w:tab w:val="left" w:pos="0"/>
          <w:tab w:val="left" w:pos="1134"/>
        </w:tabs>
        <w:rPr>
          <w:szCs w:val="24"/>
        </w:rPr>
      </w:pPr>
    </w:p>
    <w:p w14:paraId="159422B3" w14:textId="77777777" w:rsidR="00013B10" w:rsidRDefault="00013B10" w:rsidP="00013B10">
      <w:pPr>
        <w:pStyle w:val="Overskrift2"/>
        <w:numPr>
          <w:ilvl w:val="1"/>
          <w:numId w:val="3"/>
        </w:numPr>
        <w:spacing w:line="240" w:lineRule="auto"/>
      </w:pPr>
      <w:bookmarkStart w:id="1001" w:name="_Toc435448688"/>
      <w:bookmarkStart w:id="1002" w:name="_Toc21265873"/>
      <w:r>
        <w:t>Levering</w:t>
      </w:r>
      <w:bookmarkEnd w:id="1001"/>
      <w:bookmarkEnd w:id="1002"/>
    </w:p>
    <w:p w14:paraId="5C5C39E4" w14:textId="77777777" w:rsidR="00DD396B" w:rsidRPr="00DD396B" w:rsidRDefault="00DD396B" w:rsidP="00DD396B"/>
    <w:p w14:paraId="6F03FAF3" w14:textId="77777777" w:rsidR="00013B10" w:rsidRPr="00036F05" w:rsidRDefault="00013B10" w:rsidP="00013B10">
      <w:pPr>
        <w:tabs>
          <w:tab w:val="left" w:pos="0"/>
        </w:tabs>
        <w:rPr>
          <w:szCs w:val="24"/>
        </w:rPr>
      </w:pPr>
      <w:r w:rsidRPr="00BE3D7C">
        <w:rPr>
          <w:szCs w:val="24"/>
        </w:rPr>
        <w:t xml:space="preserve">Måltagning til det bevilgede produkt skal ske senest 5 </w:t>
      </w:r>
      <w:r w:rsidRPr="007A088B">
        <w:rPr>
          <w:szCs w:val="24"/>
        </w:rPr>
        <w:t xml:space="preserve">dage </w:t>
      </w:r>
      <w:r w:rsidRPr="00BE3D7C">
        <w:rPr>
          <w:szCs w:val="24"/>
        </w:rPr>
        <w:t>efter bevillingshaverens henvendelse til leverandøren.</w:t>
      </w:r>
      <w:r>
        <w:rPr>
          <w:szCs w:val="24"/>
        </w:rPr>
        <w:t xml:space="preserve"> </w:t>
      </w:r>
      <w:r w:rsidRPr="007A088B">
        <w:rPr>
          <w:szCs w:val="24"/>
        </w:rPr>
        <w:t>Måltagningen</w:t>
      </w:r>
      <w:r>
        <w:rPr>
          <w:szCs w:val="24"/>
        </w:rPr>
        <w:t xml:space="preserve"> afholdes </w:t>
      </w:r>
      <w:r w:rsidRPr="00036F05">
        <w:rPr>
          <w:szCs w:val="24"/>
        </w:rPr>
        <w:t>som udgangspunkt hos leverandøren.</w:t>
      </w:r>
    </w:p>
    <w:p w14:paraId="06BF38E3" w14:textId="77777777" w:rsidR="00013B10" w:rsidRPr="00036F05" w:rsidRDefault="00013B10" w:rsidP="00013B10">
      <w:pPr>
        <w:tabs>
          <w:tab w:val="left" w:pos="0"/>
        </w:tabs>
        <w:rPr>
          <w:szCs w:val="24"/>
        </w:rPr>
      </w:pPr>
    </w:p>
    <w:p w14:paraId="70F612A3" w14:textId="77777777" w:rsidR="00013B10" w:rsidRPr="007A088B" w:rsidRDefault="00013B10" w:rsidP="00013B10">
      <w:pPr>
        <w:tabs>
          <w:tab w:val="left" w:pos="0"/>
        </w:tabs>
        <w:rPr>
          <w:szCs w:val="24"/>
        </w:rPr>
      </w:pPr>
      <w:r w:rsidRPr="007A088B">
        <w:rPr>
          <w:szCs w:val="24"/>
        </w:rPr>
        <w:t>Såfremt borgeren ikke kan transportere sig til leverandørens forretningsadresse, skal leverandøren efter aftale med den enkelte kommune besøge borgeren i eget hjem.</w:t>
      </w:r>
    </w:p>
    <w:p w14:paraId="2B35DD92" w14:textId="77777777" w:rsidR="00013B10" w:rsidRPr="007A088B" w:rsidRDefault="00013B10" w:rsidP="00013B10">
      <w:pPr>
        <w:tabs>
          <w:tab w:val="left" w:pos="0"/>
        </w:tabs>
        <w:rPr>
          <w:szCs w:val="24"/>
        </w:rPr>
      </w:pPr>
      <w:r w:rsidRPr="007A088B">
        <w:rPr>
          <w:szCs w:val="24"/>
        </w:rPr>
        <w:t xml:space="preserve">Hjemmebesøget kan først foretages efter borgeren har modtaget bevillingen herpå (der kan udelukkende faktureres for hjemmebesøg, hvor kommunen har bevilget dette). </w:t>
      </w:r>
    </w:p>
    <w:p w14:paraId="4C81E24F" w14:textId="77777777" w:rsidR="00013B10" w:rsidRPr="007A088B" w:rsidRDefault="00013B10" w:rsidP="00013B10">
      <w:pPr>
        <w:tabs>
          <w:tab w:val="left" w:pos="0"/>
        </w:tabs>
        <w:rPr>
          <w:szCs w:val="24"/>
        </w:rPr>
      </w:pPr>
    </w:p>
    <w:p w14:paraId="2DD3DA59" w14:textId="77777777" w:rsidR="00013B10" w:rsidRPr="007A088B" w:rsidRDefault="00013B10" w:rsidP="00013B10">
      <w:pPr>
        <w:tabs>
          <w:tab w:val="left" w:pos="0"/>
        </w:tabs>
        <w:rPr>
          <w:szCs w:val="24"/>
        </w:rPr>
      </w:pPr>
      <w:r w:rsidRPr="007A088B">
        <w:rPr>
          <w:szCs w:val="24"/>
        </w:rPr>
        <w:t xml:space="preserve">Leverandøren skal foretage hjemmebesøget inden for 10 arbejdsdage efter henvendelse fra borger. </w:t>
      </w:r>
    </w:p>
    <w:p w14:paraId="336C6685" w14:textId="77777777" w:rsidR="00013B10" w:rsidRDefault="00013B10" w:rsidP="00013B10">
      <w:pPr>
        <w:tabs>
          <w:tab w:val="left" w:pos="0"/>
        </w:tabs>
        <w:rPr>
          <w:szCs w:val="24"/>
        </w:rPr>
      </w:pPr>
      <w:r w:rsidRPr="007A088B">
        <w:rPr>
          <w:szCs w:val="24"/>
        </w:rPr>
        <w:t>Der skal i tilbudslisten angives en pris pr. hjemmebesøg inkl. kørsel uanset adresse i det pågældende delområde.</w:t>
      </w:r>
      <w:r w:rsidRPr="00036F05">
        <w:rPr>
          <w:szCs w:val="24"/>
        </w:rPr>
        <w:t xml:space="preserve"> </w:t>
      </w:r>
    </w:p>
    <w:p w14:paraId="60A5BC27" w14:textId="77777777" w:rsidR="00013B10" w:rsidRDefault="00013B10" w:rsidP="00013B10">
      <w:pPr>
        <w:tabs>
          <w:tab w:val="left" w:pos="0"/>
        </w:tabs>
        <w:rPr>
          <w:szCs w:val="24"/>
        </w:rPr>
      </w:pPr>
    </w:p>
    <w:p w14:paraId="51301B14" w14:textId="77777777" w:rsidR="00013B10" w:rsidRDefault="00013B10" w:rsidP="00013B10">
      <w:pPr>
        <w:tabs>
          <w:tab w:val="left" w:pos="0"/>
        </w:tabs>
        <w:rPr>
          <w:szCs w:val="24"/>
        </w:rPr>
      </w:pPr>
      <w:r w:rsidRPr="002C03A7">
        <w:rPr>
          <w:szCs w:val="24"/>
        </w:rPr>
        <w:t>Præfabrikerede varer</w:t>
      </w:r>
      <w:r>
        <w:rPr>
          <w:szCs w:val="24"/>
        </w:rPr>
        <w:t xml:space="preserve"> skal leveres hurtigst muligt og senest 2 uger efter</w:t>
      </w:r>
      <w:r w:rsidRPr="002C03A7">
        <w:rPr>
          <w:szCs w:val="24"/>
        </w:rPr>
        <w:t xml:space="preserve"> må</w:t>
      </w:r>
      <w:r>
        <w:rPr>
          <w:szCs w:val="24"/>
        </w:rPr>
        <w:t>ltagning/bestilling</w:t>
      </w:r>
      <w:r w:rsidRPr="002C03A7">
        <w:rPr>
          <w:szCs w:val="24"/>
        </w:rPr>
        <w:t xml:space="preserve">. </w:t>
      </w:r>
    </w:p>
    <w:p w14:paraId="3D8BB238" w14:textId="77777777" w:rsidR="00013B10" w:rsidRDefault="00013B10" w:rsidP="00013B10">
      <w:pPr>
        <w:tabs>
          <w:tab w:val="left" w:pos="0"/>
        </w:tabs>
        <w:rPr>
          <w:szCs w:val="24"/>
        </w:rPr>
      </w:pPr>
    </w:p>
    <w:p w14:paraId="3340F406" w14:textId="77777777" w:rsidR="00013B10" w:rsidRPr="00036F05" w:rsidRDefault="00013B10" w:rsidP="00013B10">
      <w:pPr>
        <w:tabs>
          <w:tab w:val="left" w:pos="0"/>
        </w:tabs>
        <w:rPr>
          <w:szCs w:val="24"/>
        </w:rPr>
      </w:pPr>
      <w:r>
        <w:rPr>
          <w:szCs w:val="24"/>
        </w:rPr>
        <w:t>I relation til i</w:t>
      </w:r>
      <w:r w:rsidRPr="00036F05">
        <w:rPr>
          <w:szCs w:val="24"/>
        </w:rPr>
        <w:t>ndividuelt fremstillede varer</w:t>
      </w:r>
      <w:r>
        <w:rPr>
          <w:szCs w:val="24"/>
        </w:rPr>
        <w:t xml:space="preserve"> skal 1. afprøvning finde sted senest </w:t>
      </w:r>
      <w:r w:rsidRPr="00036F05">
        <w:rPr>
          <w:szCs w:val="24"/>
        </w:rPr>
        <w:t>4 uger</w:t>
      </w:r>
      <w:r>
        <w:rPr>
          <w:szCs w:val="24"/>
        </w:rPr>
        <w:t xml:space="preserve"> fra måltagning/bestilling.</w:t>
      </w:r>
      <w:r w:rsidRPr="00036F05">
        <w:rPr>
          <w:szCs w:val="24"/>
        </w:rPr>
        <w:t xml:space="preserve"> Endelig levering skal ske senest 2 uger efter</w:t>
      </w:r>
      <w:r>
        <w:rPr>
          <w:szCs w:val="24"/>
        </w:rPr>
        <w:t xml:space="preserve"> 1. afprøvning</w:t>
      </w:r>
      <w:r w:rsidRPr="00036F05">
        <w:rPr>
          <w:szCs w:val="24"/>
        </w:rPr>
        <w:t xml:space="preserve">. Hvor der er behov for </w:t>
      </w:r>
      <w:r w:rsidRPr="00036F05">
        <w:rPr>
          <w:szCs w:val="24"/>
        </w:rPr>
        <w:lastRenderedPageBreak/>
        <w:t>flere afprøvninger, må der maksimalt gå 2 uger mellem hver afprøvning og levering skal ske senest 2 uger efter sidste afprøvning. Leverandøren forpligter sig til at afhjælpe, indtil hjælpemidlet passer.</w:t>
      </w:r>
    </w:p>
    <w:p w14:paraId="5DDE5050" w14:textId="77777777" w:rsidR="00013B10" w:rsidRPr="00036F05" w:rsidRDefault="00013B10" w:rsidP="00013B10">
      <w:pPr>
        <w:rPr>
          <w:szCs w:val="24"/>
        </w:rPr>
      </w:pPr>
    </w:p>
    <w:p w14:paraId="34BBE781" w14:textId="77777777" w:rsidR="00013B10" w:rsidRPr="00036F05" w:rsidRDefault="00013B10" w:rsidP="00013B10">
      <w:pPr>
        <w:rPr>
          <w:b/>
          <w:szCs w:val="24"/>
        </w:rPr>
      </w:pPr>
      <w:r w:rsidRPr="00A7290D">
        <w:rPr>
          <w:szCs w:val="24"/>
        </w:rPr>
        <w:t xml:space="preserve">Udlevering af produkter skal ske personligt, således at det straks konstateres om hjælpemidlet passer og umiddelbart fungerer. I særlige tilfælde – og hvor bandagisten </w:t>
      </w:r>
      <w:r>
        <w:rPr>
          <w:szCs w:val="24"/>
        </w:rPr>
        <w:t xml:space="preserve">– </w:t>
      </w:r>
      <w:r w:rsidRPr="00A7290D">
        <w:rPr>
          <w:szCs w:val="24"/>
        </w:rPr>
        <w:t xml:space="preserve">vurderer det forsvarligt </w:t>
      </w:r>
      <w:r>
        <w:rPr>
          <w:szCs w:val="24"/>
        </w:rPr>
        <w:t>og under eget ansvar</w:t>
      </w:r>
      <w:r w:rsidRPr="00A7290D">
        <w:rPr>
          <w:szCs w:val="24"/>
        </w:rPr>
        <w:t>– kan det aftales</w:t>
      </w:r>
      <w:r>
        <w:rPr>
          <w:szCs w:val="24"/>
        </w:rPr>
        <w:t xml:space="preserve"> med ordregiver</w:t>
      </w:r>
      <w:r w:rsidRPr="00A7290D">
        <w:rPr>
          <w:szCs w:val="24"/>
        </w:rPr>
        <w:t>, at produktet sendes til borgeren. Evt. forsendelse af produktet sker i neutralemballage, på anvist plads og uden omkostninger for borger og kommune (om muligt skal leverandøren informere borgeren om forventet leveringsdato/-tidspunkt).</w:t>
      </w:r>
    </w:p>
    <w:p w14:paraId="27ACFC8F" w14:textId="77777777" w:rsidR="00013B10" w:rsidRDefault="00013B10" w:rsidP="00013B10">
      <w:pPr>
        <w:rPr>
          <w:szCs w:val="24"/>
        </w:rPr>
      </w:pPr>
    </w:p>
    <w:p w14:paraId="3261B25F" w14:textId="77777777" w:rsidR="00013B10" w:rsidRDefault="00013B10" w:rsidP="00013B10">
      <w:pPr>
        <w:pStyle w:val="Overskrift2"/>
        <w:numPr>
          <w:ilvl w:val="1"/>
          <w:numId w:val="3"/>
        </w:numPr>
        <w:spacing w:line="240" w:lineRule="auto"/>
      </w:pPr>
      <w:bookmarkStart w:id="1003" w:name="_Toc435448689"/>
      <w:bookmarkStart w:id="1004" w:name="_Toc21265874"/>
      <w:r>
        <w:t>Reparationer</w:t>
      </w:r>
      <w:bookmarkEnd w:id="1003"/>
      <w:bookmarkEnd w:id="1004"/>
    </w:p>
    <w:p w14:paraId="5925BD30" w14:textId="77777777" w:rsidR="00DD396B" w:rsidRPr="00DD396B" w:rsidRDefault="00DD396B" w:rsidP="00DD396B"/>
    <w:p w14:paraId="6904B7BB" w14:textId="77777777" w:rsidR="00013B10" w:rsidRPr="009164BF" w:rsidRDefault="00013B10" w:rsidP="00013B10">
      <w:pPr>
        <w:pStyle w:val="Kommentartekst"/>
        <w:rPr>
          <w:sz w:val="24"/>
          <w:szCs w:val="24"/>
        </w:rPr>
      </w:pPr>
      <w:r w:rsidRPr="009164BF">
        <w:rPr>
          <w:sz w:val="24"/>
          <w:szCs w:val="24"/>
        </w:rPr>
        <w:t>Reparationer skal foretages hurtigst muligt</w:t>
      </w:r>
      <w:r>
        <w:rPr>
          <w:sz w:val="24"/>
          <w:szCs w:val="24"/>
        </w:rPr>
        <w:t xml:space="preserve"> og</w:t>
      </w:r>
      <w:r w:rsidRPr="009164BF">
        <w:rPr>
          <w:sz w:val="24"/>
          <w:szCs w:val="24"/>
        </w:rPr>
        <w:t xml:space="preserve"> være påbegyndt </w:t>
      </w:r>
      <w:r>
        <w:rPr>
          <w:sz w:val="24"/>
          <w:szCs w:val="24"/>
        </w:rPr>
        <w:t xml:space="preserve">senest arbejdsdagen efter indlevering af produkt og </w:t>
      </w:r>
      <w:r w:rsidRPr="009164BF">
        <w:rPr>
          <w:sz w:val="24"/>
          <w:szCs w:val="24"/>
        </w:rPr>
        <w:t>modtagelse af bevilling. Reparationen skal være til mindst muligt gene for borgeren.</w:t>
      </w:r>
    </w:p>
    <w:p w14:paraId="75097D3D" w14:textId="77777777" w:rsidR="00013B10" w:rsidRDefault="00013B10" w:rsidP="00013B10">
      <w:pPr>
        <w:rPr>
          <w:szCs w:val="24"/>
        </w:rPr>
      </w:pPr>
    </w:p>
    <w:p w14:paraId="0816741E" w14:textId="77777777" w:rsidR="00013B10" w:rsidRDefault="00013B10" w:rsidP="00013B10">
      <w:pPr>
        <w:rPr>
          <w:szCs w:val="24"/>
        </w:rPr>
      </w:pPr>
      <w:r w:rsidRPr="009164BF">
        <w:rPr>
          <w:szCs w:val="24"/>
        </w:rPr>
        <w:t>Reparationstiden må ikke overskride leveringstiden for et tilsvarende nyt produkt</w:t>
      </w:r>
      <w:r>
        <w:rPr>
          <w:szCs w:val="24"/>
        </w:rPr>
        <w:t xml:space="preserve"> (reparationstiden regnes fra reparation er påbegyndt til produktet er tilbageleveret til borger). </w:t>
      </w:r>
    </w:p>
    <w:p w14:paraId="60714630" w14:textId="77777777" w:rsidR="00013B10" w:rsidRPr="006C0287" w:rsidRDefault="00013B10" w:rsidP="00013B10"/>
    <w:p w14:paraId="749E8E7A" w14:textId="77777777" w:rsidR="00013B10" w:rsidRDefault="00013B10" w:rsidP="00013B10">
      <w:pPr>
        <w:pStyle w:val="Overskrift2"/>
        <w:numPr>
          <w:ilvl w:val="1"/>
          <w:numId w:val="3"/>
        </w:numPr>
        <w:spacing w:line="240" w:lineRule="auto"/>
      </w:pPr>
      <w:bookmarkStart w:id="1005" w:name="_Toc435448690"/>
      <w:bookmarkStart w:id="1006" w:name="_Toc21265875"/>
      <w:r>
        <w:t>Service</w:t>
      </w:r>
      <w:bookmarkEnd w:id="1005"/>
      <w:bookmarkEnd w:id="1006"/>
    </w:p>
    <w:p w14:paraId="17D7C0B8" w14:textId="77777777" w:rsidR="00DD396B" w:rsidRPr="00DD396B" w:rsidRDefault="00DD396B" w:rsidP="00DD396B"/>
    <w:p w14:paraId="01CCE5DF" w14:textId="77777777" w:rsidR="00013B10" w:rsidRDefault="00013B10" w:rsidP="00013B10">
      <w:pPr>
        <w:tabs>
          <w:tab w:val="left" w:pos="0"/>
          <w:tab w:val="left" w:pos="1134"/>
        </w:tabs>
        <w:rPr>
          <w:szCs w:val="24"/>
        </w:rPr>
      </w:pPr>
      <w:r w:rsidRPr="00036F05">
        <w:rPr>
          <w:szCs w:val="24"/>
        </w:rPr>
        <w:t>Leverandøren skal betjene såvel ordregivers personale som borgerne med et fagligt kompetent</w:t>
      </w:r>
      <w:r>
        <w:rPr>
          <w:szCs w:val="24"/>
        </w:rPr>
        <w:t xml:space="preserve">, </w:t>
      </w:r>
      <w:r w:rsidRPr="007A088B">
        <w:rPr>
          <w:szCs w:val="24"/>
        </w:rPr>
        <w:t>dansktalende personale. Leverandøren skal uden omkostninger for kommunerne fremvise/demonstrere produkter for relevant personale i den enkelte kommune. Dette</w:t>
      </w:r>
      <w:r>
        <w:rPr>
          <w:szCs w:val="24"/>
        </w:rPr>
        <w:t xml:space="preserve"> sker på foranledning af kommunen og maksimalt 1 gang årligt.</w:t>
      </w:r>
    </w:p>
    <w:p w14:paraId="2C9B3FC1" w14:textId="77777777" w:rsidR="00013B10" w:rsidRDefault="00013B10" w:rsidP="00013B10">
      <w:pPr>
        <w:tabs>
          <w:tab w:val="left" w:pos="0"/>
          <w:tab w:val="left" w:pos="1134"/>
        </w:tabs>
        <w:rPr>
          <w:szCs w:val="24"/>
        </w:rPr>
      </w:pPr>
    </w:p>
    <w:p w14:paraId="5AE99B3E" w14:textId="77777777" w:rsidR="00013B10" w:rsidRDefault="00013B10" w:rsidP="00013B10">
      <w:pPr>
        <w:tabs>
          <w:tab w:val="left" w:pos="0"/>
          <w:tab w:val="left" w:pos="1134"/>
        </w:tabs>
        <w:rPr>
          <w:color w:val="FF0000"/>
          <w:szCs w:val="24"/>
        </w:rPr>
      </w:pPr>
      <w:r>
        <w:rPr>
          <w:szCs w:val="24"/>
        </w:rPr>
        <w:t>Personale skal bære synlig legitimation.</w:t>
      </w:r>
      <w:r w:rsidRPr="00036F05">
        <w:rPr>
          <w:szCs w:val="24"/>
        </w:rPr>
        <w:t xml:space="preserve"> Al dialog med borgere vedr. </w:t>
      </w:r>
      <w:proofErr w:type="spellStart"/>
      <w:r w:rsidRPr="00036F05">
        <w:rPr>
          <w:szCs w:val="24"/>
        </w:rPr>
        <w:t>ortosen</w:t>
      </w:r>
      <w:proofErr w:type="spellEnd"/>
      <w:r w:rsidRPr="00036F05">
        <w:rPr>
          <w:szCs w:val="24"/>
        </w:rPr>
        <w:t xml:space="preserve">, </w:t>
      </w:r>
      <w:r>
        <w:rPr>
          <w:szCs w:val="24"/>
        </w:rPr>
        <w:t>herunder måltagning, tilretning og</w:t>
      </w:r>
      <w:r w:rsidRPr="00036F05">
        <w:rPr>
          <w:szCs w:val="24"/>
        </w:rPr>
        <w:t xml:space="preserve"> afprøvning skal varetages af en autoriseret bandagist.</w:t>
      </w:r>
      <w:r w:rsidRPr="00036F05">
        <w:rPr>
          <w:color w:val="FF0000"/>
          <w:szCs w:val="24"/>
        </w:rPr>
        <w:t xml:space="preserve"> </w:t>
      </w:r>
    </w:p>
    <w:p w14:paraId="4EF578FB" w14:textId="77777777" w:rsidR="00013B10" w:rsidRPr="00036F05" w:rsidRDefault="00013B10" w:rsidP="00013B10">
      <w:pPr>
        <w:tabs>
          <w:tab w:val="left" w:pos="0"/>
          <w:tab w:val="left" w:pos="1134"/>
        </w:tabs>
        <w:rPr>
          <w:szCs w:val="24"/>
        </w:rPr>
      </w:pPr>
    </w:p>
    <w:p w14:paraId="3A2F1EC2" w14:textId="77777777" w:rsidR="00013B10" w:rsidRPr="00A7290D" w:rsidRDefault="00013B10" w:rsidP="00013B10">
      <w:pPr>
        <w:tabs>
          <w:tab w:val="left" w:pos="0"/>
        </w:tabs>
        <w:rPr>
          <w:szCs w:val="24"/>
        </w:rPr>
      </w:pPr>
      <w:r w:rsidRPr="00036F05">
        <w:rPr>
          <w:szCs w:val="24"/>
        </w:rPr>
        <w:t xml:space="preserve">Autorisation skal dokumenteres </w:t>
      </w:r>
      <w:r w:rsidRPr="00A7290D">
        <w:rPr>
          <w:szCs w:val="24"/>
        </w:rPr>
        <w:t>på ordregivers forlangende.</w:t>
      </w:r>
    </w:p>
    <w:p w14:paraId="3CBBCFB2" w14:textId="77777777" w:rsidR="00013B10" w:rsidRDefault="00013B10" w:rsidP="00013B10">
      <w:pPr>
        <w:tabs>
          <w:tab w:val="left" w:pos="0"/>
        </w:tabs>
        <w:rPr>
          <w:szCs w:val="24"/>
        </w:rPr>
      </w:pPr>
      <w:r w:rsidRPr="00A7290D">
        <w:rPr>
          <w:szCs w:val="24"/>
        </w:rPr>
        <w:t xml:space="preserve">Leverandøren skal sikre sig, at der er instrueret i korrekt brug af </w:t>
      </w:r>
      <w:proofErr w:type="spellStart"/>
      <w:r w:rsidRPr="00A7290D">
        <w:rPr>
          <w:szCs w:val="24"/>
        </w:rPr>
        <w:t>ortosen</w:t>
      </w:r>
      <w:proofErr w:type="spellEnd"/>
      <w:r w:rsidRPr="00A7290D">
        <w:rPr>
          <w:szCs w:val="24"/>
        </w:rPr>
        <w:t xml:space="preserve">, herunder hvad </w:t>
      </w:r>
      <w:proofErr w:type="spellStart"/>
      <w:r w:rsidRPr="00A7290D">
        <w:rPr>
          <w:szCs w:val="24"/>
        </w:rPr>
        <w:t>ortosen</w:t>
      </w:r>
      <w:proofErr w:type="spellEnd"/>
      <w:r w:rsidRPr="00A7290D">
        <w:rPr>
          <w:szCs w:val="24"/>
        </w:rPr>
        <w:t xml:space="preserve"> ikke kan holde til og instruks i rengøring af produktet.</w:t>
      </w:r>
    </w:p>
    <w:p w14:paraId="0C1BA3A1" w14:textId="77777777" w:rsidR="00013B10" w:rsidRDefault="00013B10" w:rsidP="00013B10">
      <w:pPr>
        <w:tabs>
          <w:tab w:val="left" w:pos="0"/>
        </w:tabs>
        <w:rPr>
          <w:szCs w:val="24"/>
        </w:rPr>
      </w:pPr>
    </w:p>
    <w:p w14:paraId="1B61014D" w14:textId="77777777" w:rsidR="00013B10" w:rsidRDefault="00013B10" w:rsidP="00013B10">
      <w:pPr>
        <w:tabs>
          <w:tab w:val="left" w:pos="0"/>
        </w:tabs>
        <w:rPr>
          <w:szCs w:val="24"/>
        </w:rPr>
      </w:pPr>
      <w:r>
        <w:rPr>
          <w:szCs w:val="24"/>
        </w:rPr>
        <w:t>I mødet med borgeren, skal personalet være diplomatiske og loyale overfor kommunen og dennes beslutninger, fx ved valg af løsning/produkt.</w:t>
      </w:r>
    </w:p>
    <w:p w14:paraId="399B7F86" w14:textId="77777777" w:rsidR="007566B3" w:rsidRDefault="007566B3" w:rsidP="00013B10">
      <w:pPr>
        <w:tabs>
          <w:tab w:val="left" w:pos="0"/>
        </w:tabs>
        <w:rPr>
          <w:szCs w:val="24"/>
        </w:rPr>
      </w:pPr>
    </w:p>
    <w:p w14:paraId="1D7806A8" w14:textId="6153440B" w:rsidR="007566B3" w:rsidRDefault="007566B3" w:rsidP="00013B10">
      <w:pPr>
        <w:tabs>
          <w:tab w:val="left" w:pos="0"/>
        </w:tabs>
        <w:rPr>
          <w:szCs w:val="24"/>
        </w:rPr>
      </w:pPr>
      <w:r>
        <w:rPr>
          <w:szCs w:val="24"/>
        </w:rPr>
        <w:t>Leverandøren skal kunne håndterer og have en professionel tilgang til arbejde</w:t>
      </w:r>
      <w:r w:rsidR="00CD0D06">
        <w:rPr>
          <w:szCs w:val="24"/>
        </w:rPr>
        <w:t>t</w:t>
      </w:r>
      <w:r>
        <w:rPr>
          <w:szCs w:val="24"/>
        </w:rPr>
        <w:t xml:space="preserve"> med børn</w:t>
      </w:r>
      <w:r w:rsidR="00CD0D06">
        <w:rPr>
          <w:szCs w:val="24"/>
        </w:rPr>
        <w:t xml:space="preserve"> og voksne</w:t>
      </w:r>
      <w:r>
        <w:rPr>
          <w:szCs w:val="24"/>
        </w:rPr>
        <w:t xml:space="preserve"> </w:t>
      </w:r>
      <w:r w:rsidR="00CD0D06">
        <w:rPr>
          <w:szCs w:val="24"/>
        </w:rPr>
        <w:t>samt</w:t>
      </w:r>
      <w:r>
        <w:rPr>
          <w:szCs w:val="24"/>
        </w:rPr>
        <w:t xml:space="preserve"> </w:t>
      </w:r>
      <w:r w:rsidR="00CD0D06">
        <w:rPr>
          <w:szCs w:val="24"/>
        </w:rPr>
        <w:t>borgere</w:t>
      </w:r>
      <w:r>
        <w:rPr>
          <w:szCs w:val="24"/>
        </w:rPr>
        <w:t xml:space="preserve"> f.eks. med </w:t>
      </w:r>
      <w:r w:rsidR="00641B3E">
        <w:rPr>
          <w:szCs w:val="24"/>
        </w:rPr>
        <w:t xml:space="preserve">demens </w:t>
      </w:r>
      <w:r w:rsidR="00641B3E" w:rsidRPr="00FC1B25">
        <w:rPr>
          <w:color w:val="000000" w:themeColor="text1"/>
          <w:szCs w:val="24"/>
        </w:rPr>
        <w:t>og psykisk</w:t>
      </w:r>
      <w:r w:rsidR="00C12974" w:rsidRPr="00FC1B25">
        <w:rPr>
          <w:color w:val="000000" w:themeColor="text1"/>
          <w:szCs w:val="24"/>
        </w:rPr>
        <w:t>/fysisk</w:t>
      </w:r>
      <w:r w:rsidRPr="00FC1B25">
        <w:rPr>
          <w:color w:val="000000" w:themeColor="text1"/>
          <w:szCs w:val="24"/>
        </w:rPr>
        <w:t xml:space="preserve"> </w:t>
      </w:r>
      <w:r w:rsidR="00CD0D06" w:rsidRPr="00FC1B25">
        <w:rPr>
          <w:color w:val="000000" w:themeColor="text1"/>
          <w:szCs w:val="24"/>
        </w:rPr>
        <w:t>handicap</w:t>
      </w:r>
      <w:r>
        <w:rPr>
          <w:szCs w:val="24"/>
        </w:rPr>
        <w:t>.</w:t>
      </w:r>
    </w:p>
    <w:p w14:paraId="737BA815" w14:textId="77777777" w:rsidR="00013B10" w:rsidRDefault="00013B10" w:rsidP="00013B10">
      <w:pPr>
        <w:tabs>
          <w:tab w:val="left" w:pos="0"/>
        </w:tabs>
        <w:rPr>
          <w:szCs w:val="24"/>
        </w:rPr>
      </w:pPr>
    </w:p>
    <w:p w14:paraId="69EC27E9" w14:textId="77777777" w:rsidR="00013B10" w:rsidRPr="00036F05" w:rsidRDefault="00013B10" w:rsidP="00013B10">
      <w:pPr>
        <w:tabs>
          <w:tab w:val="left" w:pos="0"/>
        </w:tabs>
        <w:rPr>
          <w:szCs w:val="24"/>
        </w:rPr>
      </w:pPr>
      <w:r w:rsidRPr="00732AA8">
        <w:rPr>
          <w:szCs w:val="24"/>
        </w:rPr>
        <w:t>Hvis leverandøren ikke ønsker eller ikke kan betjene en borger, og kommunen derfor må gå til en anden leverandør, skal leverandøren betale en evt</w:t>
      </w:r>
      <w:r>
        <w:rPr>
          <w:szCs w:val="24"/>
        </w:rPr>
        <w:t>.</w:t>
      </w:r>
      <w:r w:rsidRPr="00732AA8">
        <w:rPr>
          <w:szCs w:val="24"/>
        </w:rPr>
        <w:t xml:space="preserve"> merpris hos den anden leverandør</w:t>
      </w:r>
      <w:r>
        <w:rPr>
          <w:szCs w:val="24"/>
        </w:rPr>
        <w:t>.</w:t>
      </w:r>
      <w:r w:rsidRPr="00732AA8">
        <w:rPr>
          <w:szCs w:val="24"/>
        </w:rPr>
        <w:t xml:space="preserve"> </w:t>
      </w:r>
    </w:p>
    <w:p w14:paraId="23C40045" w14:textId="77777777" w:rsidR="00013B10" w:rsidRPr="00036F05" w:rsidRDefault="00013B10" w:rsidP="00013B10">
      <w:pPr>
        <w:tabs>
          <w:tab w:val="left" w:pos="0"/>
          <w:tab w:val="left" w:pos="2486"/>
        </w:tabs>
        <w:rPr>
          <w:szCs w:val="24"/>
        </w:rPr>
      </w:pPr>
      <w:r w:rsidRPr="00036F05">
        <w:rPr>
          <w:szCs w:val="24"/>
        </w:rPr>
        <w:tab/>
      </w:r>
    </w:p>
    <w:p w14:paraId="314B1CC0" w14:textId="77777777" w:rsidR="00013B10" w:rsidRPr="00036F05" w:rsidRDefault="00013B10" w:rsidP="00013B10">
      <w:pPr>
        <w:tabs>
          <w:tab w:val="left" w:pos="0"/>
        </w:tabs>
        <w:rPr>
          <w:szCs w:val="24"/>
        </w:rPr>
      </w:pPr>
      <w:r w:rsidRPr="00036F05">
        <w:rPr>
          <w:szCs w:val="24"/>
        </w:rPr>
        <w:t>Leverandøren skal i forhold til såvel borgere som ordregivers personale tilbyde service og konsulentbistand via mail og telefon, inden for almindelig arbejdstid kl. 09.00 -15.00 alle hverdage. Personlig betjening dog kun ved forudbestilt tid</w:t>
      </w:r>
      <w:r>
        <w:rPr>
          <w:szCs w:val="24"/>
        </w:rPr>
        <w:t>. Når borgeren møder op til en forudbestilt tid, må denne maksimalt vente 10 minutter udover den aftalte tid.</w:t>
      </w:r>
    </w:p>
    <w:p w14:paraId="299AC8BE" w14:textId="77777777" w:rsidR="00013B10" w:rsidRDefault="00013B10" w:rsidP="00013B10">
      <w:pPr>
        <w:tabs>
          <w:tab w:val="left" w:pos="0"/>
        </w:tabs>
        <w:rPr>
          <w:szCs w:val="24"/>
        </w:rPr>
      </w:pPr>
    </w:p>
    <w:p w14:paraId="3213F671" w14:textId="533F6776" w:rsidR="00013B10" w:rsidRPr="00732AA8" w:rsidRDefault="00013B10" w:rsidP="00013B10">
      <w:pPr>
        <w:tabs>
          <w:tab w:val="left" w:pos="0"/>
        </w:tabs>
        <w:rPr>
          <w:iCs/>
          <w:color w:val="000000" w:themeColor="text1"/>
          <w:szCs w:val="24"/>
        </w:rPr>
      </w:pPr>
      <w:r w:rsidRPr="00A7290D">
        <w:rPr>
          <w:iCs/>
          <w:color w:val="000000" w:themeColor="text1"/>
          <w:szCs w:val="24"/>
        </w:rPr>
        <w:t xml:space="preserve">Minimum én gang om ugen skal leverandøren kunne servicere borgere i forbindelse med måltagning, afprøvning, mindre reparationer, indlevering og udlevering fra en adresse som specificeret under </w:t>
      </w:r>
      <w:r w:rsidRPr="003C3D73">
        <w:rPr>
          <w:iCs/>
          <w:color w:val="000000" w:themeColor="text1"/>
          <w:szCs w:val="24"/>
        </w:rPr>
        <w:t xml:space="preserve">pkt. </w:t>
      </w:r>
      <w:r w:rsidR="003C3D73" w:rsidRPr="003C3D73">
        <w:rPr>
          <w:b/>
          <w:iCs/>
          <w:color w:val="000000" w:themeColor="text1"/>
          <w:szCs w:val="24"/>
        </w:rPr>
        <w:t>3</w:t>
      </w:r>
      <w:r w:rsidRPr="00A7290D">
        <w:rPr>
          <w:iCs/>
          <w:color w:val="000000" w:themeColor="text1"/>
          <w:szCs w:val="24"/>
        </w:rPr>
        <w:t xml:space="preserve"> (krav til geografisk placering). Det er endvidere et krav, at der minimum én gang om ugen tilbydes servicering frem til kl. 17.00. Såfremt</w:t>
      </w:r>
      <w:r>
        <w:rPr>
          <w:iCs/>
          <w:color w:val="000000" w:themeColor="text1"/>
          <w:szCs w:val="24"/>
        </w:rPr>
        <w:t xml:space="preserve"> der ikke findes tid til en bruger indenfor de påkrævede 5 arbejdsdage, vil leverandør være forpligtet til at afhjælpe forholdet med yderligere </w:t>
      </w:r>
      <w:r>
        <w:rPr>
          <w:iCs/>
          <w:color w:val="000000" w:themeColor="text1"/>
          <w:szCs w:val="24"/>
        </w:rPr>
        <w:lastRenderedPageBreak/>
        <w:t>åbningsdag/åbningstid. I forbindelse med ferieafvikling accepteres kortere lukning forudsat at telefonen besvares kompetent i den almindelige telefontræffetid.</w:t>
      </w:r>
    </w:p>
    <w:p w14:paraId="42E22996" w14:textId="77777777" w:rsidR="00013B10" w:rsidRDefault="00013B10" w:rsidP="00013B10">
      <w:pPr>
        <w:tabs>
          <w:tab w:val="left" w:pos="0"/>
        </w:tabs>
        <w:rPr>
          <w:iCs/>
          <w:color w:val="000000" w:themeColor="text1"/>
          <w:szCs w:val="24"/>
        </w:rPr>
      </w:pPr>
    </w:p>
    <w:p w14:paraId="796245D7" w14:textId="77777777" w:rsidR="00013B10" w:rsidRPr="007A088B" w:rsidRDefault="00013B10" w:rsidP="00013B10">
      <w:pPr>
        <w:tabs>
          <w:tab w:val="left" w:pos="0"/>
        </w:tabs>
        <w:rPr>
          <w:color w:val="000000" w:themeColor="text1"/>
          <w:szCs w:val="24"/>
        </w:rPr>
      </w:pPr>
      <w:r w:rsidRPr="00036F05">
        <w:rPr>
          <w:szCs w:val="24"/>
        </w:rPr>
        <w:t xml:space="preserve">I forhold til faktisk levering til borgeren skal alle ydelser i forbindelse med måltagning, afprøvning, tilretning og udlevering være indeholdt i de tilbudte priser. Det samme gælder efterfølgende korrektioner og </w:t>
      </w:r>
      <w:proofErr w:type="spellStart"/>
      <w:r w:rsidRPr="00036F05">
        <w:rPr>
          <w:szCs w:val="24"/>
        </w:rPr>
        <w:t>omlevering</w:t>
      </w:r>
      <w:proofErr w:type="spellEnd"/>
      <w:r w:rsidRPr="00036F05">
        <w:rPr>
          <w:szCs w:val="24"/>
        </w:rPr>
        <w:t xml:space="preserve"> i en tilpasningsperiode på 3 måneder</w:t>
      </w:r>
      <w:r>
        <w:rPr>
          <w:szCs w:val="24"/>
        </w:rPr>
        <w:t xml:space="preserve">. Dette gør sig ikke gældende, hvis </w:t>
      </w:r>
      <w:r w:rsidRPr="00036F05">
        <w:rPr>
          <w:szCs w:val="24"/>
        </w:rPr>
        <w:t xml:space="preserve">borgeren har gennemgået væsentlige fysiske forandringer, således at det oprindelige produkt ikke længere er egnet </w:t>
      </w:r>
      <w:r w:rsidRPr="007A088B">
        <w:rPr>
          <w:color w:val="000000" w:themeColor="text1"/>
          <w:szCs w:val="24"/>
        </w:rPr>
        <w:t xml:space="preserve">eller hvis produktet har været anvendt utilsigtet. Hvis tilretning, mod forventning, gentagne gange ikke resulterer i et brugbart resultat, skal </w:t>
      </w:r>
      <w:proofErr w:type="spellStart"/>
      <w:r w:rsidRPr="007A088B">
        <w:rPr>
          <w:color w:val="000000" w:themeColor="text1"/>
          <w:szCs w:val="24"/>
        </w:rPr>
        <w:t>ortosen</w:t>
      </w:r>
      <w:proofErr w:type="spellEnd"/>
      <w:r w:rsidRPr="007A088B">
        <w:rPr>
          <w:color w:val="000000" w:themeColor="text1"/>
          <w:szCs w:val="24"/>
        </w:rPr>
        <w:t xml:space="preserve"> </w:t>
      </w:r>
      <w:proofErr w:type="spellStart"/>
      <w:r w:rsidRPr="007A088B">
        <w:rPr>
          <w:color w:val="000000" w:themeColor="text1"/>
          <w:szCs w:val="24"/>
        </w:rPr>
        <w:t>nyfremstilles</w:t>
      </w:r>
      <w:proofErr w:type="spellEnd"/>
      <w:r w:rsidRPr="007A088B">
        <w:rPr>
          <w:color w:val="000000" w:themeColor="text1"/>
          <w:szCs w:val="24"/>
        </w:rPr>
        <w:t xml:space="preserve"> uden meromkostninger for ordregiver. I tilfælde af at produktet kræver en ny fremstilling skal Leverandøren informerer ordregiver. </w:t>
      </w:r>
    </w:p>
    <w:p w14:paraId="4A1E4DF4" w14:textId="77777777" w:rsidR="00013B10" w:rsidRPr="007A088B" w:rsidRDefault="00013B10" w:rsidP="00013B10">
      <w:pPr>
        <w:rPr>
          <w:color w:val="000000" w:themeColor="text1"/>
          <w:szCs w:val="24"/>
        </w:rPr>
      </w:pPr>
    </w:p>
    <w:p w14:paraId="07A1656E" w14:textId="77777777" w:rsidR="00013B10" w:rsidRPr="00036F05" w:rsidRDefault="00013B10" w:rsidP="00013B10">
      <w:pPr>
        <w:rPr>
          <w:szCs w:val="24"/>
        </w:rPr>
      </w:pPr>
      <w:r w:rsidRPr="007A088B">
        <w:rPr>
          <w:color w:val="000000" w:themeColor="text1"/>
          <w:szCs w:val="24"/>
        </w:rPr>
        <w:t xml:space="preserve">Leverandøren skal – hvor ordregiver eller </w:t>
      </w:r>
      <w:r w:rsidRPr="00A7290D">
        <w:rPr>
          <w:szCs w:val="24"/>
        </w:rPr>
        <w:t>leverandøren vurderes at er nødvendigt (fx ved særligt komplekse problemstillinger eller i tilfælde, hvor borger ikke selv er i stand til at vurdere</w:t>
      </w:r>
      <w:r>
        <w:rPr>
          <w:szCs w:val="24"/>
        </w:rPr>
        <w:t xml:space="preserve"> produktets effekt) - </w:t>
      </w:r>
      <w:r w:rsidRPr="00036F05">
        <w:rPr>
          <w:szCs w:val="24"/>
        </w:rPr>
        <w:t xml:space="preserve">senest én måned efter godkendt levering foretage </w:t>
      </w:r>
      <w:r w:rsidRPr="007A088B">
        <w:rPr>
          <w:szCs w:val="24"/>
        </w:rPr>
        <w:t xml:space="preserve">opfølgning </w:t>
      </w:r>
      <w:r w:rsidRPr="007A088B">
        <w:rPr>
          <w:color w:val="000000" w:themeColor="text1"/>
          <w:szCs w:val="24"/>
        </w:rPr>
        <w:t xml:space="preserve">af, hvorvidt </w:t>
      </w:r>
      <w:r w:rsidRPr="007A088B">
        <w:rPr>
          <w:szCs w:val="24"/>
        </w:rPr>
        <w:t>produktet virker efter hensigten. Leverandøren skal på forlangende kunne dokumentere opfølgning</w:t>
      </w:r>
      <w:r w:rsidRPr="00036F05">
        <w:rPr>
          <w:szCs w:val="24"/>
        </w:rPr>
        <w:t>.</w:t>
      </w:r>
      <w:r>
        <w:rPr>
          <w:szCs w:val="24"/>
        </w:rPr>
        <w:t xml:space="preserve"> </w:t>
      </w:r>
      <w:r w:rsidRPr="00036F05">
        <w:rPr>
          <w:szCs w:val="24"/>
        </w:rPr>
        <w:t>Denne opfølgning skal ske uden omkostninger for ordregiver.</w:t>
      </w:r>
    </w:p>
    <w:p w14:paraId="55BCF3FE" w14:textId="77777777" w:rsidR="00013B10" w:rsidRPr="00036F05" w:rsidRDefault="00013B10" w:rsidP="00013B10">
      <w:pPr>
        <w:rPr>
          <w:szCs w:val="24"/>
        </w:rPr>
      </w:pPr>
    </w:p>
    <w:p w14:paraId="4CE9389B" w14:textId="77777777" w:rsidR="00013B10" w:rsidRPr="00036F05" w:rsidRDefault="00013B10" w:rsidP="00013B10">
      <w:pPr>
        <w:tabs>
          <w:tab w:val="left" w:pos="0"/>
        </w:tabs>
        <w:rPr>
          <w:szCs w:val="24"/>
        </w:rPr>
      </w:pPr>
      <w:r w:rsidRPr="00036F05">
        <w:rPr>
          <w:szCs w:val="24"/>
        </w:rPr>
        <w:t>Leverandøren skal give ombytningsret/returret på alle ubrugte standardprodukter.</w:t>
      </w:r>
    </w:p>
    <w:p w14:paraId="2A2D6A47" w14:textId="77777777" w:rsidR="00013B10" w:rsidRPr="00036F05" w:rsidRDefault="00013B10" w:rsidP="00013B10">
      <w:pPr>
        <w:pStyle w:val="Typografi2"/>
        <w:tabs>
          <w:tab w:val="left" w:pos="0"/>
          <w:tab w:val="left" w:pos="1134"/>
        </w:tabs>
        <w:spacing w:before="0"/>
        <w:textAlignment w:val="baseline"/>
        <w:rPr>
          <w:rFonts w:ascii="Garamond" w:hAnsi="Garamond" w:cs="Arial"/>
          <w:szCs w:val="24"/>
        </w:rPr>
      </w:pPr>
    </w:p>
    <w:p w14:paraId="2B52E2B6" w14:textId="77777777" w:rsidR="00013B10" w:rsidRPr="00036F05" w:rsidRDefault="00013B10" w:rsidP="00013B10">
      <w:pPr>
        <w:tabs>
          <w:tab w:val="left" w:pos="0"/>
        </w:tabs>
        <w:rPr>
          <w:szCs w:val="24"/>
        </w:rPr>
      </w:pPr>
      <w:r w:rsidRPr="00036F05">
        <w:rPr>
          <w:szCs w:val="24"/>
        </w:rPr>
        <w:t>I forhold til specialskoler/-institutioner</w:t>
      </w:r>
      <w:r>
        <w:rPr>
          <w:szCs w:val="24"/>
        </w:rPr>
        <w:t xml:space="preserve"> og plejehjem</w:t>
      </w:r>
      <w:r w:rsidRPr="00036F05">
        <w:rPr>
          <w:szCs w:val="24"/>
        </w:rPr>
        <w:t xml:space="preserve"> skal leverandøren – hvis institutionen ønsker det – foretage afprøvning, måltagning og udlevering på institutionen. Besøg skal ske </w:t>
      </w:r>
      <w:r w:rsidRPr="007A088B">
        <w:rPr>
          <w:szCs w:val="24"/>
        </w:rPr>
        <w:t>efter aftale med den pågældende institution</w:t>
      </w:r>
      <w:r>
        <w:rPr>
          <w:szCs w:val="24"/>
        </w:rPr>
        <w:t xml:space="preserve"> og betragtes ikke som hjemmebesøg</w:t>
      </w:r>
      <w:r w:rsidRPr="00036F05">
        <w:rPr>
          <w:szCs w:val="24"/>
        </w:rPr>
        <w:t>.</w:t>
      </w:r>
    </w:p>
    <w:p w14:paraId="25D02D72" w14:textId="77777777" w:rsidR="00013B10" w:rsidRPr="009164BF" w:rsidRDefault="00013B10" w:rsidP="00013B10">
      <w:pPr>
        <w:rPr>
          <w:szCs w:val="24"/>
        </w:rPr>
      </w:pPr>
    </w:p>
    <w:p w14:paraId="3E6C3346" w14:textId="77777777" w:rsidR="00013B10" w:rsidRDefault="00013B10" w:rsidP="00013B10">
      <w:pPr>
        <w:rPr>
          <w:szCs w:val="24"/>
        </w:rPr>
      </w:pPr>
      <w:r>
        <w:rPr>
          <w:szCs w:val="24"/>
        </w:rPr>
        <w:t>Leverandøren skal kunne modtage, sende og håndtere sikker (krypteret) post (e-mail) og kunne håndtere elektroniske ansøgninger.</w:t>
      </w:r>
    </w:p>
    <w:p w14:paraId="57F7DB7F" w14:textId="77777777" w:rsidR="00013B10" w:rsidRPr="00007D45" w:rsidRDefault="00013B10" w:rsidP="00013B10">
      <w:pPr>
        <w:rPr>
          <w:szCs w:val="24"/>
        </w:rPr>
      </w:pPr>
    </w:p>
    <w:p w14:paraId="5AAC7386" w14:textId="77777777" w:rsidR="00013B10" w:rsidRDefault="00013B10" w:rsidP="00013B10">
      <w:pPr>
        <w:tabs>
          <w:tab w:val="left" w:pos="0"/>
        </w:tabs>
        <w:rPr>
          <w:i/>
          <w:iCs/>
          <w:color w:val="000000" w:themeColor="text1"/>
          <w:szCs w:val="24"/>
        </w:rPr>
      </w:pPr>
      <w:r w:rsidRPr="00E36737">
        <w:rPr>
          <w:i/>
          <w:iCs/>
          <w:color w:val="000000" w:themeColor="text1"/>
          <w:szCs w:val="24"/>
        </w:rPr>
        <w:t>3.6.1 Krav til leverandørens forretningslokale er følgende:</w:t>
      </w:r>
    </w:p>
    <w:p w14:paraId="24D8B419" w14:textId="77777777" w:rsidR="00013B10" w:rsidRDefault="00013B10" w:rsidP="00013B10">
      <w:pPr>
        <w:tabs>
          <w:tab w:val="left" w:pos="0"/>
        </w:tabs>
        <w:rPr>
          <w:szCs w:val="24"/>
        </w:rPr>
      </w:pPr>
    </w:p>
    <w:p w14:paraId="2881E372" w14:textId="77777777" w:rsidR="00013B10" w:rsidRPr="007A088B" w:rsidRDefault="00013B10" w:rsidP="00013B10">
      <w:pPr>
        <w:pStyle w:val="Listeafsnit"/>
        <w:numPr>
          <w:ilvl w:val="0"/>
          <w:numId w:val="23"/>
        </w:numPr>
        <w:tabs>
          <w:tab w:val="left" w:pos="0"/>
        </w:tabs>
        <w:rPr>
          <w:szCs w:val="24"/>
        </w:rPr>
      </w:pPr>
      <w:r>
        <w:rPr>
          <w:iCs/>
          <w:color w:val="000000" w:themeColor="text1"/>
          <w:szCs w:val="24"/>
        </w:rPr>
        <w:t>Forretningslokale</w:t>
      </w:r>
      <w:r w:rsidRPr="00BC6F23">
        <w:rPr>
          <w:iCs/>
          <w:color w:val="000000" w:themeColor="text1"/>
          <w:szCs w:val="24"/>
        </w:rPr>
        <w:t xml:space="preserve"> skal være let tilgængelig </w:t>
      </w:r>
      <w:r w:rsidRPr="007A088B">
        <w:rPr>
          <w:iCs/>
          <w:color w:val="000000" w:themeColor="text1"/>
          <w:szCs w:val="24"/>
        </w:rPr>
        <w:t>for borgere der er gangbesværede og kørestolsbrugere og i øvrigt være i henhold til Dansk Handicap Forbunds huskeliste for niveaufri adgang/indgang) (</w:t>
      </w:r>
      <w:hyperlink r:id="rId13" w:history="1">
        <w:r w:rsidRPr="007A088B">
          <w:rPr>
            <w:rStyle w:val="Hyperlink"/>
            <w:rFonts w:eastAsiaTheme="majorEastAsia"/>
            <w:iCs/>
            <w:szCs w:val="24"/>
          </w:rPr>
          <w:t>http://danskhandicapforbund.dk/files/9414/3211/1630/Huskeliste_for_adgang.pdf</w:t>
        </w:r>
      </w:hyperlink>
      <w:r w:rsidRPr="007A088B">
        <w:rPr>
          <w:iCs/>
          <w:color w:val="000000" w:themeColor="text1"/>
          <w:szCs w:val="24"/>
        </w:rPr>
        <w:t xml:space="preserve">). </w:t>
      </w:r>
    </w:p>
    <w:p w14:paraId="19FF6761" w14:textId="77777777" w:rsidR="00013B10" w:rsidRPr="002857E8" w:rsidRDefault="00013B10" w:rsidP="00013B10">
      <w:pPr>
        <w:pStyle w:val="Listeafsnit"/>
        <w:numPr>
          <w:ilvl w:val="0"/>
          <w:numId w:val="23"/>
        </w:numPr>
        <w:rPr>
          <w:color w:val="000000" w:themeColor="text1"/>
          <w:szCs w:val="24"/>
        </w:rPr>
      </w:pPr>
      <w:r w:rsidRPr="002857E8">
        <w:rPr>
          <w:iCs/>
          <w:color w:val="000000" w:themeColor="text1"/>
          <w:szCs w:val="24"/>
        </w:rPr>
        <w:t xml:space="preserve">Forretningslokale skal være infrastrukturelt centralt placeret i forhold til offentlig transport samt øvrige tilgangsmuligheder. </w:t>
      </w:r>
    </w:p>
    <w:p w14:paraId="762DBB58" w14:textId="77777777" w:rsidR="00013B10" w:rsidRPr="002857E8" w:rsidRDefault="00013B10" w:rsidP="00013B10">
      <w:pPr>
        <w:pStyle w:val="Listeafsnit"/>
        <w:numPr>
          <w:ilvl w:val="0"/>
          <w:numId w:val="23"/>
        </w:numPr>
        <w:rPr>
          <w:color w:val="000000" w:themeColor="text1"/>
          <w:szCs w:val="24"/>
        </w:rPr>
      </w:pPr>
      <w:r w:rsidRPr="002857E8">
        <w:rPr>
          <w:color w:val="000000" w:themeColor="text1"/>
          <w:szCs w:val="24"/>
        </w:rPr>
        <w:t>Forretningslokale skal være egnet til formålet og have adgang til handicaptoilet samt lukkede prøverum med god belysning, spejl, lift og højdeindstillelig briks. Prøverummene skal være opvarmede og egnede til kørestolsbrugere.</w:t>
      </w:r>
    </w:p>
    <w:p w14:paraId="53790745" w14:textId="77777777" w:rsidR="00013B10" w:rsidRPr="002857E8" w:rsidRDefault="00013B10" w:rsidP="00013B10">
      <w:pPr>
        <w:pStyle w:val="Listeafsnit"/>
        <w:numPr>
          <w:ilvl w:val="0"/>
          <w:numId w:val="23"/>
        </w:numPr>
        <w:rPr>
          <w:color w:val="000000" w:themeColor="text1"/>
          <w:szCs w:val="24"/>
        </w:rPr>
      </w:pPr>
      <w:r w:rsidRPr="002857E8">
        <w:rPr>
          <w:color w:val="000000" w:themeColor="text1"/>
          <w:szCs w:val="24"/>
        </w:rPr>
        <w:t>Leverandør accepterer altid at kunne servicere brugere (måltagning, afprøvning, mindre reparationer, indlevering og udlevering) på forretningsadressen.</w:t>
      </w:r>
    </w:p>
    <w:p w14:paraId="6518B5E9" w14:textId="77777777" w:rsidR="00013B10" w:rsidRPr="002857E8" w:rsidRDefault="00013B10" w:rsidP="00013B10">
      <w:pPr>
        <w:pStyle w:val="Listeafsnit"/>
        <w:numPr>
          <w:ilvl w:val="0"/>
          <w:numId w:val="23"/>
        </w:numPr>
        <w:rPr>
          <w:color w:val="000000" w:themeColor="text1"/>
          <w:szCs w:val="24"/>
        </w:rPr>
      </w:pPr>
      <w:r w:rsidRPr="002857E8">
        <w:rPr>
          <w:color w:val="000000" w:themeColor="text1"/>
          <w:szCs w:val="24"/>
        </w:rPr>
        <w:t>Personalet skal udvise diskretion i forbindelse med borgerbetjening i forretningslokale.</w:t>
      </w:r>
    </w:p>
    <w:p w14:paraId="00078F4E" w14:textId="77777777" w:rsidR="00013B10" w:rsidRPr="002857E8" w:rsidRDefault="00013B10" w:rsidP="00013B10">
      <w:pPr>
        <w:rPr>
          <w:color w:val="000000" w:themeColor="text1"/>
          <w:szCs w:val="24"/>
        </w:rPr>
      </w:pPr>
    </w:p>
    <w:p w14:paraId="3D1146C7" w14:textId="77777777" w:rsidR="00013B10" w:rsidRPr="002857E8" w:rsidRDefault="00013B10" w:rsidP="00013B10">
      <w:pPr>
        <w:rPr>
          <w:color w:val="000000" w:themeColor="text1"/>
          <w:szCs w:val="24"/>
        </w:rPr>
      </w:pPr>
      <w:r w:rsidRPr="002857E8">
        <w:rPr>
          <w:color w:val="000000" w:themeColor="text1"/>
          <w:szCs w:val="24"/>
        </w:rPr>
        <w:t xml:space="preserve">Lokalet skal være etableret og fuldt funktionsdygtigt senest på dato for aftalestart. Detaljerede oplysninger vedr. </w:t>
      </w:r>
      <w:r w:rsidRPr="00451CC2">
        <w:rPr>
          <w:color w:val="000000" w:themeColor="text1"/>
          <w:szCs w:val="24"/>
        </w:rPr>
        <w:t>lokalitet</w:t>
      </w:r>
      <w:r w:rsidRPr="002857E8">
        <w:rPr>
          <w:color w:val="000000" w:themeColor="text1"/>
          <w:szCs w:val="24"/>
        </w:rPr>
        <w:t xml:space="preserve"> skal tilgå kommunerne senest 20 arbejdsdage før aftalestart. Detaljerede oplysninger omfatter beliggenhed, parkeringsforhold samt oplysninger om tilgængelighed i forhold til offentlige transportmidler.</w:t>
      </w:r>
    </w:p>
    <w:p w14:paraId="5AD516E9" w14:textId="77777777" w:rsidR="00013B10" w:rsidRDefault="00013B10" w:rsidP="00013B10"/>
    <w:p w14:paraId="3BDCCF39" w14:textId="77777777" w:rsidR="00013B10" w:rsidRPr="00055436" w:rsidRDefault="00013B10" w:rsidP="00013B10"/>
    <w:p w14:paraId="6F4061B6" w14:textId="77777777" w:rsidR="00DD66DD" w:rsidRPr="00AA3676" w:rsidRDefault="00DD66DD" w:rsidP="00390DA3">
      <w:pPr>
        <w:spacing w:line="276" w:lineRule="auto"/>
      </w:pPr>
      <w:r w:rsidRPr="00AA3676">
        <w:br w:type="page"/>
      </w:r>
    </w:p>
    <w:p w14:paraId="13F177A2" w14:textId="14DF1E4E" w:rsidR="00DD66DD" w:rsidRPr="00AA3676" w:rsidRDefault="00DD66DD">
      <w:pPr>
        <w:pStyle w:val="Overskrift6"/>
      </w:pPr>
      <w:bookmarkStart w:id="1007" w:name="_Toc469562547"/>
      <w:bookmarkStart w:id="1008" w:name="_Toc469579842"/>
      <w:bookmarkStart w:id="1009" w:name="_Toc469580340"/>
      <w:bookmarkStart w:id="1010" w:name="_Toc469580491"/>
      <w:bookmarkStart w:id="1011" w:name="_Toc469580556"/>
      <w:bookmarkStart w:id="1012" w:name="_Toc470011631"/>
      <w:bookmarkStart w:id="1013" w:name="_Toc470028293"/>
      <w:bookmarkStart w:id="1014" w:name="_Toc470028405"/>
      <w:bookmarkStart w:id="1015" w:name="_Toc470029004"/>
      <w:bookmarkStart w:id="1016" w:name="_Toc534618172"/>
      <w:bookmarkStart w:id="1017" w:name="_Toc534618878"/>
      <w:bookmarkStart w:id="1018" w:name="_Toc21265876"/>
      <w:r w:rsidRPr="00AA3676">
        <w:lastRenderedPageBreak/>
        <w:t>Bilag 3 – Tilbudsliste</w:t>
      </w:r>
      <w:bookmarkEnd w:id="1007"/>
      <w:bookmarkEnd w:id="1008"/>
      <w:bookmarkEnd w:id="1009"/>
      <w:bookmarkEnd w:id="1010"/>
      <w:bookmarkEnd w:id="1011"/>
      <w:bookmarkEnd w:id="1012"/>
      <w:bookmarkEnd w:id="1013"/>
      <w:bookmarkEnd w:id="1014"/>
      <w:bookmarkEnd w:id="1015"/>
      <w:bookmarkEnd w:id="1016"/>
      <w:bookmarkEnd w:id="1017"/>
      <w:bookmarkEnd w:id="1018"/>
    </w:p>
    <w:p w14:paraId="318746B6" w14:textId="77777777" w:rsidR="00DD66DD" w:rsidRPr="00AA3676" w:rsidRDefault="00DD66DD" w:rsidP="00390DA3">
      <w:pPr>
        <w:spacing w:line="276" w:lineRule="auto"/>
      </w:pPr>
      <w:r w:rsidRPr="00AA3676">
        <w:br w:type="page"/>
      </w:r>
    </w:p>
    <w:p w14:paraId="2DB08B2F" w14:textId="1C0FD396" w:rsidR="00DD66DD" w:rsidRPr="00AA3676" w:rsidRDefault="00DD66DD">
      <w:pPr>
        <w:pStyle w:val="Overskrift6"/>
      </w:pPr>
      <w:bookmarkStart w:id="1019" w:name="_Toc469562548"/>
      <w:bookmarkStart w:id="1020" w:name="_Toc469579843"/>
      <w:bookmarkStart w:id="1021" w:name="_Toc469580341"/>
      <w:bookmarkStart w:id="1022" w:name="_Toc469580492"/>
      <w:bookmarkStart w:id="1023" w:name="_Toc469580557"/>
      <w:bookmarkStart w:id="1024" w:name="_Toc470011632"/>
      <w:bookmarkStart w:id="1025" w:name="_Toc470028294"/>
      <w:bookmarkStart w:id="1026" w:name="_Toc470028406"/>
      <w:bookmarkStart w:id="1027" w:name="_Toc470029005"/>
      <w:bookmarkStart w:id="1028" w:name="_Toc534618173"/>
      <w:bookmarkStart w:id="1029" w:name="_Toc534618879"/>
      <w:bookmarkStart w:id="1030" w:name="_Toc21265877"/>
      <w:r w:rsidRPr="00AA3676">
        <w:lastRenderedPageBreak/>
        <w:t xml:space="preserve">Bilag </w:t>
      </w:r>
      <w:r w:rsidR="009E5548" w:rsidRPr="00AA3676">
        <w:t>4</w:t>
      </w:r>
      <w:r w:rsidRPr="00AA3676">
        <w:t xml:space="preserve"> – Kommunespecifikke oplysninger</w:t>
      </w:r>
      <w:bookmarkEnd w:id="1019"/>
      <w:bookmarkEnd w:id="1020"/>
      <w:bookmarkEnd w:id="1021"/>
      <w:bookmarkEnd w:id="1022"/>
      <w:bookmarkEnd w:id="1023"/>
      <w:bookmarkEnd w:id="1024"/>
      <w:bookmarkEnd w:id="1025"/>
      <w:bookmarkEnd w:id="1026"/>
      <w:bookmarkEnd w:id="1027"/>
      <w:bookmarkEnd w:id="1028"/>
      <w:bookmarkEnd w:id="1029"/>
      <w:bookmarkEnd w:id="1030"/>
    </w:p>
    <w:p w14:paraId="50DF9548" w14:textId="77777777" w:rsidR="0040435D" w:rsidRPr="00AA3676" w:rsidRDefault="0040435D" w:rsidP="00390DA3">
      <w:pPr>
        <w:spacing w:line="276" w:lineRule="auto"/>
        <w:rPr>
          <w:rFonts w:eastAsiaTheme="majorEastAsia"/>
          <w:b/>
          <w:bCs/>
          <w:kern w:val="28"/>
          <w:szCs w:val="24"/>
        </w:rPr>
      </w:pPr>
      <w:bookmarkStart w:id="1031" w:name="_GoBack"/>
      <w:bookmarkEnd w:id="1031"/>
    </w:p>
    <w:p w14:paraId="2C6ED1E2" w14:textId="77777777" w:rsidR="0040435D" w:rsidRPr="00AA3676" w:rsidRDefault="0040435D" w:rsidP="00390DA3">
      <w:pPr>
        <w:spacing w:line="276" w:lineRule="auto"/>
      </w:pPr>
    </w:p>
    <w:p w14:paraId="3276A611" w14:textId="77777777" w:rsidR="0040435D" w:rsidRPr="00AA3676" w:rsidRDefault="0040435D" w:rsidP="00390DA3">
      <w:pPr>
        <w:spacing w:line="276" w:lineRule="auto"/>
      </w:pPr>
    </w:p>
    <w:p w14:paraId="0CCDA149" w14:textId="77777777" w:rsidR="0040435D" w:rsidRPr="00AA3676" w:rsidRDefault="0040435D" w:rsidP="00390DA3">
      <w:pPr>
        <w:spacing w:line="276" w:lineRule="auto"/>
      </w:pPr>
    </w:p>
    <w:p w14:paraId="411F8FDD" w14:textId="31999F1C" w:rsidR="00A441A9" w:rsidRPr="00EC3470" w:rsidRDefault="00A441A9" w:rsidP="00390DA3">
      <w:pPr>
        <w:spacing w:line="276" w:lineRule="auto"/>
        <w:rPr>
          <w:rFonts w:eastAsiaTheme="majorEastAsia"/>
          <w:b/>
          <w:bCs/>
          <w:kern w:val="28"/>
          <w:szCs w:val="24"/>
        </w:rPr>
      </w:pPr>
    </w:p>
    <w:sectPr w:rsidR="00A441A9" w:rsidRPr="00EC3470" w:rsidSect="00CD433D">
      <w:headerReference w:type="default" r:id="rId14"/>
      <w:footerReference w:type="default" r:id="rId15"/>
      <w:headerReference w:type="first" r:id="rId16"/>
      <w:pgSz w:w="11906" w:h="16838"/>
      <w:pgMar w:top="1701" w:right="1134" w:bottom="1276"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16B1D" w16cid:durableId="2141F634"/>
  <w16cid:commentId w16cid:paraId="741900D0" w16cid:durableId="21443C63"/>
  <w16cid:commentId w16cid:paraId="46F1D921" w16cid:durableId="2141ABE7"/>
  <w16cid:commentId w16cid:paraId="621E579C" w16cid:durableId="2141B2D0"/>
  <w16cid:commentId w16cid:paraId="24C3F7CF" w16cid:durableId="2141B3EC"/>
  <w16cid:commentId w16cid:paraId="3FD4E82E" w16cid:durableId="2141B58C"/>
  <w16cid:commentId w16cid:paraId="282963E1" w16cid:durableId="2141C3F1"/>
  <w16cid:commentId w16cid:paraId="3FB97E7C" w16cid:durableId="21444099"/>
  <w16cid:commentId w16cid:paraId="25FA5D52" w16cid:durableId="21444369"/>
  <w16cid:commentId w16cid:paraId="1D032EF5" w16cid:durableId="2141CA9C"/>
  <w16cid:commentId w16cid:paraId="4E081822" w16cid:durableId="214080AE"/>
  <w16cid:commentId w16cid:paraId="4B754822" w16cid:durableId="21408227"/>
  <w16cid:commentId w16cid:paraId="5C9C0095" w16cid:durableId="214094D7"/>
  <w16cid:commentId w16cid:paraId="18AA9622" w16cid:durableId="214081C0"/>
  <w16cid:commentId w16cid:paraId="15903DE2" w16cid:durableId="21408351"/>
  <w16cid:commentId w16cid:paraId="0D307AE7" w16cid:durableId="2141CCD5"/>
  <w16cid:commentId w16cid:paraId="7A4809E5" w16cid:durableId="214083F9"/>
  <w16cid:commentId w16cid:paraId="0791F86F" w16cid:durableId="2140847F"/>
  <w16cid:commentId w16cid:paraId="118A24DC" w16cid:durableId="214084AF"/>
  <w16cid:commentId w16cid:paraId="7620953C" w16cid:durableId="214084D7"/>
  <w16cid:commentId w16cid:paraId="2F5B40A6" w16cid:durableId="21408506"/>
  <w16cid:commentId w16cid:paraId="6675E44C" w16cid:durableId="214085A5"/>
  <w16cid:commentId w16cid:paraId="0019EDE3" w16cid:durableId="21408608"/>
  <w16cid:commentId w16cid:paraId="42C60CAF" w16cid:durableId="21408643"/>
  <w16cid:commentId w16cid:paraId="0B7D1C04" w16cid:durableId="214086C4"/>
  <w16cid:commentId w16cid:paraId="75F5CCC8" w16cid:durableId="214447DA"/>
  <w16cid:commentId w16cid:paraId="67EBCABA" w16cid:durableId="21408B95"/>
  <w16cid:commentId w16cid:paraId="20219D8E" w16cid:durableId="2142FBBD"/>
  <w16cid:commentId w16cid:paraId="10FCBF32" w16cid:durableId="214448B0"/>
  <w16cid:commentId w16cid:paraId="3DA60881" w16cid:durableId="2142FC41"/>
  <w16cid:commentId w16cid:paraId="13347D48" w16cid:durableId="21408CA5"/>
  <w16cid:commentId w16cid:paraId="2891D475" w16cid:durableId="21408CD7"/>
  <w16cid:commentId w16cid:paraId="304F5369" w16cid:durableId="21408D15"/>
  <w16cid:commentId w16cid:paraId="634BC425" w16cid:durableId="21408D56"/>
  <w16cid:commentId w16cid:paraId="7892BDE4" w16cid:durableId="21408D86"/>
  <w16cid:commentId w16cid:paraId="2FBC4F87" w16cid:durableId="21408DE3"/>
  <w16cid:commentId w16cid:paraId="62E34BEF" w16cid:durableId="21431FE6"/>
  <w16cid:commentId w16cid:paraId="13B28C4B" w16cid:durableId="21431EC5"/>
  <w16cid:commentId w16cid:paraId="0CAF687F" w16cid:durableId="21444B55"/>
  <w16cid:commentId w16cid:paraId="6A203DFC" w16cid:durableId="21408EAA"/>
  <w16cid:commentId w16cid:paraId="49F82BF3" w16cid:durableId="21444CC9"/>
  <w16cid:commentId w16cid:paraId="1D9DD05C" w16cid:durableId="214324AF"/>
  <w16cid:commentId w16cid:paraId="2391FE9C" w16cid:durableId="21408FE1"/>
  <w16cid:commentId w16cid:paraId="19219254" w16cid:durableId="21432912"/>
  <w16cid:commentId w16cid:paraId="7E9F7720" w16cid:durableId="214092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A914" w14:textId="77777777" w:rsidR="000715E1" w:rsidRDefault="000715E1" w:rsidP="00E06480">
      <w:r>
        <w:separator/>
      </w:r>
    </w:p>
  </w:endnote>
  <w:endnote w:type="continuationSeparator" w:id="0">
    <w:p w14:paraId="7B8C9B67" w14:textId="77777777" w:rsidR="000715E1" w:rsidRDefault="000715E1"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JMUVY+SwiftEF-Light">
    <w:altName w:val="Swift EF"/>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7638" w14:textId="44404CB1" w:rsidR="000715E1" w:rsidRPr="00F0025D" w:rsidRDefault="000715E1" w:rsidP="00F0025D">
    <w:pPr>
      <w:pStyle w:val="Sidefod"/>
      <w:jc w:val="right"/>
    </w:pPr>
    <w:r w:rsidRPr="00F0025D">
      <w:rPr>
        <w:rStyle w:val="Sidetal"/>
        <w:rFonts w:cs="Arial"/>
        <w:sz w:val="20"/>
        <w:szCs w:val="20"/>
      </w:rPr>
      <w:t xml:space="preserve">Side </w:t>
    </w:r>
    <w:r w:rsidRPr="00F0025D">
      <w:rPr>
        <w:rStyle w:val="Sidetal"/>
        <w:rFonts w:cs="Arial"/>
        <w:sz w:val="20"/>
        <w:szCs w:val="20"/>
      </w:rPr>
      <w:fldChar w:fldCharType="begin"/>
    </w:r>
    <w:r w:rsidRPr="00F0025D">
      <w:rPr>
        <w:rStyle w:val="Sidetal"/>
        <w:rFonts w:cs="Arial"/>
        <w:sz w:val="20"/>
        <w:szCs w:val="20"/>
      </w:rPr>
      <w:instrText xml:space="preserve"> PAGE </w:instrText>
    </w:r>
    <w:r w:rsidRPr="00F0025D">
      <w:rPr>
        <w:rStyle w:val="Sidetal"/>
        <w:rFonts w:cs="Arial"/>
        <w:sz w:val="20"/>
        <w:szCs w:val="20"/>
      </w:rPr>
      <w:fldChar w:fldCharType="separate"/>
    </w:r>
    <w:r w:rsidR="00386668">
      <w:rPr>
        <w:rStyle w:val="Sidetal"/>
        <w:rFonts w:cs="Arial"/>
        <w:noProof/>
        <w:sz w:val="20"/>
        <w:szCs w:val="20"/>
      </w:rPr>
      <w:t>39</w:t>
    </w:r>
    <w:r w:rsidRPr="00F0025D">
      <w:rPr>
        <w:rStyle w:val="Sidetal"/>
        <w:rFonts w:cs="Arial"/>
        <w:sz w:val="20"/>
        <w:szCs w:val="20"/>
      </w:rPr>
      <w:fldChar w:fldCharType="end"/>
    </w:r>
    <w:r w:rsidRPr="00F0025D">
      <w:rPr>
        <w:rStyle w:val="Sidetal"/>
        <w:rFonts w:cs="Arial"/>
        <w:sz w:val="20"/>
        <w:szCs w:val="20"/>
      </w:rPr>
      <w:t>/</w:t>
    </w:r>
    <w:r w:rsidRPr="00F0025D">
      <w:rPr>
        <w:rStyle w:val="Sidetal"/>
        <w:rFonts w:cs="Arial"/>
        <w:sz w:val="20"/>
        <w:szCs w:val="20"/>
      </w:rPr>
      <w:fldChar w:fldCharType="begin"/>
    </w:r>
    <w:r w:rsidRPr="00F0025D">
      <w:rPr>
        <w:rStyle w:val="Sidetal"/>
        <w:rFonts w:cs="Arial"/>
        <w:sz w:val="20"/>
        <w:szCs w:val="20"/>
      </w:rPr>
      <w:instrText xml:space="preserve"> NUMPAGES </w:instrText>
    </w:r>
    <w:r w:rsidRPr="00F0025D">
      <w:rPr>
        <w:rStyle w:val="Sidetal"/>
        <w:rFonts w:cs="Arial"/>
        <w:sz w:val="20"/>
        <w:szCs w:val="20"/>
      </w:rPr>
      <w:fldChar w:fldCharType="separate"/>
    </w:r>
    <w:r w:rsidR="00386668">
      <w:rPr>
        <w:rStyle w:val="Sidetal"/>
        <w:rFonts w:cs="Arial"/>
        <w:noProof/>
        <w:sz w:val="20"/>
        <w:szCs w:val="20"/>
      </w:rPr>
      <w:t>41</w:t>
    </w:r>
    <w:r w:rsidRPr="00F0025D">
      <w:rPr>
        <w:rStyle w:val="Sidetal"/>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BBCB" w14:textId="77777777" w:rsidR="000715E1" w:rsidRDefault="000715E1" w:rsidP="00E06480">
      <w:r>
        <w:separator/>
      </w:r>
    </w:p>
  </w:footnote>
  <w:footnote w:type="continuationSeparator" w:id="0">
    <w:p w14:paraId="6C10CEDA" w14:textId="77777777" w:rsidR="000715E1" w:rsidRDefault="000715E1" w:rsidP="00E0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3959" w14:textId="0827A6FD" w:rsidR="000715E1" w:rsidRPr="00B76101" w:rsidRDefault="000715E1" w:rsidP="00AA3676">
    <w:pPr>
      <w:pStyle w:val="Sidehoved"/>
      <w:pBdr>
        <w:bottom w:val="single" w:sz="4" w:space="1" w:color="auto"/>
      </w:pBdr>
      <w:spacing w:line="360" w:lineRule="auto"/>
      <w:rPr>
        <w:color w:val="FF0000"/>
      </w:rPr>
    </w:pPr>
    <w:r w:rsidRPr="00AA3676">
      <w:rPr>
        <w:szCs w:val="24"/>
      </w:rPr>
      <w:t xml:space="preserve">Udbud af </w:t>
    </w:r>
    <w:r>
      <w:rPr>
        <w:szCs w:val="24"/>
      </w:rPr>
      <w:t>Kropsbårne Hjælpemidler (</w:t>
    </w:r>
    <w:proofErr w:type="spellStart"/>
    <w:r>
      <w:rPr>
        <w:szCs w:val="24"/>
      </w:rPr>
      <w:t>Ortoser</w:t>
    </w:r>
    <w:proofErr w:type="spellEnd"/>
    <w:r>
      <w:rPr>
        <w:szCs w:val="24"/>
      </w:rPr>
      <w:t xml:space="preserve">, </w:t>
    </w:r>
    <w:proofErr w:type="spellStart"/>
    <w:r>
      <w:rPr>
        <w:szCs w:val="24"/>
      </w:rPr>
      <w:t>Bandger</w:t>
    </w:r>
    <w:proofErr w:type="spellEnd"/>
    <w:r>
      <w:rPr>
        <w:szCs w:val="24"/>
      </w:rPr>
      <w:t>, Korsetter mv.)</w:t>
    </w:r>
    <w:r>
      <w:rPr>
        <w:color w:val="FF0000"/>
      </w:rPr>
      <w:tab/>
    </w:r>
    <w:r>
      <w:rPr>
        <w:color w:val="FF0000"/>
      </w:rPr>
      <w:tab/>
    </w:r>
    <w:r>
      <w:rPr>
        <w:noProof/>
        <w:color w:val="FF0000"/>
      </w:rPr>
      <w:drawing>
        <wp:inline distT="0" distB="0" distL="0" distR="0" wp14:anchorId="57FD37EC" wp14:editId="28574070">
          <wp:extent cx="1072217" cy="2880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217" cy="288000"/>
                  </a:xfrm>
                  <a:prstGeom prst="rect">
                    <a:avLst/>
                  </a:prstGeom>
                  <a:noFill/>
                </pic:spPr>
              </pic:pic>
            </a:graphicData>
          </a:graphic>
        </wp:inline>
      </w:drawing>
    </w:r>
  </w:p>
  <w:p w14:paraId="625AC04E" w14:textId="77777777" w:rsidR="000715E1" w:rsidRPr="002628B7" w:rsidRDefault="000715E1" w:rsidP="00CD433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03214" w14:textId="77777777" w:rsidR="000715E1" w:rsidRDefault="000715E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15:restartNumberingAfterBreak="0">
    <w:nsid w:val="04AE3E3B"/>
    <w:multiLevelType w:val="hybridMultilevel"/>
    <w:tmpl w:val="45AC6082"/>
    <w:lvl w:ilvl="0" w:tplc="6FC69752">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F0579E"/>
    <w:multiLevelType w:val="hybridMultilevel"/>
    <w:tmpl w:val="01F20CEA"/>
    <w:lvl w:ilvl="0" w:tplc="6FC6975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7F378E"/>
    <w:multiLevelType w:val="multilevel"/>
    <w:tmpl w:val="C65EBC9C"/>
    <w:lvl w:ilvl="0">
      <w:start w:val="1"/>
      <w:numFmt w:val="decimal"/>
      <w:lvlText w:val="%1."/>
      <w:lvlJc w:val="left"/>
      <w:pPr>
        <w:ind w:left="720" w:hanging="360"/>
      </w:pPr>
      <w:rPr>
        <w:rFonts w:hint="default"/>
        <w:color w:val="0070C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5E6AE3"/>
    <w:multiLevelType w:val="hybridMultilevel"/>
    <w:tmpl w:val="2392E416"/>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A174B7"/>
    <w:multiLevelType w:val="hybridMultilevel"/>
    <w:tmpl w:val="A404BCB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AF0A49"/>
    <w:multiLevelType w:val="hybridMultilevel"/>
    <w:tmpl w:val="F82AF5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F3224"/>
    <w:multiLevelType w:val="hybridMultilevel"/>
    <w:tmpl w:val="75D03920"/>
    <w:lvl w:ilvl="0" w:tplc="6FC69752">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2843FC"/>
    <w:multiLevelType w:val="hybridMultilevel"/>
    <w:tmpl w:val="97C87F76"/>
    <w:lvl w:ilvl="0" w:tplc="04060001">
      <w:start w:val="1"/>
      <w:numFmt w:val="bullet"/>
      <w:lvlText w:val=""/>
      <w:lvlJc w:val="left"/>
      <w:pPr>
        <w:ind w:left="2070" w:hanging="360"/>
      </w:pPr>
      <w:rPr>
        <w:rFonts w:ascii="Symbol" w:hAnsi="Symbol" w:hint="default"/>
      </w:rPr>
    </w:lvl>
    <w:lvl w:ilvl="1" w:tplc="04060003">
      <w:start w:val="1"/>
      <w:numFmt w:val="bullet"/>
      <w:lvlText w:val="o"/>
      <w:lvlJc w:val="left"/>
      <w:pPr>
        <w:ind w:left="2790" w:hanging="360"/>
      </w:pPr>
      <w:rPr>
        <w:rFonts w:ascii="Courier New" w:hAnsi="Courier New" w:cs="Courier New" w:hint="default"/>
      </w:rPr>
    </w:lvl>
    <w:lvl w:ilvl="2" w:tplc="04060005">
      <w:start w:val="1"/>
      <w:numFmt w:val="bullet"/>
      <w:lvlText w:val=""/>
      <w:lvlJc w:val="left"/>
      <w:pPr>
        <w:ind w:left="3510" w:hanging="360"/>
      </w:pPr>
      <w:rPr>
        <w:rFonts w:ascii="Wingdings" w:hAnsi="Wingdings" w:hint="default"/>
      </w:rPr>
    </w:lvl>
    <w:lvl w:ilvl="3" w:tplc="04060001" w:tentative="1">
      <w:start w:val="1"/>
      <w:numFmt w:val="bullet"/>
      <w:lvlText w:val=""/>
      <w:lvlJc w:val="left"/>
      <w:pPr>
        <w:ind w:left="4230" w:hanging="360"/>
      </w:pPr>
      <w:rPr>
        <w:rFonts w:ascii="Symbol" w:hAnsi="Symbol" w:hint="default"/>
      </w:rPr>
    </w:lvl>
    <w:lvl w:ilvl="4" w:tplc="04060003" w:tentative="1">
      <w:start w:val="1"/>
      <w:numFmt w:val="bullet"/>
      <w:lvlText w:val="o"/>
      <w:lvlJc w:val="left"/>
      <w:pPr>
        <w:ind w:left="4950" w:hanging="360"/>
      </w:pPr>
      <w:rPr>
        <w:rFonts w:ascii="Courier New" w:hAnsi="Courier New" w:cs="Courier New" w:hint="default"/>
      </w:rPr>
    </w:lvl>
    <w:lvl w:ilvl="5" w:tplc="04060005" w:tentative="1">
      <w:start w:val="1"/>
      <w:numFmt w:val="bullet"/>
      <w:lvlText w:val=""/>
      <w:lvlJc w:val="left"/>
      <w:pPr>
        <w:ind w:left="5670" w:hanging="360"/>
      </w:pPr>
      <w:rPr>
        <w:rFonts w:ascii="Wingdings" w:hAnsi="Wingdings" w:hint="default"/>
      </w:rPr>
    </w:lvl>
    <w:lvl w:ilvl="6" w:tplc="04060001" w:tentative="1">
      <w:start w:val="1"/>
      <w:numFmt w:val="bullet"/>
      <w:lvlText w:val=""/>
      <w:lvlJc w:val="left"/>
      <w:pPr>
        <w:ind w:left="6390" w:hanging="360"/>
      </w:pPr>
      <w:rPr>
        <w:rFonts w:ascii="Symbol" w:hAnsi="Symbol" w:hint="default"/>
      </w:rPr>
    </w:lvl>
    <w:lvl w:ilvl="7" w:tplc="04060003" w:tentative="1">
      <w:start w:val="1"/>
      <w:numFmt w:val="bullet"/>
      <w:lvlText w:val="o"/>
      <w:lvlJc w:val="left"/>
      <w:pPr>
        <w:ind w:left="7110" w:hanging="360"/>
      </w:pPr>
      <w:rPr>
        <w:rFonts w:ascii="Courier New" w:hAnsi="Courier New" w:cs="Courier New" w:hint="default"/>
      </w:rPr>
    </w:lvl>
    <w:lvl w:ilvl="8" w:tplc="04060005" w:tentative="1">
      <w:start w:val="1"/>
      <w:numFmt w:val="bullet"/>
      <w:lvlText w:val=""/>
      <w:lvlJc w:val="left"/>
      <w:pPr>
        <w:ind w:left="7830" w:hanging="360"/>
      </w:pPr>
      <w:rPr>
        <w:rFonts w:ascii="Wingdings" w:hAnsi="Wingdings" w:hint="default"/>
      </w:rPr>
    </w:lvl>
  </w:abstractNum>
  <w:abstractNum w:abstractNumId="11" w15:restartNumberingAfterBreak="0">
    <w:nsid w:val="202863A6"/>
    <w:multiLevelType w:val="hybridMultilevel"/>
    <w:tmpl w:val="252C5C8C"/>
    <w:lvl w:ilvl="0" w:tplc="6FC69752">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21FD12BD"/>
    <w:multiLevelType w:val="hybridMultilevel"/>
    <w:tmpl w:val="017A0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3E63E6"/>
    <w:multiLevelType w:val="hybridMultilevel"/>
    <w:tmpl w:val="5A1A0FBA"/>
    <w:lvl w:ilvl="0" w:tplc="6FC6975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5"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B3066CE"/>
    <w:multiLevelType w:val="hybridMultilevel"/>
    <w:tmpl w:val="FD10EE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81372"/>
    <w:multiLevelType w:val="multilevel"/>
    <w:tmpl w:val="1A30F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486B7186"/>
    <w:multiLevelType w:val="multilevel"/>
    <w:tmpl w:val="C92C12EC"/>
    <w:lvl w:ilvl="0">
      <w:start w:val="1"/>
      <w:numFmt w:val="decimal"/>
      <w:pStyle w:val="Overskrift1"/>
      <w:lvlText w:val="%1."/>
      <w:lvlJc w:val="left"/>
      <w:pPr>
        <w:ind w:left="643" w:hanging="360"/>
      </w:pPr>
      <w:rPr>
        <w:rFonts w:hint="default"/>
      </w:rPr>
    </w:lvl>
    <w:lvl w:ilvl="1">
      <w:start w:val="1"/>
      <w:numFmt w:val="decimal"/>
      <w:pStyle w:val="Overskrift2"/>
      <w:isLgl/>
      <w:lvlText w:val="%1.%2"/>
      <w:lvlJc w:val="left"/>
      <w:pPr>
        <w:ind w:left="720" w:hanging="720"/>
      </w:pPr>
      <w:rPr>
        <w:rFonts w:ascii="Garamond" w:hAnsi="Garamond"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92E33D8"/>
    <w:multiLevelType w:val="hybridMultilevel"/>
    <w:tmpl w:val="636E1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425C62"/>
    <w:multiLevelType w:val="hybridMultilevel"/>
    <w:tmpl w:val="D0946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797D42"/>
    <w:multiLevelType w:val="hybridMultilevel"/>
    <w:tmpl w:val="67022EE0"/>
    <w:lvl w:ilvl="0" w:tplc="6FC69752">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2" w15:restartNumberingAfterBreak="0">
    <w:nsid w:val="5AE30C1D"/>
    <w:multiLevelType w:val="hybridMultilevel"/>
    <w:tmpl w:val="5A3048E0"/>
    <w:lvl w:ilvl="0" w:tplc="14988BE6">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5B62034"/>
    <w:multiLevelType w:val="hybridMultilevel"/>
    <w:tmpl w:val="5F96639C"/>
    <w:lvl w:ilvl="0" w:tplc="729892DA">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6"/>
  </w:num>
  <w:num w:numId="5">
    <w:abstractNumId w:val="4"/>
  </w:num>
  <w:num w:numId="6">
    <w:abstractNumId w:val="15"/>
  </w:num>
  <w:num w:numId="7">
    <w:abstractNumId w:val="14"/>
  </w:num>
  <w:num w:numId="8">
    <w:abstractNumId w:val="24"/>
  </w:num>
  <w:num w:numId="9">
    <w:abstractNumId w:val="23"/>
  </w:num>
  <w:num w:numId="10">
    <w:abstractNumId w:val="9"/>
  </w:num>
  <w:num w:numId="11">
    <w:abstractNumId w:val="3"/>
  </w:num>
  <w:num w:numId="12">
    <w:abstractNumId w:val="12"/>
  </w:num>
  <w:num w:numId="13">
    <w:abstractNumId w:val="22"/>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21"/>
  </w:num>
  <w:num w:numId="19">
    <w:abstractNumId w:val="8"/>
  </w:num>
  <w:num w:numId="20">
    <w:abstractNumId w:val="13"/>
  </w:num>
  <w:num w:numId="21">
    <w:abstractNumId w:val="2"/>
  </w:num>
  <w:num w:numId="22">
    <w:abstractNumId w:val="5"/>
  </w:num>
  <w:num w:numId="23">
    <w:abstractNumId w:val="20"/>
  </w:num>
  <w:num w:numId="24">
    <w:abstractNumId w:val="10"/>
  </w:num>
  <w:num w:numId="25">
    <w:abstractNumId w:val="16"/>
  </w:num>
  <w:num w:numId="2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D1"/>
    <w:rsid w:val="000004CB"/>
    <w:rsid w:val="00000D62"/>
    <w:rsid w:val="0000265F"/>
    <w:rsid w:val="00003513"/>
    <w:rsid w:val="00003877"/>
    <w:rsid w:val="00006F72"/>
    <w:rsid w:val="00013B10"/>
    <w:rsid w:val="00014481"/>
    <w:rsid w:val="00015CE2"/>
    <w:rsid w:val="00015E60"/>
    <w:rsid w:val="00017FCC"/>
    <w:rsid w:val="0002016A"/>
    <w:rsid w:val="00020D91"/>
    <w:rsid w:val="0002184B"/>
    <w:rsid w:val="000235DD"/>
    <w:rsid w:val="000252C6"/>
    <w:rsid w:val="00026E2C"/>
    <w:rsid w:val="00027940"/>
    <w:rsid w:val="00030781"/>
    <w:rsid w:val="00032B7B"/>
    <w:rsid w:val="00040DA2"/>
    <w:rsid w:val="00045134"/>
    <w:rsid w:val="000451C7"/>
    <w:rsid w:val="0004672C"/>
    <w:rsid w:val="00046CFB"/>
    <w:rsid w:val="00047994"/>
    <w:rsid w:val="000544A2"/>
    <w:rsid w:val="0005545E"/>
    <w:rsid w:val="000560E1"/>
    <w:rsid w:val="00060B1B"/>
    <w:rsid w:val="00061E7C"/>
    <w:rsid w:val="00063028"/>
    <w:rsid w:val="00066668"/>
    <w:rsid w:val="00067DCF"/>
    <w:rsid w:val="000715E1"/>
    <w:rsid w:val="00072455"/>
    <w:rsid w:val="0007259E"/>
    <w:rsid w:val="00074561"/>
    <w:rsid w:val="00074ADD"/>
    <w:rsid w:val="00075A76"/>
    <w:rsid w:val="00076279"/>
    <w:rsid w:val="00084381"/>
    <w:rsid w:val="00084EEC"/>
    <w:rsid w:val="00085E0A"/>
    <w:rsid w:val="00086C70"/>
    <w:rsid w:val="00090CF6"/>
    <w:rsid w:val="00091796"/>
    <w:rsid w:val="00093B35"/>
    <w:rsid w:val="000957FB"/>
    <w:rsid w:val="0009766C"/>
    <w:rsid w:val="000A00A7"/>
    <w:rsid w:val="000A08C3"/>
    <w:rsid w:val="000A2BA1"/>
    <w:rsid w:val="000A53F5"/>
    <w:rsid w:val="000A5AA5"/>
    <w:rsid w:val="000A5F43"/>
    <w:rsid w:val="000A642B"/>
    <w:rsid w:val="000B174E"/>
    <w:rsid w:val="000B4850"/>
    <w:rsid w:val="000B4EBF"/>
    <w:rsid w:val="000B69F5"/>
    <w:rsid w:val="000B7D29"/>
    <w:rsid w:val="000C0174"/>
    <w:rsid w:val="000C1DE1"/>
    <w:rsid w:val="000C57BB"/>
    <w:rsid w:val="000C6D10"/>
    <w:rsid w:val="000C70D5"/>
    <w:rsid w:val="000C7776"/>
    <w:rsid w:val="000D2B59"/>
    <w:rsid w:val="000D4ABE"/>
    <w:rsid w:val="000D5C3D"/>
    <w:rsid w:val="000D7D2C"/>
    <w:rsid w:val="000E12AA"/>
    <w:rsid w:val="000E24DB"/>
    <w:rsid w:val="000E40A9"/>
    <w:rsid w:val="000E5909"/>
    <w:rsid w:val="000E6D66"/>
    <w:rsid w:val="000E7B9F"/>
    <w:rsid w:val="000F0BE6"/>
    <w:rsid w:val="000F190C"/>
    <w:rsid w:val="000F46A3"/>
    <w:rsid w:val="000F482B"/>
    <w:rsid w:val="000F55B0"/>
    <w:rsid w:val="000F5BAF"/>
    <w:rsid w:val="000F71BE"/>
    <w:rsid w:val="000F7428"/>
    <w:rsid w:val="00100B77"/>
    <w:rsid w:val="0010249D"/>
    <w:rsid w:val="00103B87"/>
    <w:rsid w:val="0010416D"/>
    <w:rsid w:val="001064EF"/>
    <w:rsid w:val="00106B98"/>
    <w:rsid w:val="00110332"/>
    <w:rsid w:val="00112267"/>
    <w:rsid w:val="00112303"/>
    <w:rsid w:val="00112ED6"/>
    <w:rsid w:val="001139C2"/>
    <w:rsid w:val="00121A41"/>
    <w:rsid w:val="00122F85"/>
    <w:rsid w:val="0012387F"/>
    <w:rsid w:val="00124E9F"/>
    <w:rsid w:val="00131B1A"/>
    <w:rsid w:val="00131C3A"/>
    <w:rsid w:val="00133B32"/>
    <w:rsid w:val="00135A23"/>
    <w:rsid w:val="001366FF"/>
    <w:rsid w:val="001378B9"/>
    <w:rsid w:val="001378F6"/>
    <w:rsid w:val="0014187A"/>
    <w:rsid w:val="00142B71"/>
    <w:rsid w:val="001435CF"/>
    <w:rsid w:val="00143885"/>
    <w:rsid w:val="00145A22"/>
    <w:rsid w:val="00152ACA"/>
    <w:rsid w:val="00152F2A"/>
    <w:rsid w:val="00155F64"/>
    <w:rsid w:val="00157824"/>
    <w:rsid w:val="00157A19"/>
    <w:rsid w:val="001601DA"/>
    <w:rsid w:val="0016184B"/>
    <w:rsid w:val="00162A4D"/>
    <w:rsid w:val="0016385A"/>
    <w:rsid w:val="00166F75"/>
    <w:rsid w:val="00167410"/>
    <w:rsid w:val="00172D92"/>
    <w:rsid w:val="001756D1"/>
    <w:rsid w:val="00176E2E"/>
    <w:rsid w:val="00180A74"/>
    <w:rsid w:val="00184D07"/>
    <w:rsid w:val="001868C3"/>
    <w:rsid w:val="001869F3"/>
    <w:rsid w:val="0018752A"/>
    <w:rsid w:val="00192AA2"/>
    <w:rsid w:val="00193D57"/>
    <w:rsid w:val="0019415B"/>
    <w:rsid w:val="001965AC"/>
    <w:rsid w:val="001A10B8"/>
    <w:rsid w:val="001A5CEF"/>
    <w:rsid w:val="001B3301"/>
    <w:rsid w:val="001B3841"/>
    <w:rsid w:val="001B3A3F"/>
    <w:rsid w:val="001B4A7D"/>
    <w:rsid w:val="001B6B8A"/>
    <w:rsid w:val="001C2512"/>
    <w:rsid w:val="001C2966"/>
    <w:rsid w:val="001C4573"/>
    <w:rsid w:val="001C4C70"/>
    <w:rsid w:val="001C5994"/>
    <w:rsid w:val="001C7809"/>
    <w:rsid w:val="001C7876"/>
    <w:rsid w:val="001C7BE5"/>
    <w:rsid w:val="001C7FE7"/>
    <w:rsid w:val="001D0EC8"/>
    <w:rsid w:val="001D1B3A"/>
    <w:rsid w:val="001D558E"/>
    <w:rsid w:val="001D76B9"/>
    <w:rsid w:val="001E1521"/>
    <w:rsid w:val="001E1C0D"/>
    <w:rsid w:val="001E1CDB"/>
    <w:rsid w:val="001E3B7E"/>
    <w:rsid w:val="001E3E58"/>
    <w:rsid w:val="001E4CF4"/>
    <w:rsid w:val="001F1D91"/>
    <w:rsid w:val="001F3132"/>
    <w:rsid w:val="001F36BD"/>
    <w:rsid w:val="001F443B"/>
    <w:rsid w:val="001F445B"/>
    <w:rsid w:val="001F58C6"/>
    <w:rsid w:val="0020112D"/>
    <w:rsid w:val="00203EC9"/>
    <w:rsid w:val="0020797E"/>
    <w:rsid w:val="0021549E"/>
    <w:rsid w:val="00215A14"/>
    <w:rsid w:val="00216F9F"/>
    <w:rsid w:val="00217F82"/>
    <w:rsid w:val="00217F9E"/>
    <w:rsid w:val="00220CB0"/>
    <w:rsid w:val="00220F81"/>
    <w:rsid w:val="00221611"/>
    <w:rsid w:val="00224AD9"/>
    <w:rsid w:val="00226B3A"/>
    <w:rsid w:val="00226E84"/>
    <w:rsid w:val="0023223D"/>
    <w:rsid w:val="00235686"/>
    <w:rsid w:val="0023630B"/>
    <w:rsid w:val="00237301"/>
    <w:rsid w:val="00240C3C"/>
    <w:rsid w:val="00240F1E"/>
    <w:rsid w:val="00242297"/>
    <w:rsid w:val="00242670"/>
    <w:rsid w:val="002452A5"/>
    <w:rsid w:val="00245633"/>
    <w:rsid w:val="00250969"/>
    <w:rsid w:val="002511E8"/>
    <w:rsid w:val="00251B1C"/>
    <w:rsid w:val="0025432F"/>
    <w:rsid w:val="00256472"/>
    <w:rsid w:val="0025760B"/>
    <w:rsid w:val="00263610"/>
    <w:rsid w:val="002637B0"/>
    <w:rsid w:val="00263AF0"/>
    <w:rsid w:val="00264479"/>
    <w:rsid w:val="00267AFD"/>
    <w:rsid w:val="00270BF0"/>
    <w:rsid w:val="002713F3"/>
    <w:rsid w:val="002765D4"/>
    <w:rsid w:val="00280180"/>
    <w:rsid w:val="00282180"/>
    <w:rsid w:val="00286BC7"/>
    <w:rsid w:val="002924F9"/>
    <w:rsid w:val="00293AC7"/>
    <w:rsid w:val="00294387"/>
    <w:rsid w:val="00296A26"/>
    <w:rsid w:val="002A0366"/>
    <w:rsid w:val="002A1066"/>
    <w:rsid w:val="002A24E1"/>
    <w:rsid w:val="002A3627"/>
    <w:rsid w:val="002A59DD"/>
    <w:rsid w:val="002A6CFB"/>
    <w:rsid w:val="002A7AE5"/>
    <w:rsid w:val="002B05EE"/>
    <w:rsid w:val="002B0841"/>
    <w:rsid w:val="002B1332"/>
    <w:rsid w:val="002B2601"/>
    <w:rsid w:val="002B2B5A"/>
    <w:rsid w:val="002B515A"/>
    <w:rsid w:val="002B5F9E"/>
    <w:rsid w:val="002B703D"/>
    <w:rsid w:val="002B71BE"/>
    <w:rsid w:val="002B7BF4"/>
    <w:rsid w:val="002C02EF"/>
    <w:rsid w:val="002C4E2A"/>
    <w:rsid w:val="002C4E76"/>
    <w:rsid w:val="002C6D15"/>
    <w:rsid w:val="002C74FF"/>
    <w:rsid w:val="002D0528"/>
    <w:rsid w:val="002D0C47"/>
    <w:rsid w:val="002D1AE9"/>
    <w:rsid w:val="002D216D"/>
    <w:rsid w:val="002D6A9C"/>
    <w:rsid w:val="002D7D39"/>
    <w:rsid w:val="002E0FE8"/>
    <w:rsid w:val="002E157C"/>
    <w:rsid w:val="002E1E74"/>
    <w:rsid w:val="002E41BC"/>
    <w:rsid w:val="002E61F0"/>
    <w:rsid w:val="002E6293"/>
    <w:rsid w:val="002E7615"/>
    <w:rsid w:val="002F3D99"/>
    <w:rsid w:val="00300514"/>
    <w:rsid w:val="00300741"/>
    <w:rsid w:val="003015AB"/>
    <w:rsid w:val="003015F6"/>
    <w:rsid w:val="00306F01"/>
    <w:rsid w:val="00307F95"/>
    <w:rsid w:val="00311530"/>
    <w:rsid w:val="00311C52"/>
    <w:rsid w:val="00311D6D"/>
    <w:rsid w:val="00311EF8"/>
    <w:rsid w:val="0031266C"/>
    <w:rsid w:val="003177F6"/>
    <w:rsid w:val="003209A5"/>
    <w:rsid w:val="00320B08"/>
    <w:rsid w:val="003211A4"/>
    <w:rsid w:val="00321E01"/>
    <w:rsid w:val="00321E55"/>
    <w:rsid w:val="00322793"/>
    <w:rsid w:val="00324F87"/>
    <w:rsid w:val="003251AD"/>
    <w:rsid w:val="003257D9"/>
    <w:rsid w:val="003266F4"/>
    <w:rsid w:val="00326B1E"/>
    <w:rsid w:val="00326C4F"/>
    <w:rsid w:val="0033699B"/>
    <w:rsid w:val="00340409"/>
    <w:rsid w:val="00340E08"/>
    <w:rsid w:val="00340F4A"/>
    <w:rsid w:val="0034256A"/>
    <w:rsid w:val="00344E5B"/>
    <w:rsid w:val="00351878"/>
    <w:rsid w:val="0035233D"/>
    <w:rsid w:val="0035257A"/>
    <w:rsid w:val="00355755"/>
    <w:rsid w:val="003565CD"/>
    <w:rsid w:val="00356FA2"/>
    <w:rsid w:val="003638FA"/>
    <w:rsid w:val="00366314"/>
    <w:rsid w:val="00366B80"/>
    <w:rsid w:val="00372F13"/>
    <w:rsid w:val="00375145"/>
    <w:rsid w:val="003760F2"/>
    <w:rsid w:val="00376A5D"/>
    <w:rsid w:val="00377DC8"/>
    <w:rsid w:val="00381544"/>
    <w:rsid w:val="0038221C"/>
    <w:rsid w:val="003822D0"/>
    <w:rsid w:val="00384113"/>
    <w:rsid w:val="003863BA"/>
    <w:rsid w:val="00386668"/>
    <w:rsid w:val="00387707"/>
    <w:rsid w:val="00387F75"/>
    <w:rsid w:val="00390AFE"/>
    <w:rsid w:val="00390D07"/>
    <w:rsid w:val="00390DA3"/>
    <w:rsid w:val="00391BE0"/>
    <w:rsid w:val="00392818"/>
    <w:rsid w:val="003931D8"/>
    <w:rsid w:val="003934DF"/>
    <w:rsid w:val="00394B17"/>
    <w:rsid w:val="00397A36"/>
    <w:rsid w:val="003A06EE"/>
    <w:rsid w:val="003A0ECE"/>
    <w:rsid w:val="003A24B9"/>
    <w:rsid w:val="003A4E94"/>
    <w:rsid w:val="003A7AFD"/>
    <w:rsid w:val="003B0143"/>
    <w:rsid w:val="003B01A2"/>
    <w:rsid w:val="003B1425"/>
    <w:rsid w:val="003B59EF"/>
    <w:rsid w:val="003B5EC3"/>
    <w:rsid w:val="003B68CD"/>
    <w:rsid w:val="003B6DE1"/>
    <w:rsid w:val="003C15A0"/>
    <w:rsid w:val="003C3D73"/>
    <w:rsid w:val="003D5378"/>
    <w:rsid w:val="003D637D"/>
    <w:rsid w:val="003E3147"/>
    <w:rsid w:val="003E4701"/>
    <w:rsid w:val="003E4BB8"/>
    <w:rsid w:val="003E6795"/>
    <w:rsid w:val="003E6BCB"/>
    <w:rsid w:val="003F51D7"/>
    <w:rsid w:val="00404106"/>
    <w:rsid w:val="0040435D"/>
    <w:rsid w:val="00407479"/>
    <w:rsid w:val="00407E2E"/>
    <w:rsid w:val="00414C65"/>
    <w:rsid w:val="0041533B"/>
    <w:rsid w:val="004154C5"/>
    <w:rsid w:val="00415AFC"/>
    <w:rsid w:val="00416238"/>
    <w:rsid w:val="00421D8E"/>
    <w:rsid w:val="00426DC5"/>
    <w:rsid w:val="004325CF"/>
    <w:rsid w:val="00433700"/>
    <w:rsid w:val="004338DE"/>
    <w:rsid w:val="00433984"/>
    <w:rsid w:val="00434251"/>
    <w:rsid w:val="00434734"/>
    <w:rsid w:val="00436E0F"/>
    <w:rsid w:val="00440F9A"/>
    <w:rsid w:val="00444544"/>
    <w:rsid w:val="00447CAA"/>
    <w:rsid w:val="004506D1"/>
    <w:rsid w:val="004510DD"/>
    <w:rsid w:val="0045156B"/>
    <w:rsid w:val="0045364D"/>
    <w:rsid w:val="00454101"/>
    <w:rsid w:val="00455CF4"/>
    <w:rsid w:val="004577C5"/>
    <w:rsid w:val="004651F0"/>
    <w:rsid w:val="00465C4A"/>
    <w:rsid w:val="00470580"/>
    <w:rsid w:val="00471105"/>
    <w:rsid w:val="00474134"/>
    <w:rsid w:val="0047630C"/>
    <w:rsid w:val="00477911"/>
    <w:rsid w:val="00481926"/>
    <w:rsid w:val="00483DB0"/>
    <w:rsid w:val="00483FF5"/>
    <w:rsid w:val="00485C1B"/>
    <w:rsid w:val="00485F82"/>
    <w:rsid w:val="00487510"/>
    <w:rsid w:val="00491745"/>
    <w:rsid w:val="00492617"/>
    <w:rsid w:val="00495D2C"/>
    <w:rsid w:val="004A3740"/>
    <w:rsid w:val="004A418C"/>
    <w:rsid w:val="004A4550"/>
    <w:rsid w:val="004A5343"/>
    <w:rsid w:val="004C0113"/>
    <w:rsid w:val="004C0D81"/>
    <w:rsid w:val="004C1288"/>
    <w:rsid w:val="004C2F0A"/>
    <w:rsid w:val="004C3621"/>
    <w:rsid w:val="004C40F1"/>
    <w:rsid w:val="004C4544"/>
    <w:rsid w:val="004C5C3C"/>
    <w:rsid w:val="004C63F6"/>
    <w:rsid w:val="004D093F"/>
    <w:rsid w:val="004D0FCE"/>
    <w:rsid w:val="004D120C"/>
    <w:rsid w:val="004D3D9A"/>
    <w:rsid w:val="004D6A37"/>
    <w:rsid w:val="004E2E0D"/>
    <w:rsid w:val="004E4A6A"/>
    <w:rsid w:val="004E6102"/>
    <w:rsid w:val="004E745E"/>
    <w:rsid w:val="004F0011"/>
    <w:rsid w:val="004F23CD"/>
    <w:rsid w:val="004F2AD2"/>
    <w:rsid w:val="004F3CE0"/>
    <w:rsid w:val="004F62CB"/>
    <w:rsid w:val="004F67E7"/>
    <w:rsid w:val="004F71B3"/>
    <w:rsid w:val="004F78CB"/>
    <w:rsid w:val="004F7A1E"/>
    <w:rsid w:val="005028CF"/>
    <w:rsid w:val="005109D0"/>
    <w:rsid w:val="005124E2"/>
    <w:rsid w:val="005124E8"/>
    <w:rsid w:val="005139DB"/>
    <w:rsid w:val="00516F52"/>
    <w:rsid w:val="00520734"/>
    <w:rsid w:val="00522530"/>
    <w:rsid w:val="005246EE"/>
    <w:rsid w:val="0052596A"/>
    <w:rsid w:val="00526232"/>
    <w:rsid w:val="00531CA1"/>
    <w:rsid w:val="0053499C"/>
    <w:rsid w:val="00535970"/>
    <w:rsid w:val="00536117"/>
    <w:rsid w:val="0053642C"/>
    <w:rsid w:val="005371DE"/>
    <w:rsid w:val="005414D8"/>
    <w:rsid w:val="005419FB"/>
    <w:rsid w:val="0054246F"/>
    <w:rsid w:val="00542FB2"/>
    <w:rsid w:val="005446FE"/>
    <w:rsid w:val="00547D68"/>
    <w:rsid w:val="00547DCD"/>
    <w:rsid w:val="00554321"/>
    <w:rsid w:val="00554492"/>
    <w:rsid w:val="0055467A"/>
    <w:rsid w:val="00556CD0"/>
    <w:rsid w:val="0056076A"/>
    <w:rsid w:val="00561AD7"/>
    <w:rsid w:val="005640F3"/>
    <w:rsid w:val="00564AA1"/>
    <w:rsid w:val="00571A9F"/>
    <w:rsid w:val="0057372B"/>
    <w:rsid w:val="00574AF7"/>
    <w:rsid w:val="005768C1"/>
    <w:rsid w:val="00580003"/>
    <w:rsid w:val="0058061D"/>
    <w:rsid w:val="00580CD9"/>
    <w:rsid w:val="0058246E"/>
    <w:rsid w:val="005829F9"/>
    <w:rsid w:val="005833F5"/>
    <w:rsid w:val="005859BD"/>
    <w:rsid w:val="00586087"/>
    <w:rsid w:val="00590078"/>
    <w:rsid w:val="005925C6"/>
    <w:rsid w:val="00592B94"/>
    <w:rsid w:val="005A6DE2"/>
    <w:rsid w:val="005B05F6"/>
    <w:rsid w:val="005B2582"/>
    <w:rsid w:val="005B3482"/>
    <w:rsid w:val="005B466B"/>
    <w:rsid w:val="005B6508"/>
    <w:rsid w:val="005B7ACE"/>
    <w:rsid w:val="005B7EEB"/>
    <w:rsid w:val="005C219E"/>
    <w:rsid w:val="005C37BA"/>
    <w:rsid w:val="005C511E"/>
    <w:rsid w:val="005D0F7C"/>
    <w:rsid w:val="005D1AA4"/>
    <w:rsid w:val="005D399E"/>
    <w:rsid w:val="005E2C98"/>
    <w:rsid w:val="005E4172"/>
    <w:rsid w:val="005E4AA1"/>
    <w:rsid w:val="005E587F"/>
    <w:rsid w:val="005F1BBE"/>
    <w:rsid w:val="005F1CDF"/>
    <w:rsid w:val="005F6079"/>
    <w:rsid w:val="005F69F3"/>
    <w:rsid w:val="0060023C"/>
    <w:rsid w:val="00603162"/>
    <w:rsid w:val="00603195"/>
    <w:rsid w:val="00603CE1"/>
    <w:rsid w:val="00603E45"/>
    <w:rsid w:val="006052D2"/>
    <w:rsid w:val="00605922"/>
    <w:rsid w:val="006068F2"/>
    <w:rsid w:val="00607AB6"/>
    <w:rsid w:val="00611BC5"/>
    <w:rsid w:val="00612780"/>
    <w:rsid w:val="006163ED"/>
    <w:rsid w:val="00623F40"/>
    <w:rsid w:val="00625BC3"/>
    <w:rsid w:val="00625DCC"/>
    <w:rsid w:val="00627662"/>
    <w:rsid w:val="0063073E"/>
    <w:rsid w:val="006317A8"/>
    <w:rsid w:val="00632514"/>
    <w:rsid w:val="00635E71"/>
    <w:rsid w:val="00636E12"/>
    <w:rsid w:val="00637D49"/>
    <w:rsid w:val="00640265"/>
    <w:rsid w:val="00641B3E"/>
    <w:rsid w:val="006429C1"/>
    <w:rsid w:val="0064361D"/>
    <w:rsid w:val="00643F2E"/>
    <w:rsid w:val="00644984"/>
    <w:rsid w:val="00645F05"/>
    <w:rsid w:val="006468CA"/>
    <w:rsid w:val="0065098F"/>
    <w:rsid w:val="00650EBC"/>
    <w:rsid w:val="006541BA"/>
    <w:rsid w:val="006552E9"/>
    <w:rsid w:val="00656E6E"/>
    <w:rsid w:val="0066180E"/>
    <w:rsid w:val="006618B3"/>
    <w:rsid w:val="00662767"/>
    <w:rsid w:val="00663451"/>
    <w:rsid w:val="006643B6"/>
    <w:rsid w:val="00671050"/>
    <w:rsid w:val="00671F55"/>
    <w:rsid w:val="00672FCD"/>
    <w:rsid w:val="00673C76"/>
    <w:rsid w:val="00674B00"/>
    <w:rsid w:val="006754AB"/>
    <w:rsid w:val="00675A31"/>
    <w:rsid w:val="0068033A"/>
    <w:rsid w:val="00686E0A"/>
    <w:rsid w:val="006909DB"/>
    <w:rsid w:val="00690C2D"/>
    <w:rsid w:val="00691618"/>
    <w:rsid w:val="00696507"/>
    <w:rsid w:val="00696DC0"/>
    <w:rsid w:val="0069712E"/>
    <w:rsid w:val="006A22BE"/>
    <w:rsid w:val="006A3667"/>
    <w:rsid w:val="006A5644"/>
    <w:rsid w:val="006A5A0A"/>
    <w:rsid w:val="006A63CB"/>
    <w:rsid w:val="006A7F8A"/>
    <w:rsid w:val="006B3E17"/>
    <w:rsid w:val="006B40FA"/>
    <w:rsid w:val="006B760C"/>
    <w:rsid w:val="006C0475"/>
    <w:rsid w:val="006C1386"/>
    <w:rsid w:val="006C38D8"/>
    <w:rsid w:val="006C7D1F"/>
    <w:rsid w:val="006D0344"/>
    <w:rsid w:val="006D0792"/>
    <w:rsid w:val="006D21E6"/>
    <w:rsid w:val="006D33F3"/>
    <w:rsid w:val="006D6276"/>
    <w:rsid w:val="006D77A6"/>
    <w:rsid w:val="006E2724"/>
    <w:rsid w:val="006E2DFC"/>
    <w:rsid w:val="006E4D72"/>
    <w:rsid w:val="006E5C72"/>
    <w:rsid w:val="006E64F9"/>
    <w:rsid w:val="006E6BC5"/>
    <w:rsid w:val="006E725B"/>
    <w:rsid w:val="006F2FE9"/>
    <w:rsid w:val="006F4242"/>
    <w:rsid w:val="006F5DFC"/>
    <w:rsid w:val="006F6770"/>
    <w:rsid w:val="00703857"/>
    <w:rsid w:val="0070412E"/>
    <w:rsid w:val="00705656"/>
    <w:rsid w:val="00705A67"/>
    <w:rsid w:val="007102F6"/>
    <w:rsid w:val="007124E5"/>
    <w:rsid w:val="00712795"/>
    <w:rsid w:val="00712F80"/>
    <w:rsid w:val="00713508"/>
    <w:rsid w:val="00717652"/>
    <w:rsid w:val="007206A1"/>
    <w:rsid w:val="00721150"/>
    <w:rsid w:val="00724BBE"/>
    <w:rsid w:val="00727765"/>
    <w:rsid w:val="00732918"/>
    <w:rsid w:val="00732F90"/>
    <w:rsid w:val="007338B1"/>
    <w:rsid w:val="0073589C"/>
    <w:rsid w:val="00737EFC"/>
    <w:rsid w:val="0074200A"/>
    <w:rsid w:val="00742BFE"/>
    <w:rsid w:val="00744883"/>
    <w:rsid w:val="00744F7B"/>
    <w:rsid w:val="00745F62"/>
    <w:rsid w:val="0074636C"/>
    <w:rsid w:val="00746744"/>
    <w:rsid w:val="00751993"/>
    <w:rsid w:val="00752330"/>
    <w:rsid w:val="007566B3"/>
    <w:rsid w:val="0075742C"/>
    <w:rsid w:val="0075793C"/>
    <w:rsid w:val="00761145"/>
    <w:rsid w:val="00761924"/>
    <w:rsid w:val="00762160"/>
    <w:rsid w:val="0076645A"/>
    <w:rsid w:val="00767275"/>
    <w:rsid w:val="00767845"/>
    <w:rsid w:val="007704FE"/>
    <w:rsid w:val="00771F54"/>
    <w:rsid w:val="00772A05"/>
    <w:rsid w:val="00774B8D"/>
    <w:rsid w:val="00776541"/>
    <w:rsid w:val="007765F7"/>
    <w:rsid w:val="00780644"/>
    <w:rsid w:val="00782955"/>
    <w:rsid w:val="00785A24"/>
    <w:rsid w:val="0079059B"/>
    <w:rsid w:val="00792FC4"/>
    <w:rsid w:val="007944D2"/>
    <w:rsid w:val="007959C3"/>
    <w:rsid w:val="007971B5"/>
    <w:rsid w:val="007A4BB6"/>
    <w:rsid w:val="007A5872"/>
    <w:rsid w:val="007A7291"/>
    <w:rsid w:val="007A797B"/>
    <w:rsid w:val="007A7EE9"/>
    <w:rsid w:val="007B13CC"/>
    <w:rsid w:val="007B304D"/>
    <w:rsid w:val="007B5C52"/>
    <w:rsid w:val="007B76B3"/>
    <w:rsid w:val="007C058D"/>
    <w:rsid w:val="007C1279"/>
    <w:rsid w:val="007C1A69"/>
    <w:rsid w:val="007C45D0"/>
    <w:rsid w:val="007C63B7"/>
    <w:rsid w:val="007C7563"/>
    <w:rsid w:val="007D32E4"/>
    <w:rsid w:val="007D33D4"/>
    <w:rsid w:val="007D389A"/>
    <w:rsid w:val="007D3C93"/>
    <w:rsid w:val="007D4EE3"/>
    <w:rsid w:val="007D72F7"/>
    <w:rsid w:val="007D7588"/>
    <w:rsid w:val="007E0231"/>
    <w:rsid w:val="007E191E"/>
    <w:rsid w:val="007E4645"/>
    <w:rsid w:val="007E5147"/>
    <w:rsid w:val="007E5294"/>
    <w:rsid w:val="007E52B3"/>
    <w:rsid w:val="007E7ECF"/>
    <w:rsid w:val="007F0FCA"/>
    <w:rsid w:val="007F4B03"/>
    <w:rsid w:val="007F51CF"/>
    <w:rsid w:val="007F5DCA"/>
    <w:rsid w:val="007F6A10"/>
    <w:rsid w:val="007F709E"/>
    <w:rsid w:val="00800C2E"/>
    <w:rsid w:val="00801B43"/>
    <w:rsid w:val="0080719B"/>
    <w:rsid w:val="00807647"/>
    <w:rsid w:val="00810D03"/>
    <w:rsid w:val="00811B6E"/>
    <w:rsid w:val="008120E1"/>
    <w:rsid w:val="00814C25"/>
    <w:rsid w:val="0081544B"/>
    <w:rsid w:val="008170D2"/>
    <w:rsid w:val="00817815"/>
    <w:rsid w:val="00817924"/>
    <w:rsid w:val="00817BF4"/>
    <w:rsid w:val="00820C69"/>
    <w:rsid w:val="0082732F"/>
    <w:rsid w:val="00830F73"/>
    <w:rsid w:val="00832EDC"/>
    <w:rsid w:val="008353F8"/>
    <w:rsid w:val="0083604B"/>
    <w:rsid w:val="00840FE3"/>
    <w:rsid w:val="00844BF7"/>
    <w:rsid w:val="00844CAA"/>
    <w:rsid w:val="00845811"/>
    <w:rsid w:val="0084728A"/>
    <w:rsid w:val="00847DED"/>
    <w:rsid w:val="008502C0"/>
    <w:rsid w:val="008511CA"/>
    <w:rsid w:val="008512CB"/>
    <w:rsid w:val="00853259"/>
    <w:rsid w:val="008561E2"/>
    <w:rsid w:val="00857DFC"/>
    <w:rsid w:val="00860BF2"/>
    <w:rsid w:val="00860C2B"/>
    <w:rsid w:val="008633E1"/>
    <w:rsid w:val="008652A2"/>
    <w:rsid w:val="00866594"/>
    <w:rsid w:val="008671C1"/>
    <w:rsid w:val="0087124A"/>
    <w:rsid w:val="00873B00"/>
    <w:rsid w:val="00877755"/>
    <w:rsid w:val="008804D4"/>
    <w:rsid w:val="00880DA5"/>
    <w:rsid w:val="00881808"/>
    <w:rsid w:val="00884451"/>
    <w:rsid w:val="008854A1"/>
    <w:rsid w:val="00886475"/>
    <w:rsid w:val="008872A2"/>
    <w:rsid w:val="00887DA3"/>
    <w:rsid w:val="00890949"/>
    <w:rsid w:val="00891DAC"/>
    <w:rsid w:val="008924FD"/>
    <w:rsid w:val="00895DAD"/>
    <w:rsid w:val="00896979"/>
    <w:rsid w:val="008A0B40"/>
    <w:rsid w:val="008A1691"/>
    <w:rsid w:val="008A1FFB"/>
    <w:rsid w:val="008A4D4A"/>
    <w:rsid w:val="008A6996"/>
    <w:rsid w:val="008A7182"/>
    <w:rsid w:val="008A79CB"/>
    <w:rsid w:val="008B07CF"/>
    <w:rsid w:val="008B27BF"/>
    <w:rsid w:val="008B358A"/>
    <w:rsid w:val="008B52DF"/>
    <w:rsid w:val="008B677D"/>
    <w:rsid w:val="008C03AB"/>
    <w:rsid w:val="008C260F"/>
    <w:rsid w:val="008C451E"/>
    <w:rsid w:val="008C485F"/>
    <w:rsid w:val="008C5D2C"/>
    <w:rsid w:val="008C6EC0"/>
    <w:rsid w:val="008C7101"/>
    <w:rsid w:val="008C7846"/>
    <w:rsid w:val="008D1159"/>
    <w:rsid w:val="008D2018"/>
    <w:rsid w:val="008D20F2"/>
    <w:rsid w:val="008E022D"/>
    <w:rsid w:val="008E1C9E"/>
    <w:rsid w:val="008E2629"/>
    <w:rsid w:val="008E35B4"/>
    <w:rsid w:val="008E6318"/>
    <w:rsid w:val="008E6D9C"/>
    <w:rsid w:val="008E704D"/>
    <w:rsid w:val="008E765A"/>
    <w:rsid w:val="008F2349"/>
    <w:rsid w:val="008F4E9B"/>
    <w:rsid w:val="008F5BB4"/>
    <w:rsid w:val="008F63BF"/>
    <w:rsid w:val="008F75B6"/>
    <w:rsid w:val="00902355"/>
    <w:rsid w:val="009035CE"/>
    <w:rsid w:val="00903C42"/>
    <w:rsid w:val="0090528C"/>
    <w:rsid w:val="00905B5E"/>
    <w:rsid w:val="00905F1D"/>
    <w:rsid w:val="009074E1"/>
    <w:rsid w:val="00914A4E"/>
    <w:rsid w:val="00914FE8"/>
    <w:rsid w:val="00915802"/>
    <w:rsid w:val="00915B86"/>
    <w:rsid w:val="0092069D"/>
    <w:rsid w:val="00921E0F"/>
    <w:rsid w:val="00922C0C"/>
    <w:rsid w:val="0092313E"/>
    <w:rsid w:val="00925E8B"/>
    <w:rsid w:val="0092616E"/>
    <w:rsid w:val="009315A1"/>
    <w:rsid w:val="00933D9B"/>
    <w:rsid w:val="0093577B"/>
    <w:rsid w:val="00936959"/>
    <w:rsid w:val="00936FDA"/>
    <w:rsid w:val="009404DC"/>
    <w:rsid w:val="009413D7"/>
    <w:rsid w:val="00945E1A"/>
    <w:rsid w:val="00946AB9"/>
    <w:rsid w:val="00951244"/>
    <w:rsid w:val="00951252"/>
    <w:rsid w:val="0095196F"/>
    <w:rsid w:val="0095392E"/>
    <w:rsid w:val="00954812"/>
    <w:rsid w:val="00961CDC"/>
    <w:rsid w:val="009653D3"/>
    <w:rsid w:val="009804F4"/>
    <w:rsid w:val="00980507"/>
    <w:rsid w:val="00982190"/>
    <w:rsid w:val="009828F1"/>
    <w:rsid w:val="00982CA2"/>
    <w:rsid w:val="0098360A"/>
    <w:rsid w:val="00986ED9"/>
    <w:rsid w:val="009872BF"/>
    <w:rsid w:val="009879C4"/>
    <w:rsid w:val="009914E1"/>
    <w:rsid w:val="00991AAE"/>
    <w:rsid w:val="00991FAB"/>
    <w:rsid w:val="00992C50"/>
    <w:rsid w:val="0099527E"/>
    <w:rsid w:val="00995BDB"/>
    <w:rsid w:val="009A5321"/>
    <w:rsid w:val="009A57AD"/>
    <w:rsid w:val="009B131C"/>
    <w:rsid w:val="009B21C0"/>
    <w:rsid w:val="009B26CF"/>
    <w:rsid w:val="009B3BBC"/>
    <w:rsid w:val="009B6114"/>
    <w:rsid w:val="009B7B51"/>
    <w:rsid w:val="009C1126"/>
    <w:rsid w:val="009C18A2"/>
    <w:rsid w:val="009C27EF"/>
    <w:rsid w:val="009C5018"/>
    <w:rsid w:val="009D1ACD"/>
    <w:rsid w:val="009D3770"/>
    <w:rsid w:val="009D47DF"/>
    <w:rsid w:val="009D7D22"/>
    <w:rsid w:val="009E09B8"/>
    <w:rsid w:val="009E13F7"/>
    <w:rsid w:val="009E19F9"/>
    <w:rsid w:val="009E1AC1"/>
    <w:rsid w:val="009E2221"/>
    <w:rsid w:val="009E34E9"/>
    <w:rsid w:val="009E491C"/>
    <w:rsid w:val="009E5548"/>
    <w:rsid w:val="009E5632"/>
    <w:rsid w:val="009E56C8"/>
    <w:rsid w:val="009E665E"/>
    <w:rsid w:val="009E682C"/>
    <w:rsid w:val="009F0B87"/>
    <w:rsid w:val="009F0F2C"/>
    <w:rsid w:val="009F46FC"/>
    <w:rsid w:val="009F55FD"/>
    <w:rsid w:val="00A00DAF"/>
    <w:rsid w:val="00A04769"/>
    <w:rsid w:val="00A061DC"/>
    <w:rsid w:val="00A06842"/>
    <w:rsid w:val="00A07A87"/>
    <w:rsid w:val="00A12461"/>
    <w:rsid w:val="00A12DE2"/>
    <w:rsid w:val="00A15637"/>
    <w:rsid w:val="00A15A4E"/>
    <w:rsid w:val="00A170E8"/>
    <w:rsid w:val="00A17EBF"/>
    <w:rsid w:val="00A17FAD"/>
    <w:rsid w:val="00A203F2"/>
    <w:rsid w:val="00A2043C"/>
    <w:rsid w:val="00A26078"/>
    <w:rsid w:val="00A266CD"/>
    <w:rsid w:val="00A26AF2"/>
    <w:rsid w:val="00A30480"/>
    <w:rsid w:val="00A306C9"/>
    <w:rsid w:val="00A311B9"/>
    <w:rsid w:val="00A31A77"/>
    <w:rsid w:val="00A353C5"/>
    <w:rsid w:val="00A35E99"/>
    <w:rsid w:val="00A41B9B"/>
    <w:rsid w:val="00A432E1"/>
    <w:rsid w:val="00A441A9"/>
    <w:rsid w:val="00A45371"/>
    <w:rsid w:val="00A46D85"/>
    <w:rsid w:val="00A5131F"/>
    <w:rsid w:val="00A5188B"/>
    <w:rsid w:val="00A522F5"/>
    <w:rsid w:val="00A52375"/>
    <w:rsid w:val="00A52458"/>
    <w:rsid w:val="00A542A4"/>
    <w:rsid w:val="00A55932"/>
    <w:rsid w:val="00A575EE"/>
    <w:rsid w:val="00A610FA"/>
    <w:rsid w:val="00A63787"/>
    <w:rsid w:val="00A63B59"/>
    <w:rsid w:val="00A64014"/>
    <w:rsid w:val="00A644EC"/>
    <w:rsid w:val="00A65EAF"/>
    <w:rsid w:val="00A66034"/>
    <w:rsid w:val="00A6686D"/>
    <w:rsid w:val="00A705E7"/>
    <w:rsid w:val="00A70F05"/>
    <w:rsid w:val="00A71580"/>
    <w:rsid w:val="00A718CA"/>
    <w:rsid w:val="00A71B80"/>
    <w:rsid w:val="00A74A87"/>
    <w:rsid w:val="00A74BF3"/>
    <w:rsid w:val="00A77256"/>
    <w:rsid w:val="00A81157"/>
    <w:rsid w:val="00A83506"/>
    <w:rsid w:val="00A83863"/>
    <w:rsid w:val="00A86819"/>
    <w:rsid w:val="00A87257"/>
    <w:rsid w:val="00A92137"/>
    <w:rsid w:val="00A9406C"/>
    <w:rsid w:val="00A9514A"/>
    <w:rsid w:val="00A97FE0"/>
    <w:rsid w:val="00AA0867"/>
    <w:rsid w:val="00AA2481"/>
    <w:rsid w:val="00AA2A24"/>
    <w:rsid w:val="00AA3676"/>
    <w:rsid w:val="00AA5156"/>
    <w:rsid w:val="00AA64EF"/>
    <w:rsid w:val="00AB08D7"/>
    <w:rsid w:val="00AB27C4"/>
    <w:rsid w:val="00AB2880"/>
    <w:rsid w:val="00AB4A04"/>
    <w:rsid w:val="00AB4E08"/>
    <w:rsid w:val="00AB560D"/>
    <w:rsid w:val="00AB7223"/>
    <w:rsid w:val="00AC04AD"/>
    <w:rsid w:val="00AC05E3"/>
    <w:rsid w:val="00AC0C2A"/>
    <w:rsid w:val="00AC194F"/>
    <w:rsid w:val="00AC2DF5"/>
    <w:rsid w:val="00AC3DCF"/>
    <w:rsid w:val="00AC71B4"/>
    <w:rsid w:val="00AC7264"/>
    <w:rsid w:val="00AD44C4"/>
    <w:rsid w:val="00AD5019"/>
    <w:rsid w:val="00AD62C8"/>
    <w:rsid w:val="00AD7A58"/>
    <w:rsid w:val="00AE22E1"/>
    <w:rsid w:val="00AE263E"/>
    <w:rsid w:val="00AE29A0"/>
    <w:rsid w:val="00AE2C93"/>
    <w:rsid w:val="00AE5AED"/>
    <w:rsid w:val="00AF0274"/>
    <w:rsid w:val="00AF0427"/>
    <w:rsid w:val="00AF527B"/>
    <w:rsid w:val="00AF72D1"/>
    <w:rsid w:val="00AF7D6B"/>
    <w:rsid w:val="00B01222"/>
    <w:rsid w:val="00B0143F"/>
    <w:rsid w:val="00B01D90"/>
    <w:rsid w:val="00B05A65"/>
    <w:rsid w:val="00B06BC6"/>
    <w:rsid w:val="00B07BF9"/>
    <w:rsid w:val="00B1024A"/>
    <w:rsid w:val="00B1066A"/>
    <w:rsid w:val="00B20C7A"/>
    <w:rsid w:val="00B20DC4"/>
    <w:rsid w:val="00B2343C"/>
    <w:rsid w:val="00B2347C"/>
    <w:rsid w:val="00B23EDD"/>
    <w:rsid w:val="00B24CF4"/>
    <w:rsid w:val="00B253B2"/>
    <w:rsid w:val="00B25535"/>
    <w:rsid w:val="00B26451"/>
    <w:rsid w:val="00B27268"/>
    <w:rsid w:val="00B274DD"/>
    <w:rsid w:val="00B30114"/>
    <w:rsid w:val="00B306E6"/>
    <w:rsid w:val="00B307FF"/>
    <w:rsid w:val="00B31405"/>
    <w:rsid w:val="00B33456"/>
    <w:rsid w:val="00B378C7"/>
    <w:rsid w:val="00B37BE8"/>
    <w:rsid w:val="00B42196"/>
    <w:rsid w:val="00B47D0D"/>
    <w:rsid w:val="00B51FF7"/>
    <w:rsid w:val="00B566A1"/>
    <w:rsid w:val="00B575AE"/>
    <w:rsid w:val="00B6164D"/>
    <w:rsid w:val="00B61CE2"/>
    <w:rsid w:val="00B6243A"/>
    <w:rsid w:val="00B71350"/>
    <w:rsid w:val="00B7591E"/>
    <w:rsid w:val="00B75FD9"/>
    <w:rsid w:val="00B77A6B"/>
    <w:rsid w:val="00B801F9"/>
    <w:rsid w:val="00B845A8"/>
    <w:rsid w:val="00B8463A"/>
    <w:rsid w:val="00B84F75"/>
    <w:rsid w:val="00B855B5"/>
    <w:rsid w:val="00B85689"/>
    <w:rsid w:val="00B93595"/>
    <w:rsid w:val="00B95B64"/>
    <w:rsid w:val="00B96118"/>
    <w:rsid w:val="00B96A84"/>
    <w:rsid w:val="00BA1072"/>
    <w:rsid w:val="00BA310C"/>
    <w:rsid w:val="00BA713D"/>
    <w:rsid w:val="00BB02F2"/>
    <w:rsid w:val="00BB1CD3"/>
    <w:rsid w:val="00BB2031"/>
    <w:rsid w:val="00BB2AB8"/>
    <w:rsid w:val="00BB41F9"/>
    <w:rsid w:val="00BB5778"/>
    <w:rsid w:val="00BB6CA9"/>
    <w:rsid w:val="00BC33C3"/>
    <w:rsid w:val="00BC58F7"/>
    <w:rsid w:val="00BC685F"/>
    <w:rsid w:val="00BC6DA4"/>
    <w:rsid w:val="00BC6F5A"/>
    <w:rsid w:val="00BC70A4"/>
    <w:rsid w:val="00BD00C1"/>
    <w:rsid w:val="00BD010E"/>
    <w:rsid w:val="00BD18F4"/>
    <w:rsid w:val="00BD369B"/>
    <w:rsid w:val="00BD3D6B"/>
    <w:rsid w:val="00BD50B2"/>
    <w:rsid w:val="00BD741E"/>
    <w:rsid w:val="00BE4041"/>
    <w:rsid w:val="00BE49FA"/>
    <w:rsid w:val="00BE55FC"/>
    <w:rsid w:val="00BE6B70"/>
    <w:rsid w:val="00BF045E"/>
    <w:rsid w:val="00BF0906"/>
    <w:rsid w:val="00BF1E54"/>
    <w:rsid w:val="00BF2ACD"/>
    <w:rsid w:val="00BF5051"/>
    <w:rsid w:val="00BF55D0"/>
    <w:rsid w:val="00BF74D7"/>
    <w:rsid w:val="00C03AF8"/>
    <w:rsid w:val="00C053F2"/>
    <w:rsid w:val="00C112C9"/>
    <w:rsid w:val="00C11DD9"/>
    <w:rsid w:val="00C12974"/>
    <w:rsid w:val="00C143EE"/>
    <w:rsid w:val="00C149A8"/>
    <w:rsid w:val="00C15578"/>
    <w:rsid w:val="00C245DF"/>
    <w:rsid w:val="00C24CE0"/>
    <w:rsid w:val="00C24ECD"/>
    <w:rsid w:val="00C266B1"/>
    <w:rsid w:val="00C30271"/>
    <w:rsid w:val="00C32AC1"/>
    <w:rsid w:val="00C33B22"/>
    <w:rsid w:val="00C33BCB"/>
    <w:rsid w:val="00C33CDA"/>
    <w:rsid w:val="00C342D3"/>
    <w:rsid w:val="00C34C1F"/>
    <w:rsid w:val="00C35A0A"/>
    <w:rsid w:val="00C41210"/>
    <w:rsid w:val="00C42FD1"/>
    <w:rsid w:val="00C451F3"/>
    <w:rsid w:val="00C45AED"/>
    <w:rsid w:val="00C51043"/>
    <w:rsid w:val="00C5272B"/>
    <w:rsid w:val="00C532F1"/>
    <w:rsid w:val="00C53446"/>
    <w:rsid w:val="00C5369D"/>
    <w:rsid w:val="00C56626"/>
    <w:rsid w:val="00C56CE4"/>
    <w:rsid w:val="00C600C2"/>
    <w:rsid w:val="00C60F33"/>
    <w:rsid w:val="00C6122C"/>
    <w:rsid w:val="00C61A83"/>
    <w:rsid w:val="00C62094"/>
    <w:rsid w:val="00C625CE"/>
    <w:rsid w:val="00C64974"/>
    <w:rsid w:val="00C64EFB"/>
    <w:rsid w:val="00C6613E"/>
    <w:rsid w:val="00C67B1A"/>
    <w:rsid w:val="00C70C6B"/>
    <w:rsid w:val="00C74ED1"/>
    <w:rsid w:val="00C762D0"/>
    <w:rsid w:val="00C77543"/>
    <w:rsid w:val="00C779EE"/>
    <w:rsid w:val="00C82CCC"/>
    <w:rsid w:val="00C84ABA"/>
    <w:rsid w:val="00C84C6F"/>
    <w:rsid w:val="00C84D99"/>
    <w:rsid w:val="00C8682F"/>
    <w:rsid w:val="00C9197E"/>
    <w:rsid w:val="00C926AA"/>
    <w:rsid w:val="00C9424B"/>
    <w:rsid w:val="00C96B5A"/>
    <w:rsid w:val="00CA030A"/>
    <w:rsid w:val="00CA0D90"/>
    <w:rsid w:val="00CA1B94"/>
    <w:rsid w:val="00CA4E76"/>
    <w:rsid w:val="00CA4F5C"/>
    <w:rsid w:val="00CA58E5"/>
    <w:rsid w:val="00CA64A3"/>
    <w:rsid w:val="00CA6728"/>
    <w:rsid w:val="00CB29FA"/>
    <w:rsid w:val="00CB2A70"/>
    <w:rsid w:val="00CB3EA8"/>
    <w:rsid w:val="00CB57D2"/>
    <w:rsid w:val="00CB7ACE"/>
    <w:rsid w:val="00CC00B2"/>
    <w:rsid w:val="00CC02C5"/>
    <w:rsid w:val="00CC1A5C"/>
    <w:rsid w:val="00CC281F"/>
    <w:rsid w:val="00CC540C"/>
    <w:rsid w:val="00CD0D06"/>
    <w:rsid w:val="00CD0D19"/>
    <w:rsid w:val="00CD3364"/>
    <w:rsid w:val="00CD433D"/>
    <w:rsid w:val="00CE1746"/>
    <w:rsid w:val="00CE5332"/>
    <w:rsid w:val="00CE5866"/>
    <w:rsid w:val="00CE66C8"/>
    <w:rsid w:val="00CE6701"/>
    <w:rsid w:val="00CE69DA"/>
    <w:rsid w:val="00CE7A57"/>
    <w:rsid w:val="00CF004D"/>
    <w:rsid w:val="00CF2022"/>
    <w:rsid w:val="00CF6B05"/>
    <w:rsid w:val="00D00117"/>
    <w:rsid w:val="00D01A99"/>
    <w:rsid w:val="00D03B3A"/>
    <w:rsid w:val="00D04F8C"/>
    <w:rsid w:val="00D058BD"/>
    <w:rsid w:val="00D06C81"/>
    <w:rsid w:val="00D108E0"/>
    <w:rsid w:val="00D10A84"/>
    <w:rsid w:val="00D10E9F"/>
    <w:rsid w:val="00D11C7A"/>
    <w:rsid w:val="00D12589"/>
    <w:rsid w:val="00D125EF"/>
    <w:rsid w:val="00D13ED1"/>
    <w:rsid w:val="00D152E3"/>
    <w:rsid w:val="00D163E8"/>
    <w:rsid w:val="00D17B30"/>
    <w:rsid w:val="00D24D74"/>
    <w:rsid w:val="00D2638D"/>
    <w:rsid w:val="00D30759"/>
    <w:rsid w:val="00D3393A"/>
    <w:rsid w:val="00D33C7A"/>
    <w:rsid w:val="00D41238"/>
    <w:rsid w:val="00D4531D"/>
    <w:rsid w:val="00D45AC9"/>
    <w:rsid w:val="00D45B33"/>
    <w:rsid w:val="00D46638"/>
    <w:rsid w:val="00D5042C"/>
    <w:rsid w:val="00D50916"/>
    <w:rsid w:val="00D50DEA"/>
    <w:rsid w:val="00D51721"/>
    <w:rsid w:val="00D554B4"/>
    <w:rsid w:val="00D56395"/>
    <w:rsid w:val="00D578DE"/>
    <w:rsid w:val="00D6173D"/>
    <w:rsid w:val="00D61A7B"/>
    <w:rsid w:val="00D62765"/>
    <w:rsid w:val="00D636D1"/>
    <w:rsid w:val="00D644E8"/>
    <w:rsid w:val="00D668E7"/>
    <w:rsid w:val="00D7112E"/>
    <w:rsid w:val="00D7217E"/>
    <w:rsid w:val="00D743B7"/>
    <w:rsid w:val="00D7607F"/>
    <w:rsid w:val="00D81106"/>
    <w:rsid w:val="00D817B3"/>
    <w:rsid w:val="00D8192A"/>
    <w:rsid w:val="00D83198"/>
    <w:rsid w:val="00D85A3E"/>
    <w:rsid w:val="00D91813"/>
    <w:rsid w:val="00D929E4"/>
    <w:rsid w:val="00D930C4"/>
    <w:rsid w:val="00D935A0"/>
    <w:rsid w:val="00D94D1A"/>
    <w:rsid w:val="00DA0A32"/>
    <w:rsid w:val="00DA3FB2"/>
    <w:rsid w:val="00DA4968"/>
    <w:rsid w:val="00DA4B1E"/>
    <w:rsid w:val="00DA6AB6"/>
    <w:rsid w:val="00DA6CCB"/>
    <w:rsid w:val="00DA6FD7"/>
    <w:rsid w:val="00DA7521"/>
    <w:rsid w:val="00DB0698"/>
    <w:rsid w:val="00DB111E"/>
    <w:rsid w:val="00DB225F"/>
    <w:rsid w:val="00DB36F3"/>
    <w:rsid w:val="00DB407E"/>
    <w:rsid w:val="00DC1B77"/>
    <w:rsid w:val="00DC3B81"/>
    <w:rsid w:val="00DC3D2E"/>
    <w:rsid w:val="00DC4542"/>
    <w:rsid w:val="00DC6BBD"/>
    <w:rsid w:val="00DD1D74"/>
    <w:rsid w:val="00DD396B"/>
    <w:rsid w:val="00DD66DD"/>
    <w:rsid w:val="00DD7028"/>
    <w:rsid w:val="00DE0259"/>
    <w:rsid w:val="00DE20F1"/>
    <w:rsid w:val="00DE494F"/>
    <w:rsid w:val="00DE496E"/>
    <w:rsid w:val="00DE6396"/>
    <w:rsid w:val="00DE6C59"/>
    <w:rsid w:val="00DE7AD1"/>
    <w:rsid w:val="00DE7F2E"/>
    <w:rsid w:val="00DF0523"/>
    <w:rsid w:val="00DF215F"/>
    <w:rsid w:val="00DF2DD8"/>
    <w:rsid w:val="00DF4F88"/>
    <w:rsid w:val="00DF5015"/>
    <w:rsid w:val="00DF5A9D"/>
    <w:rsid w:val="00DF73CF"/>
    <w:rsid w:val="00E02393"/>
    <w:rsid w:val="00E02901"/>
    <w:rsid w:val="00E0368A"/>
    <w:rsid w:val="00E04659"/>
    <w:rsid w:val="00E05530"/>
    <w:rsid w:val="00E06480"/>
    <w:rsid w:val="00E10CB9"/>
    <w:rsid w:val="00E1401C"/>
    <w:rsid w:val="00E16337"/>
    <w:rsid w:val="00E17724"/>
    <w:rsid w:val="00E204A4"/>
    <w:rsid w:val="00E2181A"/>
    <w:rsid w:val="00E2319D"/>
    <w:rsid w:val="00E233D9"/>
    <w:rsid w:val="00E24614"/>
    <w:rsid w:val="00E30263"/>
    <w:rsid w:val="00E32366"/>
    <w:rsid w:val="00E3265C"/>
    <w:rsid w:val="00E3277C"/>
    <w:rsid w:val="00E35B85"/>
    <w:rsid w:val="00E35C7E"/>
    <w:rsid w:val="00E376DD"/>
    <w:rsid w:val="00E421B4"/>
    <w:rsid w:val="00E42269"/>
    <w:rsid w:val="00E43AF7"/>
    <w:rsid w:val="00E452CF"/>
    <w:rsid w:val="00E462A3"/>
    <w:rsid w:val="00E4732E"/>
    <w:rsid w:val="00E476B5"/>
    <w:rsid w:val="00E47B48"/>
    <w:rsid w:val="00E50B1A"/>
    <w:rsid w:val="00E51FEE"/>
    <w:rsid w:val="00E529A5"/>
    <w:rsid w:val="00E535A5"/>
    <w:rsid w:val="00E550F0"/>
    <w:rsid w:val="00E55DDB"/>
    <w:rsid w:val="00E56252"/>
    <w:rsid w:val="00E56818"/>
    <w:rsid w:val="00E56A27"/>
    <w:rsid w:val="00E60451"/>
    <w:rsid w:val="00E62AE7"/>
    <w:rsid w:val="00E62BBC"/>
    <w:rsid w:val="00E63483"/>
    <w:rsid w:val="00E634B7"/>
    <w:rsid w:val="00E653E8"/>
    <w:rsid w:val="00E67D8C"/>
    <w:rsid w:val="00E71012"/>
    <w:rsid w:val="00E73928"/>
    <w:rsid w:val="00E74799"/>
    <w:rsid w:val="00E74F9A"/>
    <w:rsid w:val="00E7513A"/>
    <w:rsid w:val="00E76C19"/>
    <w:rsid w:val="00E80D47"/>
    <w:rsid w:val="00E831E5"/>
    <w:rsid w:val="00E83872"/>
    <w:rsid w:val="00E85C5B"/>
    <w:rsid w:val="00E86125"/>
    <w:rsid w:val="00E86B0F"/>
    <w:rsid w:val="00E92D63"/>
    <w:rsid w:val="00E9328F"/>
    <w:rsid w:val="00E936EF"/>
    <w:rsid w:val="00E95733"/>
    <w:rsid w:val="00EA04E2"/>
    <w:rsid w:val="00EA0A9D"/>
    <w:rsid w:val="00EA16F8"/>
    <w:rsid w:val="00EA2CB8"/>
    <w:rsid w:val="00EA3525"/>
    <w:rsid w:val="00EA4E22"/>
    <w:rsid w:val="00EB0B82"/>
    <w:rsid w:val="00EB16B4"/>
    <w:rsid w:val="00EB2729"/>
    <w:rsid w:val="00EB2EBE"/>
    <w:rsid w:val="00EB3CCD"/>
    <w:rsid w:val="00EB3EC0"/>
    <w:rsid w:val="00EC3470"/>
    <w:rsid w:val="00EC4858"/>
    <w:rsid w:val="00EC5E4B"/>
    <w:rsid w:val="00EC6A64"/>
    <w:rsid w:val="00ED0808"/>
    <w:rsid w:val="00ED1978"/>
    <w:rsid w:val="00ED2DDD"/>
    <w:rsid w:val="00ED32A9"/>
    <w:rsid w:val="00ED508C"/>
    <w:rsid w:val="00ED7123"/>
    <w:rsid w:val="00EE09CD"/>
    <w:rsid w:val="00EE0B4B"/>
    <w:rsid w:val="00EE0D75"/>
    <w:rsid w:val="00EE24FB"/>
    <w:rsid w:val="00EE25FE"/>
    <w:rsid w:val="00EE77C3"/>
    <w:rsid w:val="00EF094B"/>
    <w:rsid w:val="00EF1F09"/>
    <w:rsid w:val="00EF3729"/>
    <w:rsid w:val="00EF3F15"/>
    <w:rsid w:val="00EF48E5"/>
    <w:rsid w:val="00EF5A8A"/>
    <w:rsid w:val="00EF6DE2"/>
    <w:rsid w:val="00F0025D"/>
    <w:rsid w:val="00F00922"/>
    <w:rsid w:val="00F022CF"/>
    <w:rsid w:val="00F03908"/>
    <w:rsid w:val="00F04661"/>
    <w:rsid w:val="00F071DE"/>
    <w:rsid w:val="00F07577"/>
    <w:rsid w:val="00F107D0"/>
    <w:rsid w:val="00F112A7"/>
    <w:rsid w:val="00F16A9F"/>
    <w:rsid w:val="00F225F4"/>
    <w:rsid w:val="00F23B4D"/>
    <w:rsid w:val="00F2480D"/>
    <w:rsid w:val="00F307F2"/>
    <w:rsid w:val="00F30CEE"/>
    <w:rsid w:val="00F31ACE"/>
    <w:rsid w:val="00F33D22"/>
    <w:rsid w:val="00F3536C"/>
    <w:rsid w:val="00F37A00"/>
    <w:rsid w:val="00F4195E"/>
    <w:rsid w:val="00F43B42"/>
    <w:rsid w:val="00F43C2D"/>
    <w:rsid w:val="00F44106"/>
    <w:rsid w:val="00F44442"/>
    <w:rsid w:val="00F44BB6"/>
    <w:rsid w:val="00F453BD"/>
    <w:rsid w:val="00F460EF"/>
    <w:rsid w:val="00F50B30"/>
    <w:rsid w:val="00F54A8B"/>
    <w:rsid w:val="00F55741"/>
    <w:rsid w:val="00F606A9"/>
    <w:rsid w:val="00F6322D"/>
    <w:rsid w:val="00F63411"/>
    <w:rsid w:val="00F645C4"/>
    <w:rsid w:val="00F65749"/>
    <w:rsid w:val="00F65A8B"/>
    <w:rsid w:val="00F67672"/>
    <w:rsid w:val="00F67C90"/>
    <w:rsid w:val="00F67D9A"/>
    <w:rsid w:val="00F71535"/>
    <w:rsid w:val="00F73FFB"/>
    <w:rsid w:val="00F74958"/>
    <w:rsid w:val="00F80882"/>
    <w:rsid w:val="00F81597"/>
    <w:rsid w:val="00F81762"/>
    <w:rsid w:val="00F81B29"/>
    <w:rsid w:val="00F81EE5"/>
    <w:rsid w:val="00F82ADC"/>
    <w:rsid w:val="00F83496"/>
    <w:rsid w:val="00F840BE"/>
    <w:rsid w:val="00F84957"/>
    <w:rsid w:val="00F8624A"/>
    <w:rsid w:val="00F91ADD"/>
    <w:rsid w:val="00F94873"/>
    <w:rsid w:val="00F95AFC"/>
    <w:rsid w:val="00F971B4"/>
    <w:rsid w:val="00FA5586"/>
    <w:rsid w:val="00FA615D"/>
    <w:rsid w:val="00FA6D65"/>
    <w:rsid w:val="00FB02D5"/>
    <w:rsid w:val="00FB248B"/>
    <w:rsid w:val="00FB35FB"/>
    <w:rsid w:val="00FC06DC"/>
    <w:rsid w:val="00FC1B25"/>
    <w:rsid w:val="00FC218F"/>
    <w:rsid w:val="00FC2842"/>
    <w:rsid w:val="00FC35A8"/>
    <w:rsid w:val="00FC43C3"/>
    <w:rsid w:val="00FC662C"/>
    <w:rsid w:val="00FC6B3A"/>
    <w:rsid w:val="00FD0008"/>
    <w:rsid w:val="00FD022F"/>
    <w:rsid w:val="00FD08FE"/>
    <w:rsid w:val="00FD1909"/>
    <w:rsid w:val="00FD25F4"/>
    <w:rsid w:val="00FD2A64"/>
    <w:rsid w:val="00FE1A27"/>
    <w:rsid w:val="00FE228D"/>
    <w:rsid w:val="00FE2D6B"/>
    <w:rsid w:val="00FE2F84"/>
    <w:rsid w:val="00FE3E92"/>
    <w:rsid w:val="00FE4AD6"/>
    <w:rsid w:val="00FF33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314F11"/>
  <w15:docId w15:val="{3A9D7434-22AF-4693-878E-DAFB33F2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42"/>
    <w:rPr>
      <w:rFonts w:ascii="Garamond" w:hAnsi="Garamond" w:cs="Arial"/>
      <w:sz w:val="24"/>
      <w:szCs w:val="22"/>
    </w:rPr>
  </w:style>
  <w:style w:type="paragraph" w:styleId="Overskrift1">
    <w:name w:val="heading 1"/>
    <w:basedOn w:val="Normal"/>
    <w:next w:val="Normal"/>
    <w:link w:val="Overskrift1Tegn1"/>
    <w:autoRedefine/>
    <w:qFormat/>
    <w:rsid w:val="00B566A1"/>
    <w:pPr>
      <w:keepNext/>
      <w:numPr>
        <w:numId w:val="14"/>
      </w:numPr>
      <w:spacing w:before="120" w:after="120" w:line="276" w:lineRule="auto"/>
      <w:ind w:left="720"/>
      <w:outlineLvl w:val="0"/>
    </w:pPr>
    <w:rPr>
      <w:rFonts w:eastAsiaTheme="majorEastAsia"/>
      <w:b/>
      <w:bCs/>
      <w:kern w:val="28"/>
      <w:sz w:val="28"/>
      <w:szCs w:val="24"/>
    </w:rPr>
  </w:style>
  <w:style w:type="paragraph" w:styleId="Overskrift2">
    <w:name w:val="heading 2"/>
    <w:basedOn w:val="Normal"/>
    <w:next w:val="Normal"/>
    <w:link w:val="Overskrift2Tegn"/>
    <w:autoRedefine/>
    <w:qFormat/>
    <w:rsid w:val="00B566A1"/>
    <w:pPr>
      <w:keepNext/>
      <w:numPr>
        <w:ilvl w:val="1"/>
        <w:numId w:val="14"/>
      </w:numPr>
      <w:spacing w:line="276" w:lineRule="auto"/>
      <w:outlineLvl w:val="1"/>
    </w:pPr>
    <w:rPr>
      <w:b/>
      <w:bCs/>
      <w:i/>
      <w:iCs/>
      <w:szCs w:val="24"/>
    </w:rPr>
  </w:style>
  <w:style w:type="paragraph" w:styleId="Overskrift3">
    <w:name w:val="heading 3"/>
    <w:basedOn w:val="Normal"/>
    <w:next w:val="Normal"/>
    <w:link w:val="Overskrift3Tegn"/>
    <w:autoRedefine/>
    <w:uiPriority w:val="9"/>
    <w:qFormat/>
    <w:rsid w:val="00434734"/>
    <w:pPr>
      <w:keepNext/>
      <w:spacing w:before="120" w:after="120"/>
      <w:outlineLvl w:val="2"/>
    </w:pPr>
    <w:rPr>
      <w:bCs/>
      <w:i/>
      <w:iCs/>
    </w:rPr>
  </w:style>
  <w:style w:type="paragraph" w:styleId="Overskrift4">
    <w:name w:val="heading 4"/>
    <w:basedOn w:val="Normal"/>
    <w:next w:val="Normal"/>
    <w:link w:val="Overskrift4Tegn"/>
    <w:qFormat/>
    <w:rsid w:val="00FC35A8"/>
    <w:pPr>
      <w:keepNext/>
      <w:spacing w:before="120" w:after="120"/>
      <w:outlineLvl w:val="3"/>
    </w:pPr>
    <w:rPr>
      <w:b/>
      <w:bCs/>
      <w:i/>
      <w:szCs w:val="24"/>
    </w:rPr>
  </w:style>
  <w:style w:type="paragraph" w:styleId="Overskrift5">
    <w:name w:val="heading 5"/>
    <w:basedOn w:val="Normal"/>
    <w:next w:val="Normal"/>
    <w:link w:val="Overskrift5Tegn"/>
    <w:qFormat/>
    <w:rsid w:val="000B4EBF"/>
    <w:pPr>
      <w:keepNext/>
      <w:spacing w:before="120" w:after="120"/>
      <w:outlineLvl w:val="4"/>
    </w:pPr>
    <w:rPr>
      <w:b/>
      <w:bCs/>
      <w:szCs w:val="28"/>
      <w:u w:val="single"/>
    </w:rPr>
  </w:style>
  <w:style w:type="paragraph" w:styleId="Overskrift6">
    <w:name w:val="heading 6"/>
    <w:basedOn w:val="Normal"/>
    <w:next w:val="Normal"/>
    <w:link w:val="Overskrift6Tegn"/>
    <w:qFormat/>
    <w:rsid w:val="008633E1"/>
    <w:pPr>
      <w:keepNext/>
      <w:spacing w:before="120" w:after="120"/>
      <w:outlineLvl w:val="5"/>
    </w:pPr>
    <w:rPr>
      <w:b/>
      <w:bCs/>
      <w:sz w:val="28"/>
      <w:szCs w:val="40"/>
    </w:rPr>
  </w:style>
  <w:style w:type="paragraph" w:styleId="Overskrift7">
    <w:name w:val="heading 7"/>
    <w:basedOn w:val="Normal"/>
    <w:next w:val="Normal"/>
    <w:link w:val="Overskrift7Tegn"/>
    <w:qFormat/>
    <w:rsid w:val="00980507"/>
    <w:pPr>
      <w:keepNext/>
      <w:numPr>
        <w:ilvl w:val="6"/>
        <w:numId w:val="3"/>
      </w:numPr>
      <w:outlineLvl w:val="6"/>
    </w:pPr>
    <w:rPr>
      <w:i/>
      <w:iCs/>
      <w:szCs w:val="24"/>
    </w:rPr>
  </w:style>
  <w:style w:type="paragraph" w:styleId="Overskrift8">
    <w:name w:val="heading 8"/>
    <w:basedOn w:val="Normal"/>
    <w:next w:val="Normal"/>
    <w:link w:val="Overskrift8Tegn"/>
    <w:qFormat/>
    <w:rsid w:val="00980507"/>
    <w:pPr>
      <w:keepNext/>
      <w:numPr>
        <w:ilvl w:val="7"/>
        <w:numId w:val="3"/>
      </w:numPr>
      <w:jc w:val="center"/>
      <w:outlineLvl w:val="7"/>
    </w:pPr>
    <w:rPr>
      <w:b/>
      <w:bCs/>
      <w:sz w:val="44"/>
      <w:szCs w:val="44"/>
    </w:rPr>
  </w:style>
  <w:style w:type="paragraph" w:styleId="Overskrift9">
    <w:name w:val="heading 9"/>
    <w:basedOn w:val="Normal"/>
    <w:next w:val="Normal"/>
    <w:link w:val="Overskrift9Tegn"/>
    <w:qFormat/>
    <w:rsid w:val="00980507"/>
    <w:pPr>
      <w:keepNext/>
      <w:numPr>
        <w:ilvl w:val="8"/>
        <w:numId w:val="3"/>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1">
    <w:name w:val="Overskrift 1 Tegn1"/>
    <w:link w:val="Overskrift1"/>
    <w:locked/>
    <w:rsid w:val="00B566A1"/>
    <w:rPr>
      <w:rFonts w:ascii="Garamond" w:eastAsiaTheme="majorEastAsia" w:hAnsi="Garamond" w:cs="Arial"/>
      <w:b/>
      <w:bCs/>
      <w:kern w:val="28"/>
      <w:sz w:val="28"/>
      <w:szCs w:val="24"/>
    </w:rPr>
  </w:style>
  <w:style w:type="character" w:customStyle="1" w:styleId="Overskrift2Tegn">
    <w:name w:val="Overskrift 2 Tegn"/>
    <w:basedOn w:val="Standardskrifttypeiafsnit"/>
    <w:link w:val="Overskrift2"/>
    <w:rsid w:val="00B566A1"/>
    <w:rPr>
      <w:rFonts w:ascii="Garamond" w:hAnsi="Garamond" w:cs="Arial"/>
      <w:b/>
      <w:bCs/>
      <w:i/>
      <w:iCs/>
      <w:sz w:val="24"/>
      <w:szCs w:val="24"/>
    </w:rPr>
  </w:style>
  <w:style w:type="character" w:customStyle="1" w:styleId="Overskrift3Tegn">
    <w:name w:val="Overskrift 3 Tegn"/>
    <w:basedOn w:val="Standardskrifttypeiafsnit"/>
    <w:link w:val="Overskrift3"/>
    <w:uiPriority w:val="9"/>
    <w:rsid w:val="00434734"/>
    <w:rPr>
      <w:rFonts w:ascii="Garamond" w:hAnsi="Garamond" w:cs="Arial"/>
      <w:bCs/>
      <w:i/>
      <w:iCs/>
      <w:sz w:val="24"/>
      <w:szCs w:val="22"/>
    </w:rPr>
  </w:style>
  <w:style w:type="character" w:customStyle="1" w:styleId="Overskrift4Tegn">
    <w:name w:val="Overskrift 4 Tegn"/>
    <w:basedOn w:val="Standardskrifttypeiafsnit"/>
    <w:link w:val="Overskrift4"/>
    <w:uiPriority w:val="9"/>
    <w:rsid w:val="00FC35A8"/>
    <w:rPr>
      <w:rFonts w:ascii="Garamond" w:hAnsi="Garamond" w:cs="Arial"/>
      <w:b/>
      <w:bCs/>
      <w:i/>
      <w:sz w:val="24"/>
      <w:szCs w:val="24"/>
    </w:rPr>
  </w:style>
  <w:style w:type="character" w:customStyle="1" w:styleId="Overskrift5Tegn">
    <w:name w:val="Overskrift 5 Tegn"/>
    <w:basedOn w:val="Standardskrifttypeiafsnit"/>
    <w:link w:val="Overskrift5"/>
    <w:rsid w:val="000B4EBF"/>
    <w:rPr>
      <w:rFonts w:ascii="Garamond" w:hAnsi="Garamond" w:cs="Arial"/>
      <w:b/>
      <w:bCs/>
      <w:sz w:val="24"/>
      <w:szCs w:val="28"/>
      <w:u w:val="single"/>
    </w:rPr>
  </w:style>
  <w:style w:type="character" w:customStyle="1" w:styleId="Overskrift6Tegn">
    <w:name w:val="Overskrift 6 Tegn"/>
    <w:basedOn w:val="Standardskrifttypeiafsnit"/>
    <w:link w:val="Overskrift6"/>
    <w:uiPriority w:val="9"/>
    <w:rsid w:val="008633E1"/>
    <w:rPr>
      <w:rFonts w:ascii="Garamond" w:hAnsi="Garamond" w:cs="Arial"/>
      <w:b/>
      <w:bCs/>
      <w:sz w:val="28"/>
      <w:szCs w:val="40"/>
    </w:rPr>
  </w:style>
  <w:style w:type="character" w:customStyle="1" w:styleId="Overskrift7Tegn">
    <w:name w:val="Overskrift 7 Tegn"/>
    <w:basedOn w:val="Standardskrifttypeiafsnit"/>
    <w:link w:val="Overskrift7"/>
    <w:rsid w:val="00980507"/>
    <w:rPr>
      <w:rFonts w:ascii="Garamond" w:hAnsi="Garamond" w:cs="Arial"/>
      <w:i/>
      <w:iCs/>
      <w:sz w:val="24"/>
      <w:szCs w:val="24"/>
    </w:rPr>
  </w:style>
  <w:style w:type="character" w:customStyle="1" w:styleId="Overskrift8Tegn">
    <w:name w:val="Overskrift 8 Tegn"/>
    <w:basedOn w:val="Standardskrifttypeiafsnit"/>
    <w:link w:val="Overskrift8"/>
    <w:rsid w:val="00980507"/>
    <w:rPr>
      <w:rFonts w:ascii="Garamond" w:hAnsi="Garamond" w:cs="Arial"/>
      <w:b/>
      <w:bCs/>
      <w:sz w:val="44"/>
      <w:szCs w:val="44"/>
    </w:rPr>
  </w:style>
  <w:style w:type="character" w:customStyle="1" w:styleId="Overskrift9Tegn">
    <w:name w:val="Overskrift 9 Tegn"/>
    <w:basedOn w:val="Standardskrifttypeiafsnit"/>
    <w:link w:val="Overskrift9"/>
    <w:uiPriority w:val="9"/>
    <w:rsid w:val="00980507"/>
    <w:rPr>
      <w:rFonts w:ascii="Garamond" w:hAnsi="Garamond" w:cs="Arial"/>
      <w:b/>
      <w:bCs/>
      <w:sz w:val="24"/>
      <w:szCs w:val="22"/>
    </w:rPr>
  </w:style>
  <w:style w:type="character" w:customStyle="1" w:styleId="Overskrift1Tegn">
    <w:name w:val="Overskrift 1 Tegn"/>
    <w:basedOn w:val="Standardskrifttypeiafsnit"/>
    <w:uiPriority w:val="9"/>
    <w:rsid w:val="00980507"/>
    <w:rPr>
      <w:rFonts w:asciiTheme="majorHAnsi" w:eastAsiaTheme="majorEastAsia" w:hAnsiTheme="majorHAnsi" w:cstheme="majorBidi"/>
      <w:b/>
      <w:bCs/>
      <w:color w:val="365F91" w:themeColor="accent1" w:themeShade="BF"/>
      <w:sz w:val="28"/>
      <w:szCs w:val="28"/>
    </w:rPr>
  </w:style>
  <w:style w:type="paragraph" w:styleId="Indholdsfortegnelse1">
    <w:name w:val="toc 1"/>
    <w:basedOn w:val="Normal"/>
    <w:next w:val="Normal"/>
    <w:autoRedefine/>
    <w:uiPriority w:val="39"/>
    <w:rsid w:val="00F83496"/>
    <w:pPr>
      <w:tabs>
        <w:tab w:val="right" w:leader="dot" w:pos="9628"/>
      </w:tabs>
    </w:pPr>
    <w:rPr>
      <w:bCs/>
      <w:szCs w:val="20"/>
    </w:rPr>
  </w:style>
  <w:style w:type="paragraph" w:styleId="Indholdsfortegnelse2">
    <w:name w:val="toc 2"/>
    <w:basedOn w:val="Normal"/>
    <w:next w:val="Normal"/>
    <w:autoRedefine/>
    <w:uiPriority w:val="39"/>
    <w:rsid w:val="00536117"/>
    <w:pPr>
      <w:ind w:left="284"/>
    </w:pPr>
    <w:rPr>
      <w:iCs/>
      <w:szCs w:val="20"/>
    </w:rPr>
  </w:style>
  <w:style w:type="paragraph" w:styleId="Indholdsfortegnelse3">
    <w:name w:val="toc 3"/>
    <w:basedOn w:val="Normal"/>
    <w:next w:val="Normal"/>
    <w:autoRedefine/>
    <w:uiPriority w:val="39"/>
    <w:rsid w:val="00F83496"/>
    <w:rPr>
      <w:szCs w:val="20"/>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uiPriority w:val="99"/>
    <w:rsid w:val="00980507"/>
    <w:pPr>
      <w:tabs>
        <w:tab w:val="center" w:pos="4819"/>
        <w:tab w:val="right" w:pos="9638"/>
      </w:tabs>
    </w:pPr>
  </w:style>
  <w:style w:type="character" w:customStyle="1" w:styleId="SidehovedTegn">
    <w:name w:val="Sidehoved Tegn"/>
    <w:basedOn w:val="Standardskrifttypeiafsnit"/>
    <w:link w:val="Sidehoved"/>
    <w:uiPriority w:val="99"/>
    <w:rsid w:val="00980507"/>
    <w:rPr>
      <w:rFonts w:ascii="Arial" w:hAnsi="Arial" w:cs="Arial"/>
      <w:sz w:val="22"/>
      <w:szCs w:val="22"/>
    </w:rPr>
  </w:style>
  <w:style w:type="paragraph" w:styleId="Sidefod">
    <w:name w:val="footer"/>
    <w:basedOn w:val="Normal"/>
    <w:link w:val="SidefodTegn"/>
    <w:uiPriority w:val="99"/>
    <w:rsid w:val="00980507"/>
    <w:pPr>
      <w:tabs>
        <w:tab w:val="center" w:pos="4819"/>
        <w:tab w:val="right" w:pos="9638"/>
      </w:tabs>
    </w:pPr>
  </w:style>
  <w:style w:type="character" w:customStyle="1" w:styleId="SidefodTegn">
    <w:name w:val="Sidefod Tegn"/>
    <w:basedOn w:val="Standardskrifttypeiafsnit"/>
    <w:link w:val="Sidefod"/>
    <w:uiPriority w:val="99"/>
    <w:rsid w:val="00980507"/>
    <w:rPr>
      <w:rFonts w:ascii="Arial" w:hAnsi="Arial" w:cs="Arial"/>
      <w:sz w:val="22"/>
      <w:szCs w:val="22"/>
    </w:rPr>
  </w:style>
  <w:style w:type="table" w:styleId="Tabel-Gitter">
    <w:name w:val="Table Grid"/>
    <w:basedOn w:val="Tabel-Normal"/>
    <w:uiPriority w:val="39"/>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uiPriority w:val="99"/>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uiPriority w:val="22"/>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uiPriority w:val="99"/>
    <w:rsid w:val="00980507"/>
    <w:rPr>
      <w:rFonts w:cs="Times New Roman"/>
      <w:sz w:val="16"/>
      <w:szCs w:val="16"/>
    </w:rPr>
  </w:style>
  <w:style w:type="paragraph" w:styleId="Kommentartekst">
    <w:name w:val="annotation text"/>
    <w:basedOn w:val="Normal"/>
    <w:link w:val="KommentartekstTegn"/>
    <w:uiPriority w:val="99"/>
    <w:rsid w:val="00980507"/>
    <w:rPr>
      <w:sz w:val="20"/>
      <w:szCs w:val="20"/>
    </w:rPr>
  </w:style>
  <w:style w:type="character" w:customStyle="1" w:styleId="KommentartekstTegn">
    <w:name w:val="Kommentartekst Tegn"/>
    <w:basedOn w:val="Standardskrifttypeiafsnit"/>
    <w:link w:val="Kommentartekst"/>
    <w:uiPriority w:val="99"/>
    <w:rsid w:val="00980507"/>
    <w:rPr>
      <w:rFonts w:ascii="Arial" w:hAnsi="Arial" w:cs="Arial"/>
    </w:rPr>
  </w:style>
  <w:style w:type="paragraph" w:styleId="Kommentaremne">
    <w:name w:val="annotation subject"/>
    <w:basedOn w:val="Kommentartekst"/>
    <w:next w:val="Kommentartekst"/>
    <w:link w:val="KommentaremneTegn"/>
    <w:uiPriority w:val="99"/>
    <w:rsid w:val="00980507"/>
    <w:rPr>
      <w:b/>
      <w:bCs/>
    </w:rPr>
  </w:style>
  <w:style w:type="character" w:customStyle="1" w:styleId="KommentaremneTegn">
    <w:name w:val="Kommentaremne Tegn"/>
    <w:basedOn w:val="KommentartekstTegn"/>
    <w:link w:val="Kommentaremne"/>
    <w:uiPriority w:val="99"/>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Cs w:val="24"/>
    </w:rPr>
  </w:style>
  <w:style w:type="character" w:styleId="Fremhv">
    <w:name w:val="Emphasis"/>
    <w:uiPriority w:val="20"/>
    <w:qFormat/>
    <w:rsid w:val="00980507"/>
    <w:rPr>
      <w:i/>
      <w:iCs/>
    </w:rPr>
  </w:style>
  <w:style w:type="paragraph" w:styleId="Listeafsnit">
    <w:name w:val="List Paragraph"/>
    <w:basedOn w:val="Normal"/>
    <w:link w:val="ListeafsnitTegn"/>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E831E5"/>
    <w:pPr>
      <w:keepLines/>
      <w:spacing w:before="480" w:line="240" w:lineRule="auto"/>
      <w:outlineLvl w:val="9"/>
    </w:pPr>
    <w:rPr>
      <w:rFonts w:asciiTheme="majorHAnsi" w:hAnsiTheme="majorHAnsi" w:cstheme="majorBidi"/>
      <w:color w:val="365F91" w:themeColor="accent1" w:themeShade="BF"/>
      <w:kern w:val="0"/>
      <w:szCs w:val="28"/>
    </w:rPr>
  </w:style>
  <w:style w:type="paragraph" w:styleId="Ingenafstand">
    <w:name w:val="No Spacing"/>
    <w:link w:val="IngenafstandTegn"/>
    <w:uiPriority w:val="1"/>
    <w:qFormat/>
    <w:rsid w:val="00E831E5"/>
    <w:rPr>
      <w:rFonts w:eastAsiaTheme="minorHAnsi" w:cstheme="minorBidi"/>
      <w:sz w:val="24"/>
      <w:szCs w:val="22"/>
      <w:lang w:eastAsia="en-US"/>
    </w:rPr>
  </w:style>
  <w:style w:type="character" w:customStyle="1" w:styleId="IngenafstandTegn">
    <w:name w:val="Ingen afstand Tegn"/>
    <w:basedOn w:val="Standardskrifttypeiafsnit"/>
    <w:link w:val="Ingenafstand"/>
    <w:uiPriority w:val="1"/>
    <w:rsid w:val="00E831E5"/>
    <w:rPr>
      <w:rFonts w:eastAsiaTheme="minorHAnsi" w:cstheme="minorBidi"/>
      <w:sz w:val="24"/>
      <w:szCs w:val="22"/>
      <w:lang w:eastAsia="en-US"/>
    </w:rPr>
  </w:style>
  <w:style w:type="paragraph" w:styleId="Titel">
    <w:name w:val="Title"/>
    <w:basedOn w:val="Normal"/>
    <w:next w:val="Normal"/>
    <w:link w:val="TitelTegn"/>
    <w:uiPriority w:val="10"/>
    <w:qFormat/>
    <w:rsid w:val="00E831E5"/>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E831E5"/>
    <w:rPr>
      <w:rFonts w:eastAsiaTheme="majorEastAsia" w:cstheme="majorBidi"/>
      <w:b/>
      <w:color w:val="17365D" w:themeColor="text2" w:themeShade="BF"/>
      <w:spacing w:val="5"/>
      <w:kern w:val="28"/>
      <w:sz w:val="48"/>
      <w:szCs w:val="52"/>
      <w:lang w:eastAsia="en-US"/>
    </w:rPr>
  </w:style>
  <w:style w:type="paragraph" w:styleId="Undertitel">
    <w:name w:val="Subtitle"/>
    <w:basedOn w:val="Normal"/>
    <w:next w:val="Normal"/>
    <w:link w:val="UndertitelTegn"/>
    <w:uiPriority w:val="11"/>
    <w:qFormat/>
    <w:rsid w:val="00E831E5"/>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E831E5"/>
    <w:rPr>
      <w:rFonts w:eastAsiaTheme="majorEastAsia" w:cstheme="majorBidi"/>
      <w:b/>
      <w:iCs/>
      <w:color w:val="4F81BD" w:themeColor="accent1"/>
      <w:spacing w:val="15"/>
      <w:sz w:val="40"/>
      <w:szCs w:val="24"/>
      <w:lang w:eastAsia="en-US"/>
    </w:rPr>
  </w:style>
  <w:style w:type="character" w:styleId="Svagfremhvning">
    <w:name w:val="Subtle Emphasis"/>
    <w:basedOn w:val="Standardskrifttypeiafsnit"/>
    <w:uiPriority w:val="19"/>
    <w:qFormat/>
    <w:rsid w:val="00E831E5"/>
    <w:rPr>
      <w:i/>
      <w:iCs/>
      <w:color w:val="808080" w:themeColor="text1" w:themeTint="7F"/>
    </w:rPr>
  </w:style>
  <w:style w:type="character" w:styleId="Kraftigfremhvning">
    <w:name w:val="Intense Emphasis"/>
    <w:basedOn w:val="Standardskrifttypeiafsnit"/>
    <w:uiPriority w:val="21"/>
    <w:qFormat/>
    <w:rsid w:val="00E831E5"/>
    <w:rPr>
      <w:b/>
      <w:bCs/>
      <w:i/>
      <w:iCs/>
      <w:color w:val="4F81BD" w:themeColor="accent1"/>
    </w:rPr>
  </w:style>
  <w:style w:type="paragraph" w:styleId="Citat">
    <w:name w:val="Quote"/>
    <w:basedOn w:val="Normal"/>
    <w:next w:val="Normal"/>
    <w:link w:val="CitatTegn"/>
    <w:uiPriority w:val="29"/>
    <w:qFormat/>
    <w:rsid w:val="00E831E5"/>
    <w:pPr>
      <w:spacing w:after="200" w:line="276" w:lineRule="auto"/>
    </w:pPr>
    <w:rPr>
      <w:rFonts w:ascii="Times New Roman" w:eastAsiaTheme="minorHAnsi" w:hAnsi="Times New Roman" w:cstheme="minorBidi"/>
      <w:i/>
      <w:iCs/>
      <w:color w:val="000000" w:themeColor="text1"/>
      <w:lang w:eastAsia="en-US"/>
    </w:rPr>
  </w:style>
  <w:style w:type="character" w:customStyle="1" w:styleId="CitatTegn">
    <w:name w:val="Citat Tegn"/>
    <w:basedOn w:val="Standardskrifttypeiafsnit"/>
    <w:link w:val="Citat"/>
    <w:uiPriority w:val="29"/>
    <w:rsid w:val="00E831E5"/>
    <w:rPr>
      <w:rFonts w:eastAsiaTheme="minorHAnsi" w:cstheme="minorBidi"/>
      <w:i/>
      <w:iCs/>
      <w:color w:val="000000" w:themeColor="text1"/>
      <w:sz w:val="24"/>
      <w:szCs w:val="22"/>
      <w:lang w:eastAsia="en-US"/>
    </w:rPr>
  </w:style>
  <w:style w:type="paragraph" w:styleId="Strktcitat">
    <w:name w:val="Intense Quote"/>
    <w:basedOn w:val="Normal"/>
    <w:next w:val="Normal"/>
    <w:link w:val="StrktcitatTegn"/>
    <w:uiPriority w:val="30"/>
    <w:qFormat/>
    <w:rsid w:val="00E831E5"/>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lang w:eastAsia="en-US"/>
    </w:rPr>
  </w:style>
  <w:style w:type="character" w:customStyle="1" w:styleId="StrktcitatTegn">
    <w:name w:val="Stærkt citat Tegn"/>
    <w:basedOn w:val="Standardskrifttypeiafsnit"/>
    <w:link w:val="Strktcitat"/>
    <w:uiPriority w:val="30"/>
    <w:rsid w:val="00E831E5"/>
    <w:rPr>
      <w:rFonts w:eastAsiaTheme="minorHAnsi" w:cstheme="minorBidi"/>
      <w:b/>
      <w:bCs/>
      <w:i/>
      <w:iCs/>
      <w:color w:val="4F81BD" w:themeColor="accent1"/>
      <w:sz w:val="24"/>
      <w:szCs w:val="22"/>
      <w:lang w:eastAsia="en-US"/>
    </w:rPr>
  </w:style>
  <w:style w:type="character" w:styleId="Svaghenvisning">
    <w:name w:val="Subtle Reference"/>
    <w:basedOn w:val="Standardskrifttypeiafsnit"/>
    <w:uiPriority w:val="31"/>
    <w:qFormat/>
    <w:rsid w:val="00E831E5"/>
    <w:rPr>
      <w:smallCaps/>
      <w:color w:val="C0504D" w:themeColor="accent2"/>
      <w:u w:val="single"/>
    </w:rPr>
  </w:style>
  <w:style w:type="character" w:styleId="Kraftighenvisning">
    <w:name w:val="Intense Reference"/>
    <w:basedOn w:val="Standardskrifttypeiafsnit"/>
    <w:uiPriority w:val="32"/>
    <w:qFormat/>
    <w:rsid w:val="00E831E5"/>
    <w:rPr>
      <w:b/>
      <w:bCs/>
      <w:smallCaps/>
      <w:color w:val="C0504D" w:themeColor="accent2"/>
      <w:spacing w:val="5"/>
      <w:u w:val="single"/>
    </w:rPr>
  </w:style>
  <w:style w:type="character" w:styleId="Bogenstitel">
    <w:name w:val="Book Title"/>
    <w:basedOn w:val="Standardskrifttypeiafsnit"/>
    <w:uiPriority w:val="33"/>
    <w:qFormat/>
    <w:rsid w:val="00E831E5"/>
    <w:rPr>
      <w:b/>
      <w:bCs/>
      <w:smallCaps/>
      <w:spacing w:val="5"/>
    </w:rPr>
  </w:style>
  <w:style w:type="paragraph" w:styleId="Brdtekst">
    <w:name w:val="Body Text"/>
    <w:basedOn w:val="Normal"/>
    <w:link w:val="BrdtekstTegn"/>
    <w:uiPriority w:val="99"/>
    <w:semiHidden/>
    <w:unhideWhenUsed/>
    <w:rsid w:val="00E831E5"/>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E831E5"/>
    <w:rPr>
      <w:rFonts w:ascii="Verdana" w:hAnsi="Verdana"/>
      <w:sz w:val="18"/>
      <w:szCs w:val="18"/>
      <w:lang w:eastAsia="en-US"/>
    </w:rPr>
  </w:style>
  <w:style w:type="paragraph" w:customStyle="1" w:styleId="Normaludenindryk">
    <w:name w:val="Normal uden indryk"/>
    <w:basedOn w:val="Normal"/>
    <w:link w:val="NormaludenindrykTegn"/>
    <w:rsid w:val="00E831E5"/>
    <w:rPr>
      <w:rFonts w:cs="Times New Roman"/>
      <w:sz w:val="20"/>
      <w:szCs w:val="24"/>
    </w:rPr>
  </w:style>
  <w:style w:type="character" w:customStyle="1" w:styleId="NormaludenindrykTegn">
    <w:name w:val="Normal uden indryk Tegn"/>
    <w:link w:val="Normaludenindryk"/>
    <w:locked/>
    <w:rsid w:val="00E831E5"/>
    <w:rPr>
      <w:rFonts w:ascii="Arial" w:hAnsi="Arial"/>
      <w:szCs w:val="24"/>
    </w:rPr>
  </w:style>
  <w:style w:type="paragraph" w:styleId="Indholdsfortegnelse4">
    <w:name w:val="toc 4"/>
    <w:basedOn w:val="Normal"/>
    <w:next w:val="Normal"/>
    <w:autoRedefine/>
    <w:uiPriority w:val="39"/>
    <w:unhideWhenUsed/>
    <w:rsid w:val="00F83496"/>
    <w:pPr>
      <w:ind w:left="567"/>
    </w:pPr>
    <w:rPr>
      <w:szCs w:val="20"/>
    </w:rPr>
  </w:style>
  <w:style w:type="paragraph" w:styleId="Indholdsfortegnelse5">
    <w:name w:val="toc 5"/>
    <w:basedOn w:val="Normal"/>
    <w:next w:val="Normal"/>
    <w:autoRedefine/>
    <w:uiPriority w:val="39"/>
    <w:unhideWhenUsed/>
    <w:rsid w:val="00F83496"/>
    <w:pPr>
      <w:ind w:left="284"/>
    </w:pPr>
    <w:rPr>
      <w:szCs w:val="20"/>
    </w:rPr>
  </w:style>
  <w:style w:type="paragraph" w:styleId="Indholdsfortegnelse6">
    <w:name w:val="toc 6"/>
    <w:basedOn w:val="Normal"/>
    <w:next w:val="Normal"/>
    <w:autoRedefine/>
    <w:uiPriority w:val="39"/>
    <w:unhideWhenUsed/>
    <w:rsid w:val="003177F6"/>
    <w:rPr>
      <w:szCs w:val="20"/>
    </w:rPr>
  </w:style>
  <w:style w:type="paragraph" w:styleId="Indholdsfortegnelse7">
    <w:name w:val="toc 7"/>
    <w:basedOn w:val="Normal"/>
    <w:next w:val="Normal"/>
    <w:autoRedefine/>
    <w:uiPriority w:val="39"/>
    <w:unhideWhenUsed/>
    <w:rsid w:val="00E831E5"/>
    <w:pPr>
      <w:ind w:left="1320"/>
    </w:pPr>
    <w:rPr>
      <w:rFonts w:asciiTheme="minorHAnsi" w:hAnsiTheme="minorHAnsi"/>
      <w:sz w:val="20"/>
      <w:szCs w:val="20"/>
    </w:rPr>
  </w:style>
  <w:style w:type="paragraph" w:styleId="Indholdsfortegnelse8">
    <w:name w:val="toc 8"/>
    <w:basedOn w:val="Normal"/>
    <w:next w:val="Normal"/>
    <w:autoRedefine/>
    <w:uiPriority w:val="39"/>
    <w:unhideWhenUsed/>
    <w:rsid w:val="00E831E5"/>
    <w:pPr>
      <w:ind w:left="1540"/>
    </w:pPr>
    <w:rPr>
      <w:rFonts w:asciiTheme="minorHAnsi" w:hAnsiTheme="minorHAnsi"/>
      <w:sz w:val="20"/>
      <w:szCs w:val="20"/>
    </w:rPr>
  </w:style>
  <w:style w:type="paragraph" w:styleId="Indholdsfortegnelse9">
    <w:name w:val="toc 9"/>
    <w:basedOn w:val="Normal"/>
    <w:next w:val="Normal"/>
    <w:autoRedefine/>
    <w:uiPriority w:val="39"/>
    <w:unhideWhenUsed/>
    <w:rsid w:val="00E831E5"/>
    <w:pPr>
      <w:ind w:left="1760"/>
    </w:pPr>
    <w:rPr>
      <w:rFonts w:asciiTheme="minorHAnsi" w:hAnsiTheme="minorHAnsi"/>
      <w:sz w:val="20"/>
      <w:szCs w:val="20"/>
    </w:rPr>
  </w:style>
  <w:style w:type="character" w:customStyle="1" w:styleId="apple-converted-space">
    <w:name w:val="apple-converted-space"/>
    <w:basedOn w:val="Standardskrifttypeiafsnit"/>
    <w:rsid w:val="00E831E5"/>
  </w:style>
  <w:style w:type="paragraph" w:customStyle="1" w:styleId="paragraf">
    <w:name w:val="paragraf"/>
    <w:basedOn w:val="Normal"/>
    <w:rsid w:val="00E831E5"/>
    <w:pPr>
      <w:spacing w:before="100" w:beforeAutospacing="1" w:after="100" w:afterAutospacing="1"/>
    </w:pPr>
    <w:rPr>
      <w:rFonts w:ascii="Times New Roman" w:hAnsi="Times New Roman" w:cs="Times New Roman"/>
      <w:szCs w:val="24"/>
    </w:rPr>
  </w:style>
  <w:style w:type="paragraph" w:customStyle="1" w:styleId="liste1">
    <w:name w:val="liste1"/>
    <w:basedOn w:val="Normal"/>
    <w:rsid w:val="00E831E5"/>
    <w:pPr>
      <w:spacing w:before="100" w:beforeAutospacing="1" w:after="100" w:afterAutospacing="1"/>
    </w:pPr>
    <w:rPr>
      <w:rFonts w:ascii="Times New Roman" w:hAnsi="Times New Roman" w:cs="Times New Roman"/>
      <w:szCs w:val="24"/>
    </w:rPr>
  </w:style>
  <w:style w:type="character" w:customStyle="1" w:styleId="liste1nr">
    <w:name w:val="liste1nr"/>
    <w:basedOn w:val="Standardskrifttypeiafsnit"/>
    <w:rsid w:val="00E831E5"/>
  </w:style>
  <w:style w:type="paragraph" w:customStyle="1" w:styleId="stk2">
    <w:name w:val="stk2"/>
    <w:basedOn w:val="Normal"/>
    <w:rsid w:val="00E831E5"/>
    <w:pPr>
      <w:spacing w:before="100" w:beforeAutospacing="1" w:after="100" w:afterAutospacing="1"/>
    </w:pPr>
    <w:rPr>
      <w:rFonts w:ascii="Times New Roman" w:hAnsi="Times New Roman" w:cs="Times New Roman"/>
      <w:szCs w:val="24"/>
    </w:rPr>
  </w:style>
  <w:style w:type="character" w:customStyle="1" w:styleId="HortenNiveau2Tegn">
    <w:name w:val="HortenNiveau_2 Tegn"/>
    <w:basedOn w:val="Standardskrifttypeiafsnit"/>
    <w:link w:val="HortenNiveau2"/>
    <w:locked/>
    <w:rsid w:val="001C7FE7"/>
    <w:rPr>
      <w:rFonts w:ascii="Georgia" w:hAnsi="Georgia"/>
    </w:rPr>
  </w:style>
  <w:style w:type="paragraph" w:customStyle="1" w:styleId="HortenNiveau2">
    <w:name w:val="HortenNiveau_2"/>
    <w:basedOn w:val="Normal"/>
    <w:link w:val="HortenNiveau2Tegn"/>
    <w:rsid w:val="001C7FE7"/>
    <w:pPr>
      <w:spacing w:after="240" w:line="240" w:lineRule="exact"/>
      <w:ind w:left="879" w:hanging="879"/>
      <w:jc w:val="both"/>
    </w:pPr>
    <w:rPr>
      <w:rFonts w:ascii="Georgia" w:hAnsi="Georgia" w:cs="Times New Roman"/>
      <w:sz w:val="20"/>
      <w:szCs w:val="20"/>
    </w:rPr>
  </w:style>
  <w:style w:type="character" w:customStyle="1" w:styleId="Ulstomtale1">
    <w:name w:val="Uløst omtale1"/>
    <w:basedOn w:val="Standardskrifttypeiafsnit"/>
    <w:uiPriority w:val="99"/>
    <w:semiHidden/>
    <w:unhideWhenUsed/>
    <w:rsid w:val="000E24DB"/>
    <w:rPr>
      <w:color w:val="808080"/>
      <w:shd w:val="clear" w:color="auto" w:fill="E6E6E6"/>
    </w:rPr>
  </w:style>
  <w:style w:type="character" w:styleId="BesgtLink">
    <w:name w:val="FollowedHyperlink"/>
    <w:basedOn w:val="Standardskrifttypeiafsnit"/>
    <w:semiHidden/>
    <w:unhideWhenUsed/>
    <w:rsid w:val="008C5D2C"/>
    <w:rPr>
      <w:color w:val="800080" w:themeColor="followedHyperlink"/>
      <w:u w:val="single"/>
    </w:rPr>
  </w:style>
  <w:style w:type="character" w:customStyle="1" w:styleId="ListeafsnitTegn">
    <w:name w:val="Listeafsnit Tegn"/>
    <w:link w:val="Listeafsnit"/>
    <w:uiPriority w:val="34"/>
    <w:locked/>
    <w:rsid w:val="00157A19"/>
    <w:rPr>
      <w:rFonts w:ascii="Garamond" w:hAnsi="Garamond" w:cs="Arial"/>
      <w:sz w:val="24"/>
      <w:szCs w:val="22"/>
    </w:rPr>
  </w:style>
  <w:style w:type="paragraph" w:customStyle="1" w:styleId="Typografi2">
    <w:name w:val="Typografi2"/>
    <w:basedOn w:val="Normal"/>
    <w:rsid w:val="00013B10"/>
    <w:pPr>
      <w:overflowPunct w:val="0"/>
      <w:autoSpaceDE w:val="0"/>
      <w:autoSpaceDN w:val="0"/>
      <w:adjustRightInd w:val="0"/>
      <w:spacing w:before="240"/>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956">
      <w:bodyDiv w:val="1"/>
      <w:marLeft w:val="0"/>
      <w:marRight w:val="0"/>
      <w:marTop w:val="0"/>
      <w:marBottom w:val="0"/>
      <w:divBdr>
        <w:top w:val="none" w:sz="0" w:space="0" w:color="auto"/>
        <w:left w:val="none" w:sz="0" w:space="0" w:color="auto"/>
        <w:bottom w:val="none" w:sz="0" w:space="0" w:color="auto"/>
        <w:right w:val="none" w:sz="0" w:space="0" w:color="auto"/>
      </w:divBdr>
    </w:div>
    <w:div w:id="103042559">
      <w:bodyDiv w:val="1"/>
      <w:marLeft w:val="0"/>
      <w:marRight w:val="0"/>
      <w:marTop w:val="0"/>
      <w:marBottom w:val="0"/>
      <w:divBdr>
        <w:top w:val="none" w:sz="0" w:space="0" w:color="auto"/>
        <w:left w:val="none" w:sz="0" w:space="0" w:color="auto"/>
        <w:bottom w:val="none" w:sz="0" w:space="0" w:color="auto"/>
        <w:right w:val="none" w:sz="0" w:space="0" w:color="auto"/>
      </w:divBdr>
    </w:div>
    <w:div w:id="126163960">
      <w:bodyDiv w:val="1"/>
      <w:marLeft w:val="0"/>
      <w:marRight w:val="0"/>
      <w:marTop w:val="0"/>
      <w:marBottom w:val="0"/>
      <w:divBdr>
        <w:top w:val="none" w:sz="0" w:space="0" w:color="auto"/>
        <w:left w:val="none" w:sz="0" w:space="0" w:color="auto"/>
        <w:bottom w:val="none" w:sz="0" w:space="0" w:color="auto"/>
        <w:right w:val="none" w:sz="0" w:space="0" w:color="auto"/>
      </w:divBdr>
    </w:div>
    <w:div w:id="141433096">
      <w:bodyDiv w:val="1"/>
      <w:marLeft w:val="0"/>
      <w:marRight w:val="0"/>
      <w:marTop w:val="0"/>
      <w:marBottom w:val="0"/>
      <w:divBdr>
        <w:top w:val="none" w:sz="0" w:space="0" w:color="auto"/>
        <w:left w:val="none" w:sz="0" w:space="0" w:color="auto"/>
        <w:bottom w:val="none" w:sz="0" w:space="0" w:color="auto"/>
        <w:right w:val="none" w:sz="0" w:space="0" w:color="auto"/>
      </w:divBdr>
    </w:div>
    <w:div w:id="144905756">
      <w:bodyDiv w:val="1"/>
      <w:marLeft w:val="0"/>
      <w:marRight w:val="0"/>
      <w:marTop w:val="0"/>
      <w:marBottom w:val="0"/>
      <w:divBdr>
        <w:top w:val="none" w:sz="0" w:space="0" w:color="auto"/>
        <w:left w:val="none" w:sz="0" w:space="0" w:color="auto"/>
        <w:bottom w:val="none" w:sz="0" w:space="0" w:color="auto"/>
        <w:right w:val="none" w:sz="0" w:space="0" w:color="auto"/>
      </w:divBdr>
    </w:div>
    <w:div w:id="353968681">
      <w:bodyDiv w:val="1"/>
      <w:marLeft w:val="0"/>
      <w:marRight w:val="0"/>
      <w:marTop w:val="0"/>
      <w:marBottom w:val="0"/>
      <w:divBdr>
        <w:top w:val="none" w:sz="0" w:space="0" w:color="auto"/>
        <w:left w:val="none" w:sz="0" w:space="0" w:color="auto"/>
        <w:bottom w:val="none" w:sz="0" w:space="0" w:color="auto"/>
        <w:right w:val="none" w:sz="0" w:space="0" w:color="auto"/>
      </w:divBdr>
    </w:div>
    <w:div w:id="509879413">
      <w:bodyDiv w:val="1"/>
      <w:marLeft w:val="0"/>
      <w:marRight w:val="0"/>
      <w:marTop w:val="0"/>
      <w:marBottom w:val="0"/>
      <w:divBdr>
        <w:top w:val="none" w:sz="0" w:space="0" w:color="auto"/>
        <w:left w:val="none" w:sz="0" w:space="0" w:color="auto"/>
        <w:bottom w:val="none" w:sz="0" w:space="0" w:color="auto"/>
        <w:right w:val="none" w:sz="0" w:space="0" w:color="auto"/>
      </w:divBdr>
    </w:div>
    <w:div w:id="519200110">
      <w:bodyDiv w:val="1"/>
      <w:marLeft w:val="0"/>
      <w:marRight w:val="0"/>
      <w:marTop w:val="0"/>
      <w:marBottom w:val="0"/>
      <w:divBdr>
        <w:top w:val="none" w:sz="0" w:space="0" w:color="auto"/>
        <w:left w:val="none" w:sz="0" w:space="0" w:color="auto"/>
        <w:bottom w:val="none" w:sz="0" w:space="0" w:color="auto"/>
        <w:right w:val="none" w:sz="0" w:space="0" w:color="auto"/>
      </w:divBdr>
    </w:div>
    <w:div w:id="593249495">
      <w:bodyDiv w:val="1"/>
      <w:marLeft w:val="0"/>
      <w:marRight w:val="0"/>
      <w:marTop w:val="0"/>
      <w:marBottom w:val="0"/>
      <w:divBdr>
        <w:top w:val="none" w:sz="0" w:space="0" w:color="auto"/>
        <w:left w:val="none" w:sz="0" w:space="0" w:color="auto"/>
        <w:bottom w:val="none" w:sz="0" w:space="0" w:color="auto"/>
        <w:right w:val="none" w:sz="0" w:space="0" w:color="auto"/>
      </w:divBdr>
    </w:div>
    <w:div w:id="731733664">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61144733">
      <w:bodyDiv w:val="1"/>
      <w:marLeft w:val="0"/>
      <w:marRight w:val="0"/>
      <w:marTop w:val="0"/>
      <w:marBottom w:val="0"/>
      <w:divBdr>
        <w:top w:val="none" w:sz="0" w:space="0" w:color="auto"/>
        <w:left w:val="none" w:sz="0" w:space="0" w:color="auto"/>
        <w:bottom w:val="none" w:sz="0" w:space="0" w:color="auto"/>
        <w:right w:val="none" w:sz="0" w:space="0" w:color="auto"/>
      </w:divBdr>
    </w:div>
    <w:div w:id="773792274">
      <w:bodyDiv w:val="1"/>
      <w:marLeft w:val="0"/>
      <w:marRight w:val="0"/>
      <w:marTop w:val="0"/>
      <w:marBottom w:val="0"/>
      <w:divBdr>
        <w:top w:val="none" w:sz="0" w:space="0" w:color="auto"/>
        <w:left w:val="none" w:sz="0" w:space="0" w:color="auto"/>
        <w:bottom w:val="none" w:sz="0" w:space="0" w:color="auto"/>
        <w:right w:val="none" w:sz="0" w:space="0" w:color="auto"/>
      </w:divBdr>
    </w:div>
    <w:div w:id="848522852">
      <w:bodyDiv w:val="1"/>
      <w:marLeft w:val="0"/>
      <w:marRight w:val="0"/>
      <w:marTop w:val="0"/>
      <w:marBottom w:val="0"/>
      <w:divBdr>
        <w:top w:val="none" w:sz="0" w:space="0" w:color="auto"/>
        <w:left w:val="none" w:sz="0" w:space="0" w:color="auto"/>
        <w:bottom w:val="none" w:sz="0" w:space="0" w:color="auto"/>
        <w:right w:val="none" w:sz="0" w:space="0" w:color="auto"/>
      </w:divBdr>
    </w:div>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995183992">
      <w:bodyDiv w:val="1"/>
      <w:marLeft w:val="0"/>
      <w:marRight w:val="0"/>
      <w:marTop w:val="0"/>
      <w:marBottom w:val="0"/>
      <w:divBdr>
        <w:top w:val="none" w:sz="0" w:space="0" w:color="auto"/>
        <w:left w:val="none" w:sz="0" w:space="0" w:color="auto"/>
        <w:bottom w:val="none" w:sz="0" w:space="0" w:color="auto"/>
        <w:right w:val="none" w:sz="0" w:space="0" w:color="auto"/>
      </w:divBdr>
    </w:div>
    <w:div w:id="1023556698">
      <w:bodyDiv w:val="1"/>
      <w:marLeft w:val="0"/>
      <w:marRight w:val="0"/>
      <w:marTop w:val="0"/>
      <w:marBottom w:val="0"/>
      <w:divBdr>
        <w:top w:val="none" w:sz="0" w:space="0" w:color="auto"/>
        <w:left w:val="none" w:sz="0" w:space="0" w:color="auto"/>
        <w:bottom w:val="none" w:sz="0" w:space="0" w:color="auto"/>
        <w:right w:val="none" w:sz="0" w:space="0" w:color="auto"/>
      </w:divBdr>
    </w:div>
    <w:div w:id="1048068977">
      <w:bodyDiv w:val="1"/>
      <w:marLeft w:val="0"/>
      <w:marRight w:val="0"/>
      <w:marTop w:val="0"/>
      <w:marBottom w:val="0"/>
      <w:divBdr>
        <w:top w:val="none" w:sz="0" w:space="0" w:color="auto"/>
        <w:left w:val="none" w:sz="0" w:space="0" w:color="auto"/>
        <w:bottom w:val="none" w:sz="0" w:space="0" w:color="auto"/>
        <w:right w:val="none" w:sz="0" w:space="0" w:color="auto"/>
      </w:divBdr>
    </w:div>
    <w:div w:id="1279406736">
      <w:bodyDiv w:val="1"/>
      <w:marLeft w:val="0"/>
      <w:marRight w:val="0"/>
      <w:marTop w:val="0"/>
      <w:marBottom w:val="0"/>
      <w:divBdr>
        <w:top w:val="none" w:sz="0" w:space="0" w:color="auto"/>
        <w:left w:val="none" w:sz="0" w:space="0" w:color="auto"/>
        <w:bottom w:val="none" w:sz="0" w:space="0" w:color="auto"/>
        <w:right w:val="none" w:sz="0" w:space="0" w:color="auto"/>
      </w:divBdr>
    </w:div>
    <w:div w:id="1315913787">
      <w:bodyDiv w:val="1"/>
      <w:marLeft w:val="0"/>
      <w:marRight w:val="0"/>
      <w:marTop w:val="0"/>
      <w:marBottom w:val="0"/>
      <w:divBdr>
        <w:top w:val="none" w:sz="0" w:space="0" w:color="auto"/>
        <w:left w:val="none" w:sz="0" w:space="0" w:color="auto"/>
        <w:bottom w:val="none" w:sz="0" w:space="0" w:color="auto"/>
        <w:right w:val="none" w:sz="0" w:space="0" w:color="auto"/>
      </w:divBdr>
    </w:div>
    <w:div w:id="1316183256">
      <w:bodyDiv w:val="1"/>
      <w:marLeft w:val="0"/>
      <w:marRight w:val="0"/>
      <w:marTop w:val="0"/>
      <w:marBottom w:val="0"/>
      <w:divBdr>
        <w:top w:val="none" w:sz="0" w:space="0" w:color="auto"/>
        <w:left w:val="none" w:sz="0" w:space="0" w:color="auto"/>
        <w:bottom w:val="none" w:sz="0" w:space="0" w:color="auto"/>
        <w:right w:val="none" w:sz="0" w:space="0" w:color="auto"/>
      </w:divBdr>
    </w:div>
    <w:div w:id="1330644802">
      <w:bodyDiv w:val="1"/>
      <w:marLeft w:val="0"/>
      <w:marRight w:val="0"/>
      <w:marTop w:val="0"/>
      <w:marBottom w:val="0"/>
      <w:divBdr>
        <w:top w:val="none" w:sz="0" w:space="0" w:color="auto"/>
        <w:left w:val="none" w:sz="0" w:space="0" w:color="auto"/>
        <w:bottom w:val="none" w:sz="0" w:space="0" w:color="auto"/>
        <w:right w:val="none" w:sz="0" w:space="0" w:color="auto"/>
      </w:divBdr>
    </w:div>
    <w:div w:id="1377466070">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1627202969">
      <w:bodyDiv w:val="1"/>
      <w:marLeft w:val="0"/>
      <w:marRight w:val="0"/>
      <w:marTop w:val="0"/>
      <w:marBottom w:val="0"/>
      <w:divBdr>
        <w:top w:val="none" w:sz="0" w:space="0" w:color="auto"/>
        <w:left w:val="none" w:sz="0" w:space="0" w:color="auto"/>
        <w:bottom w:val="none" w:sz="0" w:space="0" w:color="auto"/>
        <w:right w:val="none" w:sz="0" w:space="0" w:color="auto"/>
      </w:divBdr>
    </w:div>
    <w:div w:id="1790926100">
      <w:bodyDiv w:val="1"/>
      <w:marLeft w:val="0"/>
      <w:marRight w:val="0"/>
      <w:marTop w:val="0"/>
      <w:marBottom w:val="0"/>
      <w:divBdr>
        <w:top w:val="none" w:sz="0" w:space="0" w:color="auto"/>
        <w:left w:val="none" w:sz="0" w:space="0" w:color="auto"/>
        <w:bottom w:val="none" w:sz="0" w:space="0" w:color="auto"/>
        <w:right w:val="none" w:sz="0" w:space="0" w:color="auto"/>
      </w:divBdr>
    </w:div>
    <w:div w:id="1814902831">
      <w:bodyDiv w:val="1"/>
      <w:marLeft w:val="0"/>
      <w:marRight w:val="0"/>
      <w:marTop w:val="0"/>
      <w:marBottom w:val="0"/>
      <w:divBdr>
        <w:top w:val="none" w:sz="0" w:space="0" w:color="auto"/>
        <w:left w:val="none" w:sz="0" w:space="0" w:color="auto"/>
        <w:bottom w:val="none" w:sz="0" w:space="0" w:color="auto"/>
        <w:right w:val="none" w:sz="0" w:space="0" w:color="auto"/>
      </w:divBdr>
    </w:div>
    <w:div w:id="1839228616">
      <w:bodyDiv w:val="1"/>
      <w:marLeft w:val="0"/>
      <w:marRight w:val="0"/>
      <w:marTop w:val="0"/>
      <w:marBottom w:val="0"/>
      <w:divBdr>
        <w:top w:val="none" w:sz="0" w:space="0" w:color="auto"/>
        <w:left w:val="none" w:sz="0" w:space="0" w:color="auto"/>
        <w:bottom w:val="none" w:sz="0" w:space="0" w:color="auto"/>
        <w:right w:val="none" w:sz="0" w:space="0" w:color="auto"/>
      </w:divBdr>
    </w:div>
    <w:div w:id="1943369514">
      <w:bodyDiv w:val="1"/>
      <w:marLeft w:val="0"/>
      <w:marRight w:val="0"/>
      <w:marTop w:val="0"/>
      <w:marBottom w:val="0"/>
      <w:divBdr>
        <w:top w:val="none" w:sz="0" w:space="0" w:color="auto"/>
        <w:left w:val="none" w:sz="0" w:space="0" w:color="auto"/>
        <w:bottom w:val="none" w:sz="0" w:space="0" w:color="auto"/>
        <w:right w:val="none" w:sz="0" w:space="0" w:color="auto"/>
      </w:divBdr>
    </w:div>
    <w:div w:id="1990085522">
      <w:bodyDiv w:val="1"/>
      <w:marLeft w:val="0"/>
      <w:marRight w:val="0"/>
      <w:marTop w:val="0"/>
      <w:marBottom w:val="0"/>
      <w:divBdr>
        <w:top w:val="none" w:sz="0" w:space="0" w:color="auto"/>
        <w:left w:val="none" w:sz="0" w:space="0" w:color="auto"/>
        <w:bottom w:val="none" w:sz="0" w:space="0" w:color="auto"/>
        <w:right w:val="none" w:sz="0" w:space="0" w:color="auto"/>
      </w:divBdr>
    </w:div>
    <w:div w:id="2004158072">
      <w:bodyDiv w:val="1"/>
      <w:marLeft w:val="0"/>
      <w:marRight w:val="0"/>
      <w:marTop w:val="0"/>
      <w:marBottom w:val="0"/>
      <w:divBdr>
        <w:top w:val="none" w:sz="0" w:space="0" w:color="auto"/>
        <w:left w:val="none" w:sz="0" w:space="0" w:color="auto"/>
        <w:bottom w:val="none" w:sz="0" w:space="0" w:color="auto"/>
        <w:right w:val="none" w:sz="0" w:space="0" w:color="auto"/>
      </w:divBdr>
    </w:div>
    <w:div w:id="2033267076">
      <w:bodyDiv w:val="1"/>
      <w:marLeft w:val="0"/>
      <w:marRight w:val="0"/>
      <w:marTop w:val="0"/>
      <w:marBottom w:val="0"/>
      <w:divBdr>
        <w:top w:val="none" w:sz="0" w:space="0" w:color="auto"/>
        <w:left w:val="none" w:sz="0" w:space="0" w:color="auto"/>
        <w:bottom w:val="none" w:sz="0" w:space="0" w:color="auto"/>
        <w:right w:val="none" w:sz="0" w:space="0" w:color="auto"/>
      </w:divBdr>
    </w:div>
    <w:div w:id="2037580926">
      <w:bodyDiv w:val="1"/>
      <w:marLeft w:val="0"/>
      <w:marRight w:val="0"/>
      <w:marTop w:val="0"/>
      <w:marBottom w:val="0"/>
      <w:divBdr>
        <w:top w:val="none" w:sz="0" w:space="0" w:color="auto"/>
        <w:left w:val="none" w:sz="0" w:space="0" w:color="auto"/>
        <w:bottom w:val="none" w:sz="0" w:space="0" w:color="auto"/>
        <w:right w:val="none" w:sz="0" w:space="0" w:color="auto"/>
      </w:divBdr>
    </w:div>
    <w:div w:id="2045983740">
      <w:bodyDiv w:val="1"/>
      <w:marLeft w:val="0"/>
      <w:marRight w:val="0"/>
      <w:marTop w:val="0"/>
      <w:marBottom w:val="0"/>
      <w:divBdr>
        <w:top w:val="none" w:sz="0" w:space="0" w:color="auto"/>
        <w:left w:val="none" w:sz="0" w:space="0" w:color="auto"/>
        <w:bottom w:val="none" w:sz="0" w:space="0" w:color="auto"/>
        <w:right w:val="none" w:sz="0" w:space="0" w:color="auto"/>
      </w:divBdr>
    </w:div>
    <w:div w:id="2112815165">
      <w:bodyDiv w:val="1"/>
      <w:marLeft w:val="0"/>
      <w:marRight w:val="0"/>
      <w:marTop w:val="0"/>
      <w:marBottom w:val="0"/>
      <w:divBdr>
        <w:top w:val="none" w:sz="0" w:space="0" w:color="auto"/>
        <w:left w:val="none" w:sz="0" w:space="0" w:color="auto"/>
        <w:bottom w:val="none" w:sz="0" w:space="0" w:color="auto"/>
        <w:right w:val="none" w:sz="0" w:space="0" w:color="auto"/>
      </w:divBdr>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 w:id="2140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nskhandicapforbund.dk/files/9414/3211/1630/Huskeliste_for_adgan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fst.dk/vejledninger/kfst/dansk/2017/20172606-espd-dokumentation-og-ecert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mudbud.dk" TargetMode="External"/><Relationship Id="rId4" Type="http://schemas.openxmlformats.org/officeDocument/2006/relationships/settings" Target="settings.xml"/><Relationship Id="rId9" Type="http://schemas.openxmlformats.org/officeDocument/2006/relationships/hyperlink" Target="http://www.ethics.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7671-EB77-4FA8-8E2C-8009C5DB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3</TotalTime>
  <Pages>41</Pages>
  <Words>9758</Words>
  <Characters>70083</Characters>
  <Application>Microsoft Office Word</Application>
  <DocSecurity>0</DocSecurity>
  <Lines>584</Lines>
  <Paragraphs>159</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79682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Jakob Egens Bangshøi</cp:lastModifiedBy>
  <cp:revision>5</cp:revision>
  <cp:lastPrinted>2015-04-08T12:56:00Z</cp:lastPrinted>
  <dcterms:created xsi:type="dcterms:W3CDTF">2019-10-15T12:24:00Z</dcterms:created>
  <dcterms:modified xsi:type="dcterms:W3CDTF">2019-10-15T12:27:00Z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y fmtid="{D5CDD505-2E9C-101B-9397-08002B2CF9AE}" pid="60" name="OfficeInstanceGUID">
    <vt:lpwstr>{2F5B3A86-0B9B-416E-83B3-0135710FE314}</vt:lpwstr>
  </property>
</Properties>
</file>