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07" w:rsidRPr="00BA713D" w:rsidRDefault="00980507" w:rsidP="00980507">
      <w:pPr>
        <w:jc w:val="both"/>
        <w:rPr>
          <w:rFonts w:ascii="Garamond" w:hAnsi="Garamond" w:cs="Times New Roman"/>
          <w:sz w:val="24"/>
          <w:szCs w:val="24"/>
        </w:rPr>
      </w:pPr>
      <w:bookmarkStart w:id="0" w:name="_GoBack"/>
      <w:bookmarkEnd w:id="0"/>
    </w:p>
    <w:p w:rsidR="00980507" w:rsidRPr="00BA713D" w:rsidRDefault="0066180E" w:rsidP="0066180E">
      <w:pPr>
        <w:jc w:val="center"/>
        <w:rPr>
          <w:rFonts w:ascii="Garamond" w:hAnsi="Garamond" w:cs="Times New Roman"/>
          <w:sz w:val="24"/>
          <w:szCs w:val="24"/>
        </w:rPr>
      </w:pPr>
      <w:r>
        <w:rPr>
          <w:noProof/>
        </w:rPr>
        <w:drawing>
          <wp:inline distT="0" distB="0" distL="0" distR="0">
            <wp:extent cx="1333500" cy="361950"/>
            <wp:effectExtent l="19050" t="0" r="0" b="0"/>
            <wp:docPr id="1" name="Billede 1" descr="cid:0__=4EBBF016DFBA572A8f9e8a93df9386@odense.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__=4EBBF016DFBA572A8f9e8a93df9386@odense.dk"/>
                    <pic:cNvPicPr>
                      <a:picLocks noChangeAspect="1" noChangeArrowheads="1"/>
                    </pic:cNvPicPr>
                  </pic:nvPicPr>
                  <pic:blipFill>
                    <a:blip r:embed="rId9" r:link="rId10" cstate="print"/>
                    <a:srcRect/>
                    <a:stretch>
                      <a:fillRect/>
                    </a:stretch>
                  </pic:blipFill>
                  <pic:spPr bwMode="auto">
                    <a:xfrm>
                      <a:off x="0" y="0"/>
                      <a:ext cx="1333500" cy="361950"/>
                    </a:xfrm>
                    <a:prstGeom prst="rect">
                      <a:avLst/>
                    </a:prstGeom>
                    <a:noFill/>
                    <a:ln w="9525">
                      <a:noFill/>
                      <a:miter lim="800000"/>
                      <a:headEnd/>
                      <a:tailEnd/>
                    </a:ln>
                  </pic:spPr>
                </pic:pic>
              </a:graphicData>
            </a:graphic>
          </wp:inline>
        </w:drawing>
      </w:r>
    </w:p>
    <w:p w:rsidR="00980507" w:rsidRDefault="00980507" w:rsidP="00980507">
      <w:pPr>
        <w:jc w:val="both"/>
        <w:rPr>
          <w:rFonts w:ascii="Garamond" w:hAnsi="Garamond" w:cs="Times New Roman"/>
          <w:sz w:val="24"/>
          <w:szCs w:val="24"/>
        </w:rPr>
      </w:pPr>
    </w:p>
    <w:p w:rsidR="0066180E" w:rsidRDefault="0066180E" w:rsidP="00980507">
      <w:pPr>
        <w:jc w:val="both"/>
        <w:rPr>
          <w:rFonts w:ascii="Garamond" w:hAnsi="Garamond" w:cs="Times New Roman"/>
          <w:sz w:val="24"/>
          <w:szCs w:val="24"/>
        </w:rPr>
      </w:pPr>
    </w:p>
    <w:p w:rsidR="0066180E" w:rsidRDefault="0066180E" w:rsidP="00980507">
      <w:pPr>
        <w:jc w:val="both"/>
        <w:rPr>
          <w:rFonts w:ascii="Garamond" w:hAnsi="Garamond" w:cs="Times New Roman"/>
          <w:sz w:val="24"/>
          <w:szCs w:val="24"/>
        </w:rPr>
      </w:pPr>
    </w:p>
    <w:p w:rsidR="0066180E" w:rsidRDefault="0066180E" w:rsidP="00980507">
      <w:pPr>
        <w:jc w:val="both"/>
        <w:rPr>
          <w:rFonts w:ascii="Garamond" w:hAnsi="Garamond" w:cs="Times New Roman"/>
          <w:sz w:val="24"/>
          <w:szCs w:val="24"/>
        </w:rPr>
      </w:pPr>
    </w:p>
    <w:p w:rsidR="0066180E" w:rsidRDefault="0066180E" w:rsidP="00980507">
      <w:pPr>
        <w:jc w:val="both"/>
        <w:rPr>
          <w:rFonts w:ascii="Garamond" w:hAnsi="Garamond" w:cs="Times New Roman"/>
          <w:sz w:val="24"/>
          <w:szCs w:val="24"/>
        </w:rPr>
      </w:pPr>
    </w:p>
    <w:p w:rsidR="0066180E" w:rsidRPr="00BA713D" w:rsidRDefault="0066180E" w:rsidP="00980507">
      <w:pPr>
        <w:jc w:val="both"/>
        <w:rPr>
          <w:rFonts w:ascii="Garamond" w:hAnsi="Garamond" w:cs="Times New Roman"/>
          <w:sz w:val="24"/>
          <w:szCs w:val="24"/>
        </w:rPr>
      </w:pPr>
    </w:p>
    <w:p w:rsidR="00980507" w:rsidRPr="00BA713D" w:rsidRDefault="00980507" w:rsidP="00980507">
      <w:pPr>
        <w:jc w:val="center"/>
        <w:rPr>
          <w:rFonts w:ascii="Garamond" w:hAnsi="Garamond"/>
          <w:b/>
          <w:bCs/>
          <w:sz w:val="56"/>
          <w:szCs w:val="56"/>
        </w:rPr>
      </w:pPr>
      <w:r w:rsidRPr="00BA713D">
        <w:rPr>
          <w:rFonts w:ascii="Garamond" w:hAnsi="Garamond"/>
          <w:b/>
          <w:bCs/>
          <w:sz w:val="56"/>
          <w:szCs w:val="56"/>
        </w:rPr>
        <w:t>EU-UDBUD</w:t>
      </w:r>
    </w:p>
    <w:p w:rsidR="00980507" w:rsidRPr="00BA713D" w:rsidRDefault="00980507" w:rsidP="00980507">
      <w:pPr>
        <w:jc w:val="center"/>
        <w:rPr>
          <w:rFonts w:ascii="Garamond" w:hAnsi="Garamond"/>
          <w:b/>
          <w:bCs/>
          <w:color w:val="FF0000"/>
          <w:sz w:val="56"/>
          <w:szCs w:val="56"/>
        </w:rPr>
      </w:pPr>
      <w:r w:rsidRPr="00BA713D">
        <w:rPr>
          <w:rFonts w:ascii="Garamond" w:hAnsi="Garamond"/>
          <w:b/>
          <w:bCs/>
          <w:color w:val="FF0000"/>
          <w:sz w:val="56"/>
          <w:szCs w:val="56"/>
        </w:rPr>
        <w:t>[Udbudsbekendtgørelsens nummer]</w:t>
      </w:r>
    </w:p>
    <w:p w:rsidR="00980507" w:rsidRPr="00BA713D" w:rsidRDefault="00980507" w:rsidP="00980507">
      <w:pPr>
        <w:jc w:val="center"/>
        <w:rPr>
          <w:rFonts w:ascii="Garamond" w:hAnsi="Garamond"/>
        </w:rPr>
      </w:pPr>
    </w:p>
    <w:p w:rsidR="00980507" w:rsidRPr="00BA713D" w:rsidRDefault="00980507" w:rsidP="00980507">
      <w:pPr>
        <w:jc w:val="center"/>
        <w:rPr>
          <w:rFonts w:ascii="Garamond" w:hAnsi="Garamond"/>
        </w:rPr>
      </w:pPr>
    </w:p>
    <w:p w:rsidR="00980507" w:rsidRPr="00BA713D" w:rsidRDefault="00980507" w:rsidP="00980507">
      <w:pPr>
        <w:jc w:val="center"/>
        <w:rPr>
          <w:rFonts w:ascii="Garamond" w:hAnsi="Garamond"/>
          <w:b/>
          <w:bCs/>
          <w:sz w:val="44"/>
        </w:rPr>
      </w:pPr>
      <w:r w:rsidRPr="00BA713D">
        <w:rPr>
          <w:rFonts w:ascii="Garamond" w:hAnsi="Garamond"/>
          <w:b/>
          <w:bCs/>
          <w:sz w:val="44"/>
        </w:rPr>
        <w:t>Varer</w:t>
      </w:r>
    </w:p>
    <w:p w:rsidR="00980507" w:rsidRPr="00BA713D" w:rsidRDefault="00980507" w:rsidP="00980507">
      <w:pPr>
        <w:jc w:val="center"/>
        <w:rPr>
          <w:rFonts w:ascii="Garamond" w:hAnsi="Garamond"/>
          <w:b/>
          <w:bCs/>
          <w:sz w:val="44"/>
        </w:rPr>
      </w:pPr>
      <w:r w:rsidRPr="00BA713D">
        <w:rPr>
          <w:rFonts w:ascii="Garamond" w:hAnsi="Garamond"/>
          <w:b/>
          <w:bCs/>
          <w:sz w:val="44"/>
        </w:rPr>
        <w:t>Offentligt udbud</w:t>
      </w:r>
    </w:p>
    <w:p w:rsidR="00980507" w:rsidRPr="00BA713D" w:rsidRDefault="00980507" w:rsidP="00980507">
      <w:pPr>
        <w:jc w:val="center"/>
        <w:rPr>
          <w:rFonts w:ascii="Garamond" w:hAnsi="Garamond"/>
        </w:rPr>
      </w:pPr>
    </w:p>
    <w:p w:rsidR="00980507" w:rsidRPr="00BA713D" w:rsidRDefault="00980507" w:rsidP="00980507">
      <w:pPr>
        <w:jc w:val="center"/>
        <w:rPr>
          <w:rFonts w:ascii="Garamond" w:hAnsi="Garamond"/>
          <w:color w:val="00CCFF"/>
        </w:rPr>
      </w:pPr>
    </w:p>
    <w:p w:rsidR="00980507" w:rsidRPr="00BA713D" w:rsidRDefault="00980507" w:rsidP="00980507">
      <w:pPr>
        <w:jc w:val="center"/>
        <w:rPr>
          <w:rFonts w:ascii="Garamond" w:hAnsi="Garamond"/>
        </w:rPr>
      </w:pPr>
    </w:p>
    <w:p w:rsidR="00980507" w:rsidRPr="00BA713D" w:rsidRDefault="00980507" w:rsidP="00980507">
      <w:pPr>
        <w:jc w:val="center"/>
        <w:rPr>
          <w:rFonts w:ascii="Garamond" w:hAnsi="Garamond"/>
        </w:rPr>
      </w:pPr>
    </w:p>
    <w:p w:rsidR="00980507" w:rsidRPr="00BA713D" w:rsidRDefault="00980507" w:rsidP="00980507">
      <w:pPr>
        <w:jc w:val="center"/>
        <w:rPr>
          <w:rFonts w:ascii="Garamond" w:hAnsi="Garamond"/>
          <w:sz w:val="40"/>
          <w:szCs w:val="40"/>
        </w:rPr>
      </w:pPr>
      <w:r w:rsidRPr="00BA713D">
        <w:rPr>
          <w:rFonts w:ascii="Garamond" w:hAnsi="Garamond"/>
          <w:sz w:val="40"/>
          <w:szCs w:val="40"/>
        </w:rPr>
        <w:t>På levering af</w:t>
      </w:r>
    </w:p>
    <w:p w:rsidR="00980507" w:rsidRPr="00DB6371" w:rsidRDefault="00480435" w:rsidP="00980507">
      <w:pPr>
        <w:jc w:val="center"/>
        <w:rPr>
          <w:rFonts w:ascii="Garamond" w:hAnsi="Garamond"/>
          <w:sz w:val="40"/>
          <w:szCs w:val="40"/>
        </w:rPr>
      </w:pPr>
      <w:r w:rsidRPr="00DB6371">
        <w:rPr>
          <w:rFonts w:ascii="Garamond" w:hAnsi="Garamond"/>
          <w:sz w:val="40"/>
          <w:szCs w:val="40"/>
        </w:rPr>
        <w:t>Lyskilder og el</w:t>
      </w:r>
      <w:r w:rsidR="004177EE">
        <w:rPr>
          <w:rFonts w:ascii="Garamond" w:hAnsi="Garamond"/>
          <w:sz w:val="40"/>
          <w:szCs w:val="40"/>
        </w:rPr>
        <w:t>-</w:t>
      </w:r>
      <w:r w:rsidRPr="00DB6371">
        <w:rPr>
          <w:rFonts w:ascii="Garamond" w:hAnsi="Garamond"/>
          <w:sz w:val="40"/>
          <w:szCs w:val="40"/>
        </w:rPr>
        <w:t>artikler</w:t>
      </w:r>
    </w:p>
    <w:p w:rsidR="00980507" w:rsidRPr="00BA713D" w:rsidRDefault="00980507" w:rsidP="00980507">
      <w:pPr>
        <w:jc w:val="center"/>
        <w:rPr>
          <w:rFonts w:ascii="Garamond" w:hAnsi="Garamond" w:cs="Times New Roman"/>
          <w:sz w:val="24"/>
          <w:szCs w:val="24"/>
        </w:rPr>
      </w:pPr>
      <w:r w:rsidRPr="00BA713D">
        <w:rPr>
          <w:rFonts w:ascii="Garamond" w:hAnsi="Garamond"/>
          <w:sz w:val="40"/>
          <w:szCs w:val="40"/>
        </w:rPr>
        <w:t>til KomUdbud</w:t>
      </w:r>
    </w:p>
    <w:p w:rsidR="00980507" w:rsidRPr="00BA713D" w:rsidRDefault="00980507" w:rsidP="00980507">
      <w:pPr>
        <w:jc w:val="both"/>
        <w:rPr>
          <w:rFonts w:ascii="Garamond" w:hAnsi="Garamond" w:cs="Times New Roman"/>
          <w:sz w:val="24"/>
          <w:szCs w:val="24"/>
        </w:rPr>
      </w:pPr>
    </w:p>
    <w:p w:rsidR="00980507" w:rsidRPr="00BA713D" w:rsidRDefault="00980507" w:rsidP="00980507">
      <w:pPr>
        <w:jc w:val="center"/>
        <w:rPr>
          <w:rFonts w:ascii="Garamond" w:hAnsi="Garamond" w:cs="Times New Roman"/>
          <w:sz w:val="24"/>
          <w:szCs w:val="24"/>
        </w:rPr>
      </w:pPr>
    </w:p>
    <w:p w:rsidR="00980507" w:rsidRPr="00BA713D" w:rsidRDefault="00980507" w:rsidP="00980507">
      <w:pPr>
        <w:jc w:val="center"/>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480435" w:rsidP="008E35B4">
      <w:pPr>
        <w:jc w:val="right"/>
        <w:rPr>
          <w:rFonts w:ascii="Garamond" w:hAnsi="Garamond"/>
          <w:b/>
          <w:bCs/>
          <w:sz w:val="24"/>
          <w:szCs w:val="24"/>
        </w:rPr>
      </w:pPr>
      <w:bookmarkStart w:id="1" w:name="_Toc98163278"/>
      <w:bookmarkStart w:id="2" w:name="_Toc102788808"/>
      <w:r w:rsidRPr="00DB6371">
        <w:rPr>
          <w:rFonts w:ascii="Garamond" w:hAnsi="Garamond" w:cs="Times New Roman"/>
          <w:b/>
          <w:bCs/>
          <w:sz w:val="24"/>
          <w:szCs w:val="24"/>
        </w:rPr>
        <w:t>September  2013</w:t>
      </w:r>
      <w:r w:rsidR="00980507" w:rsidRPr="00BA713D">
        <w:rPr>
          <w:rFonts w:ascii="Garamond" w:hAnsi="Garamond" w:cs="Times New Roman"/>
          <w:b/>
          <w:bCs/>
          <w:sz w:val="24"/>
          <w:szCs w:val="24"/>
        </w:rPr>
        <w:br w:type="page"/>
      </w:r>
      <w:r w:rsidR="00980507" w:rsidRPr="00BA713D">
        <w:rPr>
          <w:rFonts w:ascii="Garamond" w:hAnsi="Garamond"/>
          <w:b/>
          <w:bCs/>
          <w:sz w:val="24"/>
          <w:szCs w:val="24"/>
        </w:rPr>
        <w:lastRenderedPageBreak/>
        <w:t>Indholdsfortegnelse</w:t>
      </w:r>
    </w:p>
    <w:p w:rsidR="00980507" w:rsidRPr="00BA713D" w:rsidRDefault="00980507" w:rsidP="00980507">
      <w:pPr>
        <w:rPr>
          <w:rFonts w:ascii="Garamond" w:hAnsi="Garamond"/>
          <w:b/>
          <w:bCs/>
          <w:sz w:val="24"/>
          <w:szCs w:val="24"/>
        </w:rPr>
      </w:pPr>
    </w:p>
    <w:p w:rsidR="00480435" w:rsidRDefault="0061759B">
      <w:pPr>
        <w:pStyle w:val="Indholdsfortegnelse1"/>
        <w:rPr>
          <w:rFonts w:asciiTheme="minorHAnsi" w:eastAsiaTheme="minorEastAsia" w:hAnsiTheme="minorHAnsi" w:cstheme="minorBidi"/>
          <w:color w:val="auto"/>
          <w:sz w:val="22"/>
        </w:rPr>
      </w:pPr>
      <w:r w:rsidRPr="00BA713D">
        <w:rPr>
          <w:rFonts w:ascii="Garamond" w:hAnsi="Garamond"/>
          <w:szCs w:val="24"/>
        </w:rPr>
        <w:fldChar w:fldCharType="begin"/>
      </w:r>
      <w:r w:rsidR="00980507" w:rsidRPr="00BA713D">
        <w:rPr>
          <w:rFonts w:ascii="Garamond" w:hAnsi="Garamond"/>
          <w:szCs w:val="24"/>
        </w:rPr>
        <w:instrText xml:space="preserve"> TOC \o "1-3" \h \z \u </w:instrText>
      </w:r>
      <w:r w:rsidRPr="00BA713D">
        <w:rPr>
          <w:rFonts w:ascii="Garamond" w:hAnsi="Garamond"/>
          <w:szCs w:val="24"/>
        </w:rPr>
        <w:fldChar w:fldCharType="separate"/>
      </w:r>
      <w:hyperlink w:anchor="_Toc365011346" w:history="1">
        <w:r w:rsidR="00480435" w:rsidRPr="001F62BE">
          <w:rPr>
            <w:rStyle w:val="Hyperlink"/>
            <w:rFonts w:ascii="Garamond" w:eastAsiaTheme="majorEastAsia" w:hAnsi="Garamond"/>
          </w:rPr>
          <w:t>1. Indledning</w:t>
        </w:r>
        <w:r w:rsidR="00480435">
          <w:rPr>
            <w:webHidden/>
          </w:rPr>
          <w:tab/>
        </w:r>
        <w:r>
          <w:rPr>
            <w:webHidden/>
          </w:rPr>
          <w:fldChar w:fldCharType="begin"/>
        </w:r>
        <w:r w:rsidR="00480435">
          <w:rPr>
            <w:webHidden/>
          </w:rPr>
          <w:instrText xml:space="preserve"> PAGEREF _Toc365011346 \h </w:instrText>
        </w:r>
        <w:r>
          <w:rPr>
            <w:webHidden/>
          </w:rPr>
        </w:r>
        <w:r>
          <w:rPr>
            <w:webHidden/>
          </w:rPr>
          <w:fldChar w:fldCharType="separate"/>
        </w:r>
        <w:r w:rsidR="00132D89">
          <w:rPr>
            <w:webHidden/>
          </w:rPr>
          <w:t>4</w:t>
        </w:r>
        <w:r>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47" w:history="1">
        <w:r w:rsidR="00480435" w:rsidRPr="001F62BE">
          <w:rPr>
            <w:rStyle w:val="Hyperlink"/>
            <w:rFonts w:ascii="Garamond" w:hAnsi="Garamond"/>
          </w:rPr>
          <w:t>1.1 Generel beskrivelse af udbuddet</w:t>
        </w:r>
        <w:r w:rsidR="00480435">
          <w:rPr>
            <w:webHidden/>
          </w:rPr>
          <w:tab/>
        </w:r>
        <w:r w:rsidR="0061759B">
          <w:rPr>
            <w:webHidden/>
          </w:rPr>
          <w:fldChar w:fldCharType="begin"/>
        </w:r>
        <w:r w:rsidR="00480435">
          <w:rPr>
            <w:webHidden/>
          </w:rPr>
          <w:instrText xml:space="preserve"> PAGEREF _Toc365011347 \h </w:instrText>
        </w:r>
        <w:r w:rsidR="0061759B">
          <w:rPr>
            <w:webHidden/>
          </w:rPr>
        </w:r>
        <w:r w:rsidR="0061759B">
          <w:rPr>
            <w:webHidden/>
          </w:rPr>
          <w:fldChar w:fldCharType="separate"/>
        </w:r>
        <w:r w:rsidR="00132D89">
          <w:rPr>
            <w:webHidden/>
          </w:rPr>
          <w:t>4</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48" w:history="1">
        <w:r w:rsidR="00480435" w:rsidRPr="001F62BE">
          <w:rPr>
            <w:rStyle w:val="Hyperlink"/>
            <w:rFonts w:ascii="Garamond" w:hAnsi="Garamond"/>
          </w:rPr>
          <w:t>1.2 Udbudsansvarlig</w:t>
        </w:r>
        <w:r w:rsidR="00480435">
          <w:rPr>
            <w:webHidden/>
          </w:rPr>
          <w:tab/>
        </w:r>
        <w:r w:rsidR="0061759B">
          <w:rPr>
            <w:webHidden/>
          </w:rPr>
          <w:fldChar w:fldCharType="begin"/>
        </w:r>
        <w:r w:rsidR="00480435">
          <w:rPr>
            <w:webHidden/>
          </w:rPr>
          <w:instrText xml:space="preserve"> PAGEREF _Toc365011348 \h </w:instrText>
        </w:r>
        <w:r w:rsidR="0061759B">
          <w:rPr>
            <w:webHidden/>
          </w:rPr>
        </w:r>
        <w:r w:rsidR="0061759B">
          <w:rPr>
            <w:webHidden/>
          </w:rPr>
          <w:fldChar w:fldCharType="separate"/>
        </w:r>
        <w:r w:rsidR="00132D89">
          <w:rPr>
            <w:webHidden/>
          </w:rPr>
          <w:t>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49" w:history="1">
        <w:r w:rsidR="00480435" w:rsidRPr="001F62BE">
          <w:rPr>
            <w:rStyle w:val="Hyperlink"/>
            <w:rFonts w:ascii="Garamond" w:hAnsi="Garamond"/>
          </w:rPr>
          <w:t>1.3 Udbuddets omfang</w:t>
        </w:r>
        <w:r w:rsidR="00480435">
          <w:rPr>
            <w:webHidden/>
          </w:rPr>
          <w:tab/>
        </w:r>
        <w:r w:rsidR="0061759B">
          <w:rPr>
            <w:webHidden/>
          </w:rPr>
          <w:fldChar w:fldCharType="begin"/>
        </w:r>
        <w:r w:rsidR="00480435">
          <w:rPr>
            <w:webHidden/>
          </w:rPr>
          <w:instrText xml:space="preserve"> PAGEREF _Toc365011349 \h </w:instrText>
        </w:r>
        <w:r w:rsidR="0061759B">
          <w:rPr>
            <w:webHidden/>
          </w:rPr>
        </w:r>
        <w:r w:rsidR="0061759B">
          <w:rPr>
            <w:webHidden/>
          </w:rPr>
          <w:fldChar w:fldCharType="separate"/>
        </w:r>
        <w:r w:rsidR="00132D89">
          <w:rPr>
            <w:webHidden/>
          </w:rPr>
          <w:t>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50" w:history="1">
        <w:r w:rsidR="00480435" w:rsidRPr="001F62BE">
          <w:rPr>
            <w:rStyle w:val="Hyperlink"/>
            <w:rFonts w:ascii="Garamond" w:hAnsi="Garamond"/>
          </w:rPr>
          <w:t>1.4 Tildeling af konkrete ordrer</w:t>
        </w:r>
        <w:r w:rsidR="00480435">
          <w:rPr>
            <w:webHidden/>
          </w:rPr>
          <w:tab/>
        </w:r>
        <w:r w:rsidR="0061759B">
          <w:rPr>
            <w:webHidden/>
          </w:rPr>
          <w:fldChar w:fldCharType="begin"/>
        </w:r>
        <w:r w:rsidR="00480435">
          <w:rPr>
            <w:webHidden/>
          </w:rPr>
          <w:instrText xml:space="preserve"> PAGEREF _Toc365011350 \h </w:instrText>
        </w:r>
        <w:r w:rsidR="0061759B">
          <w:rPr>
            <w:webHidden/>
          </w:rPr>
        </w:r>
        <w:r w:rsidR="0061759B">
          <w:rPr>
            <w:webHidden/>
          </w:rPr>
          <w:fldChar w:fldCharType="separate"/>
        </w:r>
        <w:r w:rsidR="00132D89">
          <w:rPr>
            <w:webHidden/>
          </w:rPr>
          <w:t>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51" w:history="1">
        <w:r w:rsidR="00480435" w:rsidRPr="001F62BE">
          <w:rPr>
            <w:rStyle w:val="Hyperlink"/>
            <w:rFonts w:ascii="Garamond" w:hAnsi="Garamond"/>
          </w:rPr>
          <w:t>1.5 Indgåelse af rammeaftalen</w:t>
        </w:r>
        <w:r w:rsidR="00480435">
          <w:rPr>
            <w:webHidden/>
          </w:rPr>
          <w:tab/>
        </w:r>
        <w:r w:rsidR="0061759B">
          <w:rPr>
            <w:webHidden/>
          </w:rPr>
          <w:fldChar w:fldCharType="begin"/>
        </w:r>
        <w:r w:rsidR="00480435">
          <w:rPr>
            <w:webHidden/>
          </w:rPr>
          <w:instrText xml:space="preserve"> PAGEREF _Toc365011351 \h </w:instrText>
        </w:r>
        <w:r w:rsidR="0061759B">
          <w:rPr>
            <w:webHidden/>
          </w:rPr>
        </w:r>
        <w:r w:rsidR="0061759B">
          <w:rPr>
            <w:webHidden/>
          </w:rPr>
          <w:fldChar w:fldCharType="separate"/>
        </w:r>
        <w:r w:rsidR="00132D89">
          <w:rPr>
            <w:webHidden/>
          </w:rPr>
          <w:t>5</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352" w:history="1">
        <w:r w:rsidR="00480435" w:rsidRPr="001F62BE">
          <w:rPr>
            <w:rStyle w:val="Hyperlink"/>
            <w:rFonts w:ascii="Garamond" w:hAnsi="Garamond"/>
          </w:rPr>
          <w:t>2. Udbudsbetingelser</w:t>
        </w:r>
        <w:r w:rsidR="00480435">
          <w:rPr>
            <w:webHidden/>
          </w:rPr>
          <w:tab/>
        </w:r>
        <w:r w:rsidR="0061759B">
          <w:rPr>
            <w:webHidden/>
          </w:rPr>
          <w:fldChar w:fldCharType="begin"/>
        </w:r>
        <w:r w:rsidR="00480435">
          <w:rPr>
            <w:webHidden/>
          </w:rPr>
          <w:instrText xml:space="preserve"> PAGEREF _Toc365011352 \h </w:instrText>
        </w:r>
        <w:r w:rsidR="0061759B">
          <w:rPr>
            <w:webHidden/>
          </w:rPr>
        </w:r>
        <w:r w:rsidR="0061759B">
          <w:rPr>
            <w:webHidden/>
          </w:rPr>
          <w:fldChar w:fldCharType="separate"/>
        </w:r>
        <w:r w:rsidR="00132D89">
          <w:rPr>
            <w:webHidden/>
          </w:rPr>
          <w:t>6</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53" w:history="1">
        <w:r w:rsidR="00480435" w:rsidRPr="001F62BE">
          <w:rPr>
            <w:rStyle w:val="Hyperlink"/>
            <w:rFonts w:ascii="Garamond" w:hAnsi="Garamond"/>
          </w:rPr>
          <w:t>2.1 Udbudsform</w:t>
        </w:r>
        <w:r w:rsidR="00480435">
          <w:rPr>
            <w:webHidden/>
          </w:rPr>
          <w:tab/>
        </w:r>
        <w:r w:rsidR="0061759B">
          <w:rPr>
            <w:webHidden/>
          </w:rPr>
          <w:fldChar w:fldCharType="begin"/>
        </w:r>
        <w:r w:rsidR="00480435">
          <w:rPr>
            <w:webHidden/>
          </w:rPr>
          <w:instrText xml:space="preserve"> PAGEREF _Toc365011353 \h </w:instrText>
        </w:r>
        <w:r w:rsidR="0061759B">
          <w:rPr>
            <w:webHidden/>
          </w:rPr>
        </w:r>
        <w:r w:rsidR="0061759B">
          <w:rPr>
            <w:webHidden/>
          </w:rPr>
          <w:fldChar w:fldCharType="separate"/>
        </w:r>
        <w:r w:rsidR="00132D89">
          <w:rPr>
            <w:webHidden/>
          </w:rPr>
          <w:t>6</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54" w:history="1">
        <w:r w:rsidR="00480435" w:rsidRPr="001F62BE">
          <w:rPr>
            <w:rStyle w:val="Hyperlink"/>
            <w:rFonts w:ascii="Garamond" w:hAnsi="Garamond"/>
          </w:rPr>
          <w:t>2.2 Formkrav</w:t>
        </w:r>
        <w:r w:rsidR="00480435">
          <w:rPr>
            <w:webHidden/>
          </w:rPr>
          <w:tab/>
        </w:r>
        <w:r w:rsidR="0061759B">
          <w:rPr>
            <w:webHidden/>
          </w:rPr>
          <w:fldChar w:fldCharType="begin"/>
        </w:r>
        <w:r w:rsidR="00480435">
          <w:rPr>
            <w:webHidden/>
          </w:rPr>
          <w:instrText xml:space="preserve"> PAGEREF _Toc365011354 \h </w:instrText>
        </w:r>
        <w:r w:rsidR="0061759B">
          <w:rPr>
            <w:webHidden/>
          </w:rPr>
        </w:r>
        <w:r w:rsidR="0061759B">
          <w:rPr>
            <w:webHidden/>
          </w:rPr>
          <w:fldChar w:fldCharType="separate"/>
        </w:r>
        <w:r w:rsidR="00132D89">
          <w:rPr>
            <w:webHidden/>
          </w:rPr>
          <w:t>6</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55" w:history="1">
        <w:r w:rsidR="00480435" w:rsidRPr="001F62BE">
          <w:rPr>
            <w:rStyle w:val="Hyperlink"/>
            <w:rFonts w:ascii="Garamond" w:hAnsi="Garamond"/>
          </w:rPr>
          <w:t>2.3 Sprog</w:t>
        </w:r>
        <w:r w:rsidR="00480435">
          <w:rPr>
            <w:webHidden/>
          </w:rPr>
          <w:tab/>
        </w:r>
        <w:r w:rsidR="0061759B">
          <w:rPr>
            <w:webHidden/>
          </w:rPr>
          <w:fldChar w:fldCharType="begin"/>
        </w:r>
        <w:r w:rsidR="00480435">
          <w:rPr>
            <w:webHidden/>
          </w:rPr>
          <w:instrText xml:space="preserve"> PAGEREF _Toc365011355 \h </w:instrText>
        </w:r>
        <w:r w:rsidR="0061759B">
          <w:rPr>
            <w:webHidden/>
          </w:rPr>
        </w:r>
        <w:r w:rsidR="0061759B">
          <w:rPr>
            <w:webHidden/>
          </w:rPr>
          <w:fldChar w:fldCharType="separate"/>
        </w:r>
        <w:r w:rsidR="00132D89">
          <w:rPr>
            <w:webHidden/>
          </w:rPr>
          <w:t>6</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56" w:history="1">
        <w:r w:rsidR="00480435" w:rsidRPr="001F62BE">
          <w:rPr>
            <w:rStyle w:val="Hyperlink"/>
            <w:rFonts w:ascii="Garamond" w:hAnsi="Garamond"/>
          </w:rPr>
          <w:t>2.4 Ejendomsret</w:t>
        </w:r>
        <w:r w:rsidR="00480435">
          <w:rPr>
            <w:webHidden/>
          </w:rPr>
          <w:tab/>
        </w:r>
        <w:r w:rsidR="0061759B">
          <w:rPr>
            <w:webHidden/>
          </w:rPr>
          <w:fldChar w:fldCharType="begin"/>
        </w:r>
        <w:r w:rsidR="00480435">
          <w:rPr>
            <w:webHidden/>
          </w:rPr>
          <w:instrText xml:space="preserve"> PAGEREF _Toc365011356 \h </w:instrText>
        </w:r>
        <w:r w:rsidR="0061759B">
          <w:rPr>
            <w:webHidden/>
          </w:rPr>
        </w:r>
        <w:r w:rsidR="0061759B">
          <w:rPr>
            <w:webHidden/>
          </w:rPr>
          <w:fldChar w:fldCharType="separate"/>
        </w:r>
        <w:r w:rsidR="00132D89">
          <w:rPr>
            <w:webHidden/>
          </w:rPr>
          <w:t>6</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57" w:history="1">
        <w:r w:rsidR="00480435" w:rsidRPr="001F62BE">
          <w:rPr>
            <w:rStyle w:val="Hyperlink"/>
            <w:rFonts w:ascii="Garamond" w:hAnsi="Garamond"/>
          </w:rPr>
          <w:t>2.5 Spørgsmål til udbudsmaterialet</w:t>
        </w:r>
        <w:r w:rsidR="00480435">
          <w:rPr>
            <w:webHidden/>
          </w:rPr>
          <w:tab/>
        </w:r>
        <w:r w:rsidR="0061759B">
          <w:rPr>
            <w:webHidden/>
          </w:rPr>
          <w:fldChar w:fldCharType="begin"/>
        </w:r>
        <w:r w:rsidR="00480435">
          <w:rPr>
            <w:webHidden/>
          </w:rPr>
          <w:instrText xml:space="preserve"> PAGEREF _Toc365011357 \h </w:instrText>
        </w:r>
        <w:r w:rsidR="0061759B">
          <w:rPr>
            <w:webHidden/>
          </w:rPr>
        </w:r>
        <w:r w:rsidR="0061759B">
          <w:rPr>
            <w:webHidden/>
          </w:rPr>
          <w:fldChar w:fldCharType="separate"/>
        </w:r>
        <w:r w:rsidR="00132D89">
          <w:rPr>
            <w:webHidden/>
          </w:rPr>
          <w:t>7</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58" w:history="1">
        <w:r w:rsidR="00480435" w:rsidRPr="001F62BE">
          <w:rPr>
            <w:rStyle w:val="Hyperlink"/>
            <w:rFonts w:ascii="Garamond" w:hAnsi="Garamond"/>
          </w:rPr>
          <w:t>2.6 Tilbudsfrist</w:t>
        </w:r>
        <w:r w:rsidR="00480435">
          <w:rPr>
            <w:webHidden/>
          </w:rPr>
          <w:tab/>
        </w:r>
        <w:r w:rsidR="0061759B">
          <w:rPr>
            <w:webHidden/>
          </w:rPr>
          <w:fldChar w:fldCharType="begin"/>
        </w:r>
        <w:r w:rsidR="00480435">
          <w:rPr>
            <w:webHidden/>
          </w:rPr>
          <w:instrText xml:space="preserve"> PAGEREF _Toc365011358 \h </w:instrText>
        </w:r>
        <w:r w:rsidR="0061759B">
          <w:rPr>
            <w:webHidden/>
          </w:rPr>
        </w:r>
        <w:r w:rsidR="0061759B">
          <w:rPr>
            <w:webHidden/>
          </w:rPr>
          <w:fldChar w:fldCharType="separate"/>
        </w:r>
        <w:r w:rsidR="00132D89">
          <w:rPr>
            <w:webHidden/>
          </w:rPr>
          <w:t>7</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59" w:history="1">
        <w:r w:rsidR="00480435" w:rsidRPr="001F62BE">
          <w:rPr>
            <w:rStyle w:val="Hyperlink"/>
            <w:rFonts w:ascii="Garamond" w:hAnsi="Garamond"/>
          </w:rPr>
          <w:t>2.7 Åbning af de indkomne tilbud</w:t>
        </w:r>
        <w:r w:rsidR="00480435">
          <w:rPr>
            <w:webHidden/>
          </w:rPr>
          <w:tab/>
        </w:r>
        <w:r w:rsidR="0061759B">
          <w:rPr>
            <w:webHidden/>
          </w:rPr>
          <w:fldChar w:fldCharType="begin"/>
        </w:r>
        <w:r w:rsidR="00480435">
          <w:rPr>
            <w:webHidden/>
          </w:rPr>
          <w:instrText xml:space="preserve"> PAGEREF _Toc365011359 \h </w:instrText>
        </w:r>
        <w:r w:rsidR="0061759B">
          <w:rPr>
            <w:webHidden/>
          </w:rPr>
        </w:r>
        <w:r w:rsidR="0061759B">
          <w:rPr>
            <w:webHidden/>
          </w:rPr>
          <w:fldChar w:fldCharType="separate"/>
        </w:r>
        <w:r w:rsidR="00132D89">
          <w:rPr>
            <w:webHidden/>
          </w:rPr>
          <w:t>7</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60" w:history="1">
        <w:r w:rsidR="00480435" w:rsidRPr="001F62BE">
          <w:rPr>
            <w:rStyle w:val="Hyperlink"/>
            <w:rFonts w:ascii="Garamond" w:hAnsi="Garamond"/>
          </w:rPr>
          <w:t>2.8 Vedståelsesfrist for tilbud</w:t>
        </w:r>
        <w:r w:rsidR="00480435">
          <w:rPr>
            <w:webHidden/>
          </w:rPr>
          <w:tab/>
        </w:r>
        <w:r w:rsidR="0061759B">
          <w:rPr>
            <w:webHidden/>
          </w:rPr>
          <w:fldChar w:fldCharType="begin"/>
        </w:r>
        <w:r w:rsidR="00480435">
          <w:rPr>
            <w:webHidden/>
          </w:rPr>
          <w:instrText xml:space="preserve"> PAGEREF _Toc365011360 \h </w:instrText>
        </w:r>
        <w:r w:rsidR="0061759B">
          <w:rPr>
            <w:webHidden/>
          </w:rPr>
        </w:r>
        <w:r w:rsidR="0061759B">
          <w:rPr>
            <w:webHidden/>
          </w:rPr>
          <w:fldChar w:fldCharType="separate"/>
        </w:r>
        <w:r w:rsidR="00132D89">
          <w:rPr>
            <w:webHidden/>
          </w:rPr>
          <w:t>7</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61" w:history="1">
        <w:r w:rsidR="00480435" w:rsidRPr="001F62BE">
          <w:rPr>
            <w:rStyle w:val="Hyperlink"/>
            <w:rFonts w:ascii="Garamond" w:hAnsi="Garamond"/>
          </w:rPr>
          <w:t>2.9 Aftalegrundlag</w:t>
        </w:r>
        <w:r w:rsidR="00480435">
          <w:rPr>
            <w:webHidden/>
          </w:rPr>
          <w:tab/>
        </w:r>
        <w:r w:rsidR="0061759B">
          <w:rPr>
            <w:webHidden/>
          </w:rPr>
          <w:fldChar w:fldCharType="begin"/>
        </w:r>
        <w:r w:rsidR="00480435">
          <w:rPr>
            <w:webHidden/>
          </w:rPr>
          <w:instrText xml:space="preserve"> PAGEREF _Toc365011361 \h </w:instrText>
        </w:r>
        <w:r w:rsidR="0061759B">
          <w:rPr>
            <w:webHidden/>
          </w:rPr>
        </w:r>
        <w:r w:rsidR="0061759B">
          <w:rPr>
            <w:webHidden/>
          </w:rPr>
          <w:fldChar w:fldCharType="separate"/>
        </w:r>
        <w:r w:rsidR="00132D89">
          <w:rPr>
            <w:webHidden/>
          </w:rPr>
          <w:t>7</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62" w:history="1">
        <w:r w:rsidR="00480435" w:rsidRPr="001F62BE">
          <w:rPr>
            <w:rStyle w:val="Hyperlink"/>
            <w:rFonts w:ascii="Garamond" w:hAnsi="Garamond"/>
          </w:rPr>
          <w:t>2.10 Delaftaler</w:t>
        </w:r>
        <w:r w:rsidR="00480435">
          <w:rPr>
            <w:webHidden/>
          </w:rPr>
          <w:tab/>
        </w:r>
        <w:r w:rsidR="0061759B">
          <w:rPr>
            <w:webHidden/>
          </w:rPr>
          <w:fldChar w:fldCharType="begin"/>
        </w:r>
        <w:r w:rsidR="00480435">
          <w:rPr>
            <w:webHidden/>
          </w:rPr>
          <w:instrText xml:space="preserve"> PAGEREF _Toc365011362 \h </w:instrText>
        </w:r>
        <w:r w:rsidR="0061759B">
          <w:rPr>
            <w:webHidden/>
          </w:rPr>
        </w:r>
        <w:r w:rsidR="0061759B">
          <w:rPr>
            <w:webHidden/>
          </w:rPr>
          <w:fldChar w:fldCharType="separate"/>
        </w:r>
        <w:r w:rsidR="00132D89">
          <w:rPr>
            <w:webHidden/>
          </w:rPr>
          <w:t>7</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63" w:history="1">
        <w:r w:rsidR="00480435" w:rsidRPr="001F62BE">
          <w:rPr>
            <w:rStyle w:val="Hyperlink"/>
            <w:rFonts w:ascii="Garamond" w:hAnsi="Garamond"/>
          </w:rPr>
          <w:t>2.11 Alternative tilbud</w:t>
        </w:r>
        <w:r w:rsidR="00480435">
          <w:rPr>
            <w:webHidden/>
          </w:rPr>
          <w:tab/>
        </w:r>
        <w:r w:rsidR="0061759B">
          <w:rPr>
            <w:webHidden/>
          </w:rPr>
          <w:fldChar w:fldCharType="begin"/>
        </w:r>
        <w:r w:rsidR="00480435">
          <w:rPr>
            <w:webHidden/>
          </w:rPr>
          <w:instrText xml:space="preserve"> PAGEREF _Toc365011363 \h </w:instrText>
        </w:r>
        <w:r w:rsidR="0061759B">
          <w:rPr>
            <w:webHidden/>
          </w:rPr>
        </w:r>
        <w:r w:rsidR="0061759B">
          <w:rPr>
            <w:webHidden/>
          </w:rPr>
          <w:fldChar w:fldCharType="separate"/>
        </w:r>
        <w:r w:rsidR="00132D89">
          <w:rPr>
            <w:webHidden/>
          </w:rPr>
          <w:t>8</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64" w:history="1">
        <w:r w:rsidR="00480435" w:rsidRPr="001F62BE">
          <w:rPr>
            <w:rStyle w:val="Hyperlink"/>
            <w:rFonts w:ascii="Garamond" w:hAnsi="Garamond"/>
          </w:rPr>
          <w:t>2.12 Konsortier</w:t>
        </w:r>
        <w:r w:rsidR="00480435">
          <w:rPr>
            <w:webHidden/>
          </w:rPr>
          <w:tab/>
        </w:r>
        <w:r w:rsidR="0061759B">
          <w:rPr>
            <w:webHidden/>
          </w:rPr>
          <w:fldChar w:fldCharType="begin"/>
        </w:r>
        <w:r w:rsidR="00480435">
          <w:rPr>
            <w:webHidden/>
          </w:rPr>
          <w:instrText xml:space="preserve"> PAGEREF _Toc365011364 \h </w:instrText>
        </w:r>
        <w:r w:rsidR="0061759B">
          <w:rPr>
            <w:webHidden/>
          </w:rPr>
        </w:r>
        <w:r w:rsidR="0061759B">
          <w:rPr>
            <w:webHidden/>
          </w:rPr>
          <w:fldChar w:fldCharType="separate"/>
        </w:r>
        <w:r w:rsidR="00132D89">
          <w:rPr>
            <w:webHidden/>
          </w:rPr>
          <w:t>8</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65" w:history="1">
        <w:r w:rsidR="00480435" w:rsidRPr="001F62BE">
          <w:rPr>
            <w:rStyle w:val="Hyperlink"/>
            <w:rFonts w:ascii="Garamond" w:hAnsi="Garamond"/>
          </w:rPr>
          <w:t>2.13 Ordregivers forbehold</w:t>
        </w:r>
        <w:r w:rsidR="00480435">
          <w:rPr>
            <w:webHidden/>
          </w:rPr>
          <w:tab/>
        </w:r>
        <w:r w:rsidR="0061759B">
          <w:rPr>
            <w:webHidden/>
          </w:rPr>
          <w:fldChar w:fldCharType="begin"/>
        </w:r>
        <w:r w:rsidR="00480435">
          <w:rPr>
            <w:webHidden/>
          </w:rPr>
          <w:instrText xml:space="preserve"> PAGEREF _Toc365011365 \h </w:instrText>
        </w:r>
        <w:r w:rsidR="0061759B">
          <w:rPr>
            <w:webHidden/>
          </w:rPr>
        </w:r>
        <w:r w:rsidR="0061759B">
          <w:rPr>
            <w:webHidden/>
          </w:rPr>
          <w:fldChar w:fldCharType="separate"/>
        </w:r>
        <w:r w:rsidR="00132D89">
          <w:rPr>
            <w:webHidden/>
          </w:rPr>
          <w:t>8</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66" w:history="1">
        <w:r w:rsidR="00480435" w:rsidRPr="001F62BE">
          <w:rPr>
            <w:rStyle w:val="Hyperlink"/>
            <w:rFonts w:ascii="Garamond" w:hAnsi="Garamond"/>
          </w:rPr>
          <w:t>2.14 Tilbudsgivers forbehold</w:t>
        </w:r>
        <w:r w:rsidR="00480435">
          <w:rPr>
            <w:webHidden/>
          </w:rPr>
          <w:tab/>
        </w:r>
        <w:r w:rsidR="0061759B">
          <w:rPr>
            <w:webHidden/>
          </w:rPr>
          <w:fldChar w:fldCharType="begin"/>
        </w:r>
        <w:r w:rsidR="00480435">
          <w:rPr>
            <w:webHidden/>
          </w:rPr>
          <w:instrText xml:space="preserve"> PAGEREF _Toc365011366 \h </w:instrText>
        </w:r>
        <w:r w:rsidR="0061759B">
          <w:rPr>
            <w:webHidden/>
          </w:rPr>
        </w:r>
        <w:r w:rsidR="0061759B">
          <w:rPr>
            <w:webHidden/>
          </w:rPr>
          <w:fldChar w:fldCharType="separate"/>
        </w:r>
        <w:r w:rsidR="00132D89">
          <w:rPr>
            <w:webHidden/>
          </w:rPr>
          <w:t>8</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67" w:history="1">
        <w:r w:rsidR="00480435" w:rsidRPr="001F62BE">
          <w:rPr>
            <w:rStyle w:val="Hyperlink"/>
            <w:rFonts w:ascii="Garamond" w:hAnsi="Garamond"/>
          </w:rPr>
          <w:t>2.15 Aktindsigt</w:t>
        </w:r>
        <w:r w:rsidR="00480435">
          <w:rPr>
            <w:webHidden/>
          </w:rPr>
          <w:tab/>
        </w:r>
        <w:r w:rsidR="0061759B">
          <w:rPr>
            <w:webHidden/>
          </w:rPr>
          <w:fldChar w:fldCharType="begin"/>
        </w:r>
        <w:r w:rsidR="00480435">
          <w:rPr>
            <w:webHidden/>
          </w:rPr>
          <w:instrText xml:space="preserve"> PAGEREF _Toc365011367 \h </w:instrText>
        </w:r>
        <w:r w:rsidR="0061759B">
          <w:rPr>
            <w:webHidden/>
          </w:rPr>
        </w:r>
        <w:r w:rsidR="0061759B">
          <w:rPr>
            <w:webHidden/>
          </w:rPr>
          <w:fldChar w:fldCharType="separate"/>
        </w:r>
        <w:r w:rsidR="00132D89">
          <w:rPr>
            <w:webHidden/>
          </w:rPr>
          <w:t>9</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68" w:history="1">
        <w:r w:rsidR="00480435" w:rsidRPr="001F62BE">
          <w:rPr>
            <w:rStyle w:val="Hyperlink"/>
            <w:rFonts w:ascii="Garamond" w:hAnsi="Garamond"/>
          </w:rPr>
          <w:t>2.16 Ordregivers e-handelssystem</w:t>
        </w:r>
        <w:r w:rsidR="00480435">
          <w:rPr>
            <w:webHidden/>
          </w:rPr>
          <w:tab/>
        </w:r>
        <w:r w:rsidR="0061759B">
          <w:rPr>
            <w:webHidden/>
          </w:rPr>
          <w:fldChar w:fldCharType="begin"/>
        </w:r>
        <w:r w:rsidR="00480435">
          <w:rPr>
            <w:webHidden/>
          </w:rPr>
          <w:instrText xml:space="preserve"> PAGEREF _Toc365011368 \h </w:instrText>
        </w:r>
        <w:r w:rsidR="0061759B">
          <w:rPr>
            <w:webHidden/>
          </w:rPr>
        </w:r>
        <w:r w:rsidR="0061759B">
          <w:rPr>
            <w:webHidden/>
          </w:rPr>
          <w:fldChar w:fldCharType="separate"/>
        </w:r>
        <w:r w:rsidR="00132D89">
          <w:rPr>
            <w:webHidden/>
          </w:rPr>
          <w:t>9</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69" w:history="1">
        <w:r w:rsidR="00480435" w:rsidRPr="001F62BE">
          <w:rPr>
            <w:rStyle w:val="Hyperlink"/>
            <w:rFonts w:ascii="Garamond" w:hAnsi="Garamond"/>
          </w:rPr>
          <w:t>2.17 Serviceattest</w:t>
        </w:r>
        <w:r w:rsidR="00480435">
          <w:rPr>
            <w:webHidden/>
          </w:rPr>
          <w:tab/>
        </w:r>
        <w:r w:rsidR="0061759B">
          <w:rPr>
            <w:webHidden/>
          </w:rPr>
          <w:fldChar w:fldCharType="begin"/>
        </w:r>
        <w:r w:rsidR="00480435">
          <w:rPr>
            <w:webHidden/>
          </w:rPr>
          <w:instrText xml:space="preserve"> PAGEREF _Toc365011369 \h </w:instrText>
        </w:r>
        <w:r w:rsidR="0061759B">
          <w:rPr>
            <w:webHidden/>
          </w:rPr>
        </w:r>
        <w:r w:rsidR="0061759B">
          <w:rPr>
            <w:webHidden/>
          </w:rPr>
          <w:fldChar w:fldCharType="separate"/>
        </w:r>
        <w:r w:rsidR="00132D89">
          <w:rPr>
            <w:webHidden/>
          </w:rPr>
          <w:t>9</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70" w:history="1">
        <w:r w:rsidR="00480435" w:rsidRPr="001F62BE">
          <w:rPr>
            <w:rStyle w:val="Hyperlink"/>
            <w:rFonts w:ascii="Garamond" w:hAnsi="Garamond"/>
          </w:rPr>
          <w:t>2.18 Udvælgelseskriterier</w:t>
        </w:r>
        <w:r w:rsidR="00480435">
          <w:rPr>
            <w:webHidden/>
          </w:rPr>
          <w:tab/>
        </w:r>
        <w:r w:rsidR="0061759B">
          <w:rPr>
            <w:webHidden/>
          </w:rPr>
          <w:fldChar w:fldCharType="begin"/>
        </w:r>
        <w:r w:rsidR="00480435">
          <w:rPr>
            <w:webHidden/>
          </w:rPr>
          <w:instrText xml:space="preserve"> PAGEREF _Toc365011370 \h </w:instrText>
        </w:r>
        <w:r w:rsidR="0061759B">
          <w:rPr>
            <w:webHidden/>
          </w:rPr>
        </w:r>
        <w:r w:rsidR="0061759B">
          <w:rPr>
            <w:webHidden/>
          </w:rPr>
          <w:fldChar w:fldCharType="separate"/>
        </w:r>
        <w:r w:rsidR="00132D89">
          <w:rPr>
            <w:webHidden/>
          </w:rPr>
          <w:t>9</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71" w:history="1">
        <w:r w:rsidR="00480435" w:rsidRPr="001F62BE">
          <w:rPr>
            <w:rStyle w:val="Hyperlink"/>
            <w:rFonts w:ascii="Garamond" w:hAnsi="Garamond"/>
          </w:rPr>
          <w:t>2.19 Tildelingskriterium</w:t>
        </w:r>
        <w:r w:rsidR="00480435">
          <w:rPr>
            <w:webHidden/>
          </w:rPr>
          <w:tab/>
        </w:r>
        <w:r w:rsidR="0061759B">
          <w:rPr>
            <w:webHidden/>
          </w:rPr>
          <w:fldChar w:fldCharType="begin"/>
        </w:r>
        <w:r w:rsidR="00480435">
          <w:rPr>
            <w:webHidden/>
          </w:rPr>
          <w:instrText xml:space="preserve"> PAGEREF _Toc365011371 \h </w:instrText>
        </w:r>
        <w:r w:rsidR="0061759B">
          <w:rPr>
            <w:webHidden/>
          </w:rPr>
        </w:r>
        <w:r w:rsidR="0061759B">
          <w:rPr>
            <w:webHidden/>
          </w:rPr>
          <w:fldChar w:fldCharType="separate"/>
        </w:r>
        <w:r w:rsidR="00132D89">
          <w:rPr>
            <w:webHidden/>
          </w:rPr>
          <w:t>10</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372" w:history="1">
        <w:r w:rsidR="00480435" w:rsidRPr="001F62BE">
          <w:rPr>
            <w:rStyle w:val="Hyperlink"/>
            <w:rFonts w:ascii="Garamond" w:hAnsi="Garamond"/>
          </w:rPr>
          <w:t>3. Kravspecifikation</w:t>
        </w:r>
        <w:r w:rsidR="00480435">
          <w:rPr>
            <w:webHidden/>
          </w:rPr>
          <w:tab/>
        </w:r>
        <w:r w:rsidR="0061759B">
          <w:rPr>
            <w:webHidden/>
          </w:rPr>
          <w:fldChar w:fldCharType="begin"/>
        </w:r>
        <w:r w:rsidR="00480435">
          <w:rPr>
            <w:webHidden/>
          </w:rPr>
          <w:instrText xml:space="preserve"> PAGEREF _Toc365011372 \h </w:instrText>
        </w:r>
        <w:r w:rsidR="0061759B">
          <w:rPr>
            <w:webHidden/>
          </w:rPr>
        </w:r>
        <w:r w:rsidR="0061759B">
          <w:rPr>
            <w:webHidden/>
          </w:rPr>
          <w:fldChar w:fldCharType="separate"/>
        </w:r>
        <w:r w:rsidR="00132D89">
          <w:rPr>
            <w:webHidden/>
          </w:rPr>
          <w:t>11</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73" w:history="1">
        <w:r w:rsidR="00480435" w:rsidRPr="001F62BE">
          <w:rPr>
            <w:rStyle w:val="Hyperlink"/>
          </w:rPr>
          <w:t>3.1 Energi og kvalitetskrav</w:t>
        </w:r>
        <w:r w:rsidR="00480435">
          <w:rPr>
            <w:webHidden/>
          </w:rPr>
          <w:tab/>
        </w:r>
        <w:r w:rsidR="0061759B">
          <w:rPr>
            <w:webHidden/>
          </w:rPr>
          <w:fldChar w:fldCharType="begin"/>
        </w:r>
        <w:r w:rsidR="00480435">
          <w:rPr>
            <w:webHidden/>
          </w:rPr>
          <w:instrText xml:space="preserve"> PAGEREF _Toc365011373 \h </w:instrText>
        </w:r>
        <w:r w:rsidR="0061759B">
          <w:rPr>
            <w:webHidden/>
          </w:rPr>
        </w:r>
        <w:r w:rsidR="0061759B">
          <w:rPr>
            <w:webHidden/>
          </w:rPr>
          <w:fldChar w:fldCharType="separate"/>
        </w:r>
        <w:r w:rsidR="00132D89">
          <w:rPr>
            <w:webHidden/>
          </w:rPr>
          <w:t>11</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374" w:history="1">
        <w:r w:rsidR="00480435" w:rsidRPr="001F62BE">
          <w:rPr>
            <w:rStyle w:val="Hyperlink"/>
            <w:rFonts w:ascii="Garamond" w:hAnsi="Garamond"/>
          </w:rPr>
          <w:t>4. Rammeaftale</w:t>
        </w:r>
        <w:r w:rsidR="00480435">
          <w:rPr>
            <w:webHidden/>
          </w:rPr>
          <w:tab/>
        </w:r>
        <w:r w:rsidR="0061759B">
          <w:rPr>
            <w:webHidden/>
          </w:rPr>
          <w:fldChar w:fldCharType="begin"/>
        </w:r>
        <w:r w:rsidR="00480435">
          <w:rPr>
            <w:webHidden/>
          </w:rPr>
          <w:instrText xml:space="preserve"> PAGEREF _Toc365011374 \h </w:instrText>
        </w:r>
        <w:r w:rsidR="0061759B">
          <w:rPr>
            <w:webHidden/>
          </w:rPr>
        </w:r>
        <w:r w:rsidR="0061759B">
          <w:rPr>
            <w:webHidden/>
          </w:rPr>
          <w:fldChar w:fldCharType="separate"/>
        </w:r>
        <w:r w:rsidR="00132D89">
          <w:rPr>
            <w:webHidden/>
          </w:rPr>
          <w:t>14</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75" w:history="1">
        <w:r w:rsidR="00480435" w:rsidRPr="001F62BE">
          <w:rPr>
            <w:rStyle w:val="Hyperlink"/>
            <w:rFonts w:ascii="Garamond" w:hAnsi="Garamond"/>
          </w:rPr>
          <w:t>§ 1 Parterne</w:t>
        </w:r>
        <w:r w:rsidR="00480435">
          <w:rPr>
            <w:webHidden/>
          </w:rPr>
          <w:tab/>
        </w:r>
        <w:r w:rsidR="0061759B">
          <w:rPr>
            <w:webHidden/>
          </w:rPr>
          <w:fldChar w:fldCharType="begin"/>
        </w:r>
        <w:r w:rsidR="00480435">
          <w:rPr>
            <w:webHidden/>
          </w:rPr>
          <w:instrText xml:space="preserve"> PAGEREF _Toc365011375 \h </w:instrText>
        </w:r>
        <w:r w:rsidR="0061759B">
          <w:rPr>
            <w:webHidden/>
          </w:rPr>
        </w:r>
        <w:r w:rsidR="0061759B">
          <w:rPr>
            <w:webHidden/>
          </w:rPr>
          <w:fldChar w:fldCharType="separate"/>
        </w:r>
        <w:r w:rsidR="00132D89">
          <w:rPr>
            <w:webHidden/>
          </w:rPr>
          <w:t>14</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76" w:history="1">
        <w:r w:rsidR="00480435" w:rsidRPr="001F62BE">
          <w:rPr>
            <w:rStyle w:val="Hyperlink"/>
            <w:rFonts w:ascii="Garamond" w:hAnsi="Garamond"/>
          </w:rPr>
          <w:t>§ 2 Rammeaftalens grundlag</w:t>
        </w:r>
        <w:r w:rsidR="00480435">
          <w:rPr>
            <w:webHidden/>
          </w:rPr>
          <w:tab/>
        </w:r>
        <w:r w:rsidR="0061759B">
          <w:rPr>
            <w:webHidden/>
          </w:rPr>
          <w:fldChar w:fldCharType="begin"/>
        </w:r>
        <w:r w:rsidR="00480435">
          <w:rPr>
            <w:webHidden/>
          </w:rPr>
          <w:instrText xml:space="preserve"> PAGEREF _Toc365011376 \h </w:instrText>
        </w:r>
        <w:r w:rsidR="0061759B">
          <w:rPr>
            <w:webHidden/>
          </w:rPr>
        </w:r>
        <w:r w:rsidR="0061759B">
          <w:rPr>
            <w:webHidden/>
          </w:rPr>
          <w:fldChar w:fldCharType="separate"/>
        </w:r>
        <w:r w:rsidR="00132D89">
          <w:rPr>
            <w:webHidden/>
          </w:rPr>
          <w:t>14</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77" w:history="1">
        <w:r w:rsidR="00480435" w:rsidRPr="001F62BE">
          <w:rPr>
            <w:rStyle w:val="Hyperlink"/>
            <w:rFonts w:ascii="Garamond" w:hAnsi="Garamond"/>
          </w:rPr>
          <w:t>§ 3 Rammeaftalens omfang</w:t>
        </w:r>
        <w:r w:rsidR="00480435">
          <w:rPr>
            <w:webHidden/>
          </w:rPr>
          <w:tab/>
        </w:r>
        <w:r w:rsidR="0061759B">
          <w:rPr>
            <w:webHidden/>
          </w:rPr>
          <w:fldChar w:fldCharType="begin"/>
        </w:r>
        <w:r w:rsidR="00480435">
          <w:rPr>
            <w:webHidden/>
          </w:rPr>
          <w:instrText xml:space="preserve"> PAGEREF _Toc365011377 \h </w:instrText>
        </w:r>
        <w:r w:rsidR="0061759B">
          <w:rPr>
            <w:webHidden/>
          </w:rPr>
        </w:r>
        <w:r w:rsidR="0061759B">
          <w:rPr>
            <w:webHidden/>
          </w:rPr>
          <w:fldChar w:fldCharType="separate"/>
        </w:r>
        <w:r w:rsidR="00132D89">
          <w:rPr>
            <w:webHidden/>
          </w:rPr>
          <w:t>15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78" w:history="1">
        <w:r w:rsidR="00480435" w:rsidRPr="001F62BE">
          <w:rPr>
            <w:rStyle w:val="Hyperlink"/>
            <w:rFonts w:ascii="Garamond" w:hAnsi="Garamond"/>
          </w:rPr>
          <w:t>§ 4 Rammeaftaleperiode</w:t>
        </w:r>
        <w:r w:rsidR="00480435">
          <w:rPr>
            <w:webHidden/>
          </w:rPr>
          <w:tab/>
        </w:r>
        <w:r w:rsidR="0061759B">
          <w:rPr>
            <w:webHidden/>
          </w:rPr>
          <w:fldChar w:fldCharType="begin"/>
        </w:r>
        <w:r w:rsidR="00480435">
          <w:rPr>
            <w:webHidden/>
          </w:rPr>
          <w:instrText xml:space="preserve"> PAGEREF _Toc365011378 \h </w:instrText>
        </w:r>
        <w:r w:rsidR="0061759B">
          <w:rPr>
            <w:webHidden/>
          </w:rPr>
        </w:r>
        <w:r w:rsidR="0061759B">
          <w:rPr>
            <w:webHidden/>
          </w:rPr>
          <w:fldChar w:fldCharType="separate"/>
        </w:r>
        <w:r w:rsidR="00132D89">
          <w:rPr>
            <w:webHidden/>
          </w:rPr>
          <w:t>15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79" w:history="1">
        <w:r w:rsidR="00480435" w:rsidRPr="001F62BE">
          <w:rPr>
            <w:rStyle w:val="Hyperlink"/>
            <w:rFonts w:ascii="Garamond" w:hAnsi="Garamond"/>
          </w:rPr>
          <w:t>§ 5 Optioner</w:t>
        </w:r>
        <w:r w:rsidR="00480435">
          <w:rPr>
            <w:webHidden/>
          </w:rPr>
          <w:tab/>
        </w:r>
        <w:r w:rsidR="0061759B">
          <w:rPr>
            <w:webHidden/>
          </w:rPr>
          <w:fldChar w:fldCharType="begin"/>
        </w:r>
        <w:r w:rsidR="00480435">
          <w:rPr>
            <w:webHidden/>
          </w:rPr>
          <w:instrText xml:space="preserve"> PAGEREF _Toc365011379 \h </w:instrText>
        </w:r>
        <w:r w:rsidR="0061759B">
          <w:rPr>
            <w:webHidden/>
          </w:rPr>
        </w:r>
        <w:r w:rsidR="0061759B">
          <w:rPr>
            <w:webHidden/>
          </w:rPr>
          <w:fldChar w:fldCharType="separate"/>
        </w:r>
        <w:r w:rsidR="00132D89">
          <w:rPr>
            <w:webHidden/>
          </w:rPr>
          <w:t>15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80" w:history="1">
        <w:r w:rsidR="00480435" w:rsidRPr="001F62BE">
          <w:rPr>
            <w:rStyle w:val="Hyperlink"/>
            <w:rFonts w:ascii="Garamond" w:hAnsi="Garamond"/>
          </w:rPr>
          <w:t>§ 6 Kontakt mellem parterne</w:t>
        </w:r>
        <w:r w:rsidR="00480435">
          <w:rPr>
            <w:webHidden/>
          </w:rPr>
          <w:tab/>
        </w:r>
        <w:r w:rsidR="0061759B">
          <w:rPr>
            <w:webHidden/>
          </w:rPr>
          <w:fldChar w:fldCharType="begin"/>
        </w:r>
        <w:r w:rsidR="00480435">
          <w:rPr>
            <w:webHidden/>
          </w:rPr>
          <w:instrText xml:space="preserve"> PAGEREF _Toc365011380 \h </w:instrText>
        </w:r>
        <w:r w:rsidR="0061759B">
          <w:rPr>
            <w:webHidden/>
          </w:rPr>
        </w:r>
        <w:r w:rsidR="0061759B">
          <w:rPr>
            <w:webHidden/>
          </w:rPr>
          <w:fldChar w:fldCharType="separate"/>
        </w:r>
        <w:r w:rsidR="00132D89">
          <w:rPr>
            <w:webHidden/>
          </w:rPr>
          <w:t>15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81" w:history="1">
        <w:r w:rsidR="00480435" w:rsidRPr="001F62BE">
          <w:rPr>
            <w:rStyle w:val="Hyperlink"/>
            <w:rFonts w:ascii="Garamond" w:hAnsi="Garamond"/>
          </w:rPr>
          <w:t>§ 8 Bestilling af varer</w:t>
        </w:r>
        <w:r w:rsidR="00480435">
          <w:rPr>
            <w:webHidden/>
          </w:rPr>
          <w:tab/>
        </w:r>
        <w:r w:rsidR="0061759B">
          <w:rPr>
            <w:webHidden/>
          </w:rPr>
          <w:fldChar w:fldCharType="begin"/>
        </w:r>
        <w:r w:rsidR="00480435">
          <w:rPr>
            <w:webHidden/>
          </w:rPr>
          <w:instrText xml:space="preserve"> PAGEREF _Toc365011381 \h </w:instrText>
        </w:r>
        <w:r w:rsidR="0061759B">
          <w:rPr>
            <w:webHidden/>
          </w:rPr>
        </w:r>
        <w:r w:rsidR="0061759B">
          <w:rPr>
            <w:webHidden/>
          </w:rPr>
          <w:fldChar w:fldCharType="separate"/>
        </w:r>
        <w:r w:rsidR="00132D89">
          <w:rPr>
            <w:webHidden/>
          </w:rPr>
          <w:t>15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82" w:history="1">
        <w:r w:rsidR="00480435" w:rsidRPr="001F62BE">
          <w:rPr>
            <w:rStyle w:val="Hyperlink"/>
            <w:rFonts w:ascii="Garamond" w:hAnsi="Garamond"/>
          </w:rPr>
          <w:t>§ 9 Levering og leveringsbetingelser</w:t>
        </w:r>
        <w:r w:rsidR="00480435">
          <w:rPr>
            <w:webHidden/>
          </w:rPr>
          <w:tab/>
        </w:r>
        <w:r w:rsidR="0061759B">
          <w:rPr>
            <w:webHidden/>
          </w:rPr>
          <w:fldChar w:fldCharType="begin"/>
        </w:r>
        <w:r w:rsidR="00480435">
          <w:rPr>
            <w:webHidden/>
          </w:rPr>
          <w:instrText xml:space="preserve"> PAGEREF _Toc365011382 \h </w:instrText>
        </w:r>
        <w:r w:rsidR="0061759B">
          <w:rPr>
            <w:webHidden/>
          </w:rPr>
        </w:r>
        <w:r w:rsidR="0061759B">
          <w:rPr>
            <w:webHidden/>
          </w:rPr>
          <w:fldChar w:fldCharType="separate"/>
        </w:r>
        <w:r w:rsidR="00132D89">
          <w:rPr>
            <w:webHidden/>
          </w:rPr>
          <w:t>16</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83" w:history="1">
        <w:r w:rsidR="00480435" w:rsidRPr="001F62BE">
          <w:rPr>
            <w:rStyle w:val="Hyperlink"/>
            <w:rFonts w:ascii="Garamond" w:hAnsi="Garamond"/>
          </w:rPr>
          <w:t>§ 10 Følgeseddel</w:t>
        </w:r>
        <w:r w:rsidR="00480435">
          <w:rPr>
            <w:webHidden/>
          </w:rPr>
          <w:tab/>
        </w:r>
        <w:r w:rsidR="0061759B">
          <w:rPr>
            <w:webHidden/>
          </w:rPr>
          <w:fldChar w:fldCharType="begin"/>
        </w:r>
        <w:r w:rsidR="00480435">
          <w:rPr>
            <w:webHidden/>
          </w:rPr>
          <w:instrText xml:space="preserve"> PAGEREF _Toc365011383 \h </w:instrText>
        </w:r>
        <w:r w:rsidR="0061759B">
          <w:rPr>
            <w:webHidden/>
          </w:rPr>
        </w:r>
        <w:r w:rsidR="0061759B">
          <w:rPr>
            <w:webHidden/>
          </w:rPr>
          <w:fldChar w:fldCharType="separate"/>
        </w:r>
        <w:r w:rsidR="00132D89">
          <w:rPr>
            <w:webHidden/>
          </w:rPr>
          <w:t>16</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84" w:history="1">
        <w:r w:rsidR="00480435" w:rsidRPr="001F62BE">
          <w:rPr>
            <w:rStyle w:val="Hyperlink"/>
            <w:rFonts w:ascii="Garamond" w:hAnsi="Garamond"/>
          </w:rPr>
          <w:t>§ 11 Returvarer</w:t>
        </w:r>
        <w:r w:rsidR="00480435">
          <w:rPr>
            <w:webHidden/>
          </w:rPr>
          <w:tab/>
        </w:r>
        <w:r w:rsidR="0061759B">
          <w:rPr>
            <w:webHidden/>
          </w:rPr>
          <w:fldChar w:fldCharType="begin"/>
        </w:r>
        <w:r w:rsidR="00480435">
          <w:rPr>
            <w:webHidden/>
          </w:rPr>
          <w:instrText xml:space="preserve"> PAGEREF _Toc365011384 \h </w:instrText>
        </w:r>
        <w:r w:rsidR="0061759B">
          <w:rPr>
            <w:webHidden/>
          </w:rPr>
        </w:r>
        <w:r w:rsidR="0061759B">
          <w:rPr>
            <w:webHidden/>
          </w:rPr>
          <w:fldChar w:fldCharType="separate"/>
        </w:r>
        <w:r w:rsidR="00132D89">
          <w:rPr>
            <w:webHidden/>
          </w:rPr>
          <w:t>16</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85" w:history="1">
        <w:r w:rsidR="00480435" w:rsidRPr="001F62BE">
          <w:rPr>
            <w:rStyle w:val="Hyperlink"/>
            <w:rFonts w:ascii="Garamond" w:hAnsi="Garamond"/>
          </w:rPr>
          <w:t>§ 12 Fakturering</w:t>
        </w:r>
        <w:r w:rsidR="00480435">
          <w:rPr>
            <w:webHidden/>
          </w:rPr>
          <w:tab/>
        </w:r>
        <w:r w:rsidR="0061759B">
          <w:rPr>
            <w:webHidden/>
          </w:rPr>
          <w:fldChar w:fldCharType="begin"/>
        </w:r>
        <w:r w:rsidR="00480435">
          <w:rPr>
            <w:webHidden/>
          </w:rPr>
          <w:instrText xml:space="preserve"> PAGEREF _Toc365011385 \h </w:instrText>
        </w:r>
        <w:r w:rsidR="0061759B">
          <w:rPr>
            <w:webHidden/>
          </w:rPr>
        </w:r>
        <w:r w:rsidR="0061759B">
          <w:rPr>
            <w:webHidden/>
          </w:rPr>
          <w:fldChar w:fldCharType="separate"/>
        </w:r>
        <w:r w:rsidR="00132D89">
          <w:rPr>
            <w:webHidden/>
          </w:rPr>
          <w:t>17</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86" w:history="1">
        <w:r w:rsidR="00480435" w:rsidRPr="001F62BE">
          <w:rPr>
            <w:rStyle w:val="Hyperlink"/>
            <w:rFonts w:ascii="Garamond" w:hAnsi="Garamond"/>
          </w:rPr>
          <w:t>§ 13 Priser</w:t>
        </w:r>
        <w:r w:rsidR="00480435">
          <w:rPr>
            <w:webHidden/>
          </w:rPr>
          <w:tab/>
        </w:r>
        <w:r w:rsidR="0061759B">
          <w:rPr>
            <w:webHidden/>
          </w:rPr>
          <w:fldChar w:fldCharType="begin"/>
        </w:r>
        <w:r w:rsidR="00480435">
          <w:rPr>
            <w:webHidden/>
          </w:rPr>
          <w:instrText xml:space="preserve"> PAGEREF _Toc365011386 \h </w:instrText>
        </w:r>
        <w:r w:rsidR="0061759B">
          <w:rPr>
            <w:webHidden/>
          </w:rPr>
        </w:r>
        <w:r w:rsidR="0061759B">
          <w:rPr>
            <w:webHidden/>
          </w:rPr>
          <w:fldChar w:fldCharType="separate"/>
        </w:r>
        <w:r w:rsidR="00132D89">
          <w:rPr>
            <w:webHidden/>
          </w:rPr>
          <w:t>18</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87" w:history="1">
        <w:r w:rsidR="00480435" w:rsidRPr="001F62BE">
          <w:rPr>
            <w:rStyle w:val="Hyperlink"/>
            <w:rFonts w:ascii="Garamond" w:hAnsi="Garamond"/>
          </w:rPr>
          <w:t>§ 14 Prisregulering</w:t>
        </w:r>
        <w:r w:rsidR="00480435">
          <w:rPr>
            <w:webHidden/>
          </w:rPr>
          <w:tab/>
        </w:r>
        <w:r w:rsidR="0061759B">
          <w:rPr>
            <w:webHidden/>
          </w:rPr>
          <w:fldChar w:fldCharType="begin"/>
        </w:r>
        <w:r w:rsidR="00480435">
          <w:rPr>
            <w:webHidden/>
          </w:rPr>
          <w:instrText xml:space="preserve"> PAGEREF _Toc365011387 \h </w:instrText>
        </w:r>
        <w:r w:rsidR="0061759B">
          <w:rPr>
            <w:webHidden/>
          </w:rPr>
        </w:r>
        <w:r w:rsidR="0061759B">
          <w:rPr>
            <w:webHidden/>
          </w:rPr>
          <w:fldChar w:fldCharType="separate"/>
        </w:r>
        <w:r w:rsidR="00132D89">
          <w:rPr>
            <w:webHidden/>
          </w:rPr>
          <w:t>18</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88" w:history="1">
        <w:r w:rsidR="00480435" w:rsidRPr="001F62BE">
          <w:rPr>
            <w:rStyle w:val="Hyperlink"/>
            <w:rFonts w:ascii="Garamond" w:hAnsi="Garamond"/>
          </w:rPr>
          <w:t>§ 15 Betalingsbetingelser</w:t>
        </w:r>
        <w:r w:rsidR="00480435">
          <w:rPr>
            <w:webHidden/>
          </w:rPr>
          <w:tab/>
        </w:r>
        <w:r w:rsidR="0061759B">
          <w:rPr>
            <w:webHidden/>
          </w:rPr>
          <w:fldChar w:fldCharType="begin"/>
        </w:r>
        <w:r w:rsidR="00480435">
          <w:rPr>
            <w:webHidden/>
          </w:rPr>
          <w:instrText xml:space="preserve"> PAGEREF _Toc365011388 \h </w:instrText>
        </w:r>
        <w:r w:rsidR="0061759B">
          <w:rPr>
            <w:webHidden/>
          </w:rPr>
        </w:r>
        <w:r w:rsidR="0061759B">
          <w:rPr>
            <w:webHidden/>
          </w:rPr>
          <w:fldChar w:fldCharType="separate"/>
        </w:r>
        <w:r w:rsidR="00132D89">
          <w:rPr>
            <w:webHidden/>
          </w:rPr>
          <w:t>19</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89" w:history="1">
        <w:r w:rsidR="00480435" w:rsidRPr="001F62BE">
          <w:rPr>
            <w:rStyle w:val="Hyperlink"/>
            <w:rFonts w:ascii="Garamond" w:hAnsi="Garamond"/>
          </w:rPr>
          <w:t>§ 16 E-handel</w:t>
        </w:r>
        <w:r w:rsidR="00480435">
          <w:rPr>
            <w:webHidden/>
          </w:rPr>
          <w:tab/>
        </w:r>
        <w:r w:rsidR="0061759B">
          <w:rPr>
            <w:webHidden/>
          </w:rPr>
          <w:fldChar w:fldCharType="begin"/>
        </w:r>
        <w:r w:rsidR="00480435">
          <w:rPr>
            <w:webHidden/>
          </w:rPr>
          <w:instrText xml:space="preserve"> PAGEREF _Toc365011389 \h </w:instrText>
        </w:r>
        <w:r w:rsidR="0061759B">
          <w:rPr>
            <w:webHidden/>
          </w:rPr>
        </w:r>
        <w:r w:rsidR="0061759B">
          <w:rPr>
            <w:webHidden/>
          </w:rPr>
          <w:fldChar w:fldCharType="separate"/>
        </w:r>
        <w:r w:rsidR="00132D89">
          <w:rPr>
            <w:webHidden/>
          </w:rPr>
          <w:t>19</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90" w:history="1">
        <w:r w:rsidR="00480435" w:rsidRPr="001F62BE">
          <w:rPr>
            <w:rStyle w:val="Hyperlink"/>
            <w:rFonts w:ascii="Garamond" w:hAnsi="Garamond"/>
          </w:rPr>
          <w:t>§ 16.1 Godkendelsesprocedure for nye E-kataloger</w:t>
        </w:r>
        <w:r w:rsidR="00480435">
          <w:rPr>
            <w:webHidden/>
          </w:rPr>
          <w:tab/>
        </w:r>
        <w:r w:rsidR="0061759B">
          <w:rPr>
            <w:webHidden/>
          </w:rPr>
          <w:fldChar w:fldCharType="begin"/>
        </w:r>
        <w:r w:rsidR="00480435">
          <w:rPr>
            <w:webHidden/>
          </w:rPr>
          <w:instrText xml:space="preserve"> PAGEREF _Toc365011390 \h </w:instrText>
        </w:r>
        <w:r w:rsidR="0061759B">
          <w:rPr>
            <w:webHidden/>
          </w:rPr>
        </w:r>
        <w:r w:rsidR="0061759B">
          <w:rPr>
            <w:webHidden/>
          </w:rPr>
          <w:fldChar w:fldCharType="separate"/>
        </w:r>
        <w:r w:rsidR="00132D89">
          <w:rPr>
            <w:webHidden/>
          </w:rPr>
          <w:t>19</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91" w:history="1">
        <w:r w:rsidR="00480435" w:rsidRPr="001F62BE">
          <w:rPr>
            <w:rStyle w:val="Hyperlink"/>
            <w:rFonts w:ascii="Garamond" w:hAnsi="Garamond"/>
          </w:rPr>
          <w:t>§ 16.2 Procedure ved ændringer i E-kataloger</w:t>
        </w:r>
        <w:r w:rsidR="00480435">
          <w:rPr>
            <w:webHidden/>
          </w:rPr>
          <w:tab/>
        </w:r>
        <w:r w:rsidR="0061759B">
          <w:rPr>
            <w:webHidden/>
          </w:rPr>
          <w:fldChar w:fldCharType="begin"/>
        </w:r>
        <w:r w:rsidR="00480435">
          <w:rPr>
            <w:webHidden/>
          </w:rPr>
          <w:instrText xml:space="preserve"> PAGEREF _Toc365011391 \h </w:instrText>
        </w:r>
        <w:r w:rsidR="0061759B">
          <w:rPr>
            <w:webHidden/>
          </w:rPr>
        </w:r>
        <w:r w:rsidR="0061759B">
          <w:rPr>
            <w:webHidden/>
          </w:rPr>
          <w:fldChar w:fldCharType="separate"/>
        </w:r>
        <w:r w:rsidR="00132D89">
          <w:rPr>
            <w:webHidden/>
          </w:rPr>
          <w:t>20</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92" w:history="1">
        <w:r w:rsidR="00480435" w:rsidRPr="001F62BE">
          <w:rPr>
            <w:rStyle w:val="Hyperlink"/>
            <w:rFonts w:ascii="Garamond" w:hAnsi="Garamond"/>
          </w:rPr>
          <w:t xml:space="preserve">§ 17 Bonus til </w:t>
        </w:r>
        <w:r w:rsidR="00282AB2">
          <w:rPr>
            <w:rStyle w:val="Hyperlink"/>
            <w:rFonts w:ascii="Garamond" w:hAnsi="Garamond"/>
          </w:rPr>
          <w:t>O</w:t>
        </w:r>
        <w:r w:rsidR="00480435" w:rsidRPr="001F62BE">
          <w:rPr>
            <w:rStyle w:val="Hyperlink"/>
            <w:rFonts w:ascii="Garamond" w:hAnsi="Garamond"/>
          </w:rPr>
          <w:t>rdregiver</w:t>
        </w:r>
        <w:r w:rsidR="00480435">
          <w:rPr>
            <w:webHidden/>
          </w:rPr>
          <w:tab/>
        </w:r>
        <w:r w:rsidR="0061759B">
          <w:rPr>
            <w:webHidden/>
          </w:rPr>
          <w:fldChar w:fldCharType="begin"/>
        </w:r>
        <w:r w:rsidR="00480435">
          <w:rPr>
            <w:webHidden/>
          </w:rPr>
          <w:instrText xml:space="preserve"> PAGEREF _Toc365011392 \h </w:instrText>
        </w:r>
        <w:r w:rsidR="0061759B">
          <w:rPr>
            <w:webHidden/>
          </w:rPr>
        </w:r>
        <w:r w:rsidR="0061759B">
          <w:rPr>
            <w:webHidden/>
          </w:rPr>
          <w:fldChar w:fldCharType="separate"/>
        </w:r>
        <w:r w:rsidR="00132D89">
          <w:rPr>
            <w:webHidden/>
          </w:rPr>
          <w:t>21</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93" w:history="1">
        <w:r w:rsidR="00480435" w:rsidRPr="001F62BE">
          <w:rPr>
            <w:rStyle w:val="Hyperlink"/>
            <w:rFonts w:ascii="Garamond" w:hAnsi="Garamond"/>
          </w:rPr>
          <w:t>§ 18 Bonusudbetaling til tredjemand</w:t>
        </w:r>
        <w:r w:rsidR="00480435">
          <w:rPr>
            <w:webHidden/>
          </w:rPr>
          <w:tab/>
        </w:r>
        <w:r w:rsidR="0061759B">
          <w:rPr>
            <w:webHidden/>
          </w:rPr>
          <w:fldChar w:fldCharType="begin"/>
        </w:r>
        <w:r w:rsidR="00480435">
          <w:rPr>
            <w:webHidden/>
          </w:rPr>
          <w:instrText xml:space="preserve"> PAGEREF _Toc365011393 \h </w:instrText>
        </w:r>
        <w:r w:rsidR="0061759B">
          <w:rPr>
            <w:webHidden/>
          </w:rPr>
        </w:r>
        <w:r w:rsidR="0061759B">
          <w:rPr>
            <w:webHidden/>
          </w:rPr>
          <w:fldChar w:fldCharType="separate"/>
        </w:r>
        <w:r w:rsidR="00132D89">
          <w:rPr>
            <w:webHidden/>
          </w:rPr>
          <w:t>21</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94" w:history="1">
        <w:r w:rsidR="00480435" w:rsidRPr="001F62BE">
          <w:rPr>
            <w:rStyle w:val="Hyperlink"/>
            <w:rFonts w:ascii="Garamond" w:hAnsi="Garamond"/>
          </w:rPr>
          <w:t>§ 20 Underleverandører</w:t>
        </w:r>
        <w:r w:rsidR="00480435">
          <w:rPr>
            <w:webHidden/>
          </w:rPr>
          <w:tab/>
        </w:r>
        <w:r w:rsidR="0061759B">
          <w:rPr>
            <w:webHidden/>
          </w:rPr>
          <w:fldChar w:fldCharType="begin"/>
        </w:r>
        <w:r w:rsidR="00480435">
          <w:rPr>
            <w:webHidden/>
          </w:rPr>
          <w:instrText xml:space="preserve"> PAGEREF _Toc365011394 \h </w:instrText>
        </w:r>
        <w:r w:rsidR="0061759B">
          <w:rPr>
            <w:webHidden/>
          </w:rPr>
        </w:r>
        <w:r w:rsidR="0061759B">
          <w:rPr>
            <w:webHidden/>
          </w:rPr>
          <w:fldChar w:fldCharType="separate"/>
        </w:r>
        <w:r w:rsidR="00132D89">
          <w:rPr>
            <w:webHidden/>
          </w:rPr>
          <w:t>21</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95" w:history="1">
        <w:r w:rsidR="00480435" w:rsidRPr="001F62BE">
          <w:rPr>
            <w:rStyle w:val="Hyperlink"/>
            <w:rFonts w:ascii="Garamond" w:hAnsi="Garamond"/>
          </w:rPr>
          <w:t>§ 21 Overdragelse af rettigheder, forpligtelser og fordringer</w:t>
        </w:r>
        <w:r w:rsidR="00480435">
          <w:rPr>
            <w:webHidden/>
          </w:rPr>
          <w:tab/>
        </w:r>
        <w:r w:rsidR="0061759B">
          <w:rPr>
            <w:webHidden/>
          </w:rPr>
          <w:fldChar w:fldCharType="begin"/>
        </w:r>
        <w:r w:rsidR="00480435">
          <w:rPr>
            <w:webHidden/>
          </w:rPr>
          <w:instrText xml:space="preserve"> PAGEREF _Toc365011395 \h </w:instrText>
        </w:r>
        <w:r w:rsidR="0061759B">
          <w:rPr>
            <w:webHidden/>
          </w:rPr>
        </w:r>
        <w:r w:rsidR="0061759B">
          <w:rPr>
            <w:webHidden/>
          </w:rPr>
          <w:fldChar w:fldCharType="separate"/>
        </w:r>
        <w:r w:rsidR="00132D89">
          <w:rPr>
            <w:webHidden/>
          </w:rPr>
          <w:t>21</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96" w:history="1">
        <w:r w:rsidR="00480435" w:rsidRPr="001F62BE">
          <w:rPr>
            <w:rStyle w:val="Hyperlink"/>
            <w:rFonts w:ascii="Garamond" w:eastAsia="Arial" w:hAnsi="Garamond"/>
          </w:rPr>
          <w:t>§ 22 Tredjemandsrettigheder</w:t>
        </w:r>
        <w:r w:rsidR="00480435">
          <w:rPr>
            <w:webHidden/>
          </w:rPr>
          <w:tab/>
        </w:r>
        <w:r w:rsidR="0061759B">
          <w:rPr>
            <w:webHidden/>
          </w:rPr>
          <w:fldChar w:fldCharType="begin"/>
        </w:r>
        <w:r w:rsidR="00480435">
          <w:rPr>
            <w:webHidden/>
          </w:rPr>
          <w:instrText xml:space="preserve"> PAGEREF _Toc365011396 \h </w:instrText>
        </w:r>
        <w:r w:rsidR="0061759B">
          <w:rPr>
            <w:webHidden/>
          </w:rPr>
        </w:r>
        <w:r w:rsidR="0061759B">
          <w:rPr>
            <w:webHidden/>
          </w:rPr>
          <w:fldChar w:fldCharType="separate"/>
        </w:r>
        <w:r w:rsidR="00132D89">
          <w:rPr>
            <w:webHidden/>
          </w:rPr>
          <w:t>22</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97" w:history="1">
        <w:r w:rsidR="00480435" w:rsidRPr="001F62BE">
          <w:rPr>
            <w:rStyle w:val="Hyperlink"/>
            <w:rFonts w:ascii="Garamond" w:hAnsi="Garamond"/>
          </w:rPr>
          <w:t>§ 23 Forsinkelse</w:t>
        </w:r>
        <w:r w:rsidR="00480435">
          <w:rPr>
            <w:webHidden/>
          </w:rPr>
          <w:tab/>
        </w:r>
        <w:r w:rsidR="0061759B">
          <w:rPr>
            <w:webHidden/>
          </w:rPr>
          <w:fldChar w:fldCharType="begin"/>
        </w:r>
        <w:r w:rsidR="00480435">
          <w:rPr>
            <w:webHidden/>
          </w:rPr>
          <w:instrText xml:space="preserve"> PAGEREF _Toc365011397 \h </w:instrText>
        </w:r>
        <w:r w:rsidR="0061759B">
          <w:rPr>
            <w:webHidden/>
          </w:rPr>
        </w:r>
        <w:r w:rsidR="0061759B">
          <w:rPr>
            <w:webHidden/>
          </w:rPr>
          <w:fldChar w:fldCharType="separate"/>
        </w:r>
        <w:r w:rsidR="00132D89">
          <w:rPr>
            <w:webHidden/>
          </w:rPr>
          <w:t>22</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98" w:history="1">
        <w:r w:rsidR="00480435" w:rsidRPr="001F62BE">
          <w:rPr>
            <w:rStyle w:val="Hyperlink"/>
            <w:rFonts w:ascii="Garamond" w:hAnsi="Garamond"/>
          </w:rPr>
          <w:t>§ 24 Mangler</w:t>
        </w:r>
        <w:r w:rsidR="00480435">
          <w:rPr>
            <w:webHidden/>
          </w:rPr>
          <w:tab/>
        </w:r>
        <w:r w:rsidR="0061759B">
          <w:rPr>
            <w:webHidden/>
          </w:rPr>
          <w:fldChar w:fldCharType="begin"/>
        </w:r>
        <w:r w:rsidR="00480435">
          <w:rPr>
            <w:webHidden/>
          </w:rPr>
          <w:instrText xml:space="preserve"> PAGEREF _Toc365011398 \h </w:instrText>
        </w:r>
        <w:r w:rsidR="0061759B">
          <w:rPr>
            <w:webHidden/>
          </w:rPr>
        </w:r>
        <w:r w:rsidR="0061759B">
          <w:rPr>
            <w:webHidden/>
          </w:rPr>
          <w:fldChar w:fldCharType="separate"/>
        </w:r>
        <w:r w:rsidR="00132D89">
          <w:rPr>
            <w:webHidden/>
          </w:rPr>
          <w:t>22</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399" w:history="1">
        <w:r w:rsidR="00480435" w:rsidRPr="001F62BE">
          <w:rPr>
            <w:rStyle w:val="Hyperlink"/>
            <w:rFonts w:ascii="Garamond" w:hAnsi="Garamond"/>
          </w:rPr>
          <w:t>§ 25 Produktansvar, erstatningsansvar og forsikring</w:t>
        </w:r>
        <w:r w:rsidR="00480435">
          <w:rPr>
            <w:webHidden/>
          </w:rPr>
          <w:tab/>
        </w:r>
        <w:r w:rsidR="0061759B">
          <w:rPr>
            <w:webHidden/>
          </w:rPr>
          <w:fldChar w:fldCharType="begin"/>
        </w:r>
        <w:r w:rsidR="00480435">
          <w:rPr>
            <w:webHidden/>
          </w:rPr>
          <w:instrText xml:space="preserve"> PAGEREF _Toc365011399 \h </w:instrText>
        </w:r>
        <w:r w:rsidR="0061759B">
          <w:rPr>
            <w:webHidden/>
          </w:rPr>
        </w:r>
        <w:r w:rsidR="0061759B">
          <w:rPr>
            <w:webHidden/>
          </w:rPr>
          <w:fldChar w:fldCharType="separate"/>
        </w:r>
        <w:r w:rsidR="00132D89">
          <w:rPr>
            <w:webHidden/>
          </w:rPr>
          <w:t>23</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00" w:history="1">
        <w:r w:rsidR="00480435" w:rsidRPr="001F62BE">
          <w:rPr>
            <w:rStyle w:val="Hyperlink"/>
            <w:rFonts w:ascii="Garamond" w:hAnsi="Garamond"/>
          </w:rPr>
          <w:t>§ 26 Garanti og reklamation</w:t>
        </w:r>
        <w:r w:rsidR="00480435">
          <w:rPr>
            <w:webHidden/>
          </w:rPr>
          <w:tab/>
        </w:r>
        <w:r w:rsidR="0061759B">
          <w:rPr>
            <w:webHidden/>
          </w:rPr>
          <w:fldChar w:fldCharType="begin"/>
        </w:r>
        <w:r w:rsidR="00480435">
          <w:rPr>
            <w:webHidden/>
          </w:rPr>
          <w:instrText xml:space="preserve"> PAGEREF _Toc365011400 \h </w:instrText>
        </w:r>
        <w:r w:rsidR="0061759B">
          <w:rPr>
            <w:webHidden/>
          </w:rPr>
        </w:r>
        <w:r w:rsidR="0061759B">
          <w:rPr>
            <w:webHidden/>
          </w:rPr>
          <w:fldChar w:fldCharType="separate"/>
        </w:r>
        <w:r w:rsidR="00132D89">
          <w:rPr>
            <w:webHidden/>
          </w:rPr>
          <w:t>23</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01" w:history="1">
        <w:r w:rsidR="00480435" w:rsidRPr="001F62BE">
          <w:rPr>
            <w:rStyle w:val="Hyperlink"/>
            <w:rFonts w:ascii="Garamond" w:hAnsi="Garamond"/>
          </w:rPr>
          <w:t>§ 27 Bod</w:t>
        </w:r>
        <w:r w:rsidR="00480435">
          <w:rPr>
            <w:webHidden/>
          </w:rPr>
          <w:tab/>
        </w:r>
        <w:r w:rsidR="0061759B">
          <w:rPr>
            <w:webHidden/>
          </w:rPr>
          <w:fldChar w:fldCharType="begin"/>
        </w:r>
        <w:r w:rsidR="00480435">
          <w:rPr>
            <w:webHidden/>
          </w:rPr>
          <w:instrText xml:space="preserve"> PAGEREF _Toc365011401 \h </w:instrText>
        </w:r>
        <w:r w:rsidR="0061759B">
          <w:rPr>
            <w:webHidden/>
          </w:rPr>
        </w:r>
        <w:r w:rsidR="0061759B">
          <w:rPr>
            <w:webHidden/>
          </w:rPr>
          <w:fldChar w:fldCharType="separate"/>
        </w:r>
        <w:r w:rsidR="00132D89">
          <w:rPr>
            <w:webHidden/>
          </w:rPr>
          <w:t>23</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02" w:history="1">
        <w:r w:rsidR="00480435" w:rsidRPr="001F62BE">
          <w:rPr>
            <w:rStyle w:val="Hyperlink"/>
            <w:rFonts w:ascii="Garamond" w:hAnsi="Garamond"/>
          </w:rPr>
          <w:t>§ 28 Konkurs m.v.</w:t>
        </w:r>
        <w:r w:rsidR="00480435">
          <w:rPr>
            <w:webHidden/>
          </w:rPr>
          <w:tab/>
        </w:r>
        <w:r w:rsidR="0061759B">
          <w:rPr>
            <w:webHidden/>
          </w:rPr>
          <w:fldChar w:fldCharType="begin"/>
        </w:r>
        <w:r w:rsidR="00480435">
          <w:rPr>
            <w:webHidden/>
          </w:rPr>
          <w:instrText xml:space="preserve"> PAGEREF _Toc365011402 \h </w:instrText>
        </w:r>
        <w:r w:rsidR="0061759B">
          <w:rPr>
            <w:webHidden/>
          </w:rPr>
        </w:r>
        <w:r w:rsidR="0061759B">
          <w:rPr>
            <w:webHidden/>
          </w:rPr>
          <w:fldChar w:fldCharType="separate"/>
        </w:r>
        <w:r w:rsidR="00132D89">
          <w:rPr>
            <w:webHidden/>
          </w:rPr>
          <w:t>23</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03" w:history="1">
        <w:r w:rsidR="00480435" w:rsidRPr="001F62BE">
          <w:rPr>
            <w:rStyle w:val="Hyperlink"/>
            <w:rFonts w:ascii="Garamond" w:hAnsi="Garamond"/>
          </w:rPr>
          <w:t>§ 29 Opfyldelseshindringer, herunder force majeure</w:t>
        </w:r>
        <w:r w:rsidR="00480435">
          <w:rPr>
            <w:webHidden/>
          </w:rPr>
          <w:tab/>
        </w:r>
        <w:r w:rsidR="0061759B">
          <w:rPr>
            <w:webHidden/>
          </w:rPr>
          <w:fldChar w:fldCharType="begin"/>
        </w:r>
        <w:r w:rsidR="00480435">
          <w:rPr>
            <w:webHidden/>
          </w:rPr>
          <w:instrText xml:space="preserve"> PAGEREF _Toc365011403 \h </w:instrText>
        </w:r>
        <w:r w:rsidR="0061759B">
          <w:rPr>
            <w:webHidden/>
          </w:rPr>
        </w:r>
        <w:r w:rsidR="0061759B">
          <w:rPr>
            <w:webHidden/>
          </w:rPr>
          <w:fldChar w:fldCharType="separate"/>
        </w:r>
        <w:r w:rsidR="00132D89">
          <w:rPr>
            <w:webHidden/>
          </w:rPr>
          <w:t>23</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04" w:history="1">
        <w:r w:rsidR="00480435" w:rsidRPr="001F62BE">
          <w:rPr>
            <w:rStyle w:val="Hyperlink"/>
            <w:rFonts w:ascii="Garamond" w:hAnsi="Garamond"/>
          </w:rPr>
          <w:t>§ 30 Ændring af produktsammensætning</w:t>
        </w:r>
        <w:r w:rsidR="00480435">
          <w:rPr>
            <w:webHidden/>
          </w:rPr>
          <w:tab/>
        </w:r>
        <w:r w:rsidR="0061759B">
          <w:rPr>
            <w:webHidden/>
          </w:rPr>
          <w:fldChar w:fldCharType="begin"/>
        </w:r>
        <w:r w:rsidR="00480435">
          <w:rPr>
            <w:webHidden/>
          </w:rPr>
          <w:instrText xml:space="preserve"> PAGEREF _Toc365011404 \h </w:instrText>
        </w:r>
        <w:r w:rsidR="0061759B">
          <w:rPr>
            <w:webHidden/>
          </w:rPr>
        </w:r>
        <w:r w:rsidR="0061759B">
          <w:rPr>
            <w:webHidden/>
          </w:rPr>
          <w:fldChar w:fldCharType="separate"/>
        </w:r>
        <w:r w:rsidR="00132D89">
          <w:rPr>
            <w:webHidden/>
          </w:rPr>
          <w:t>24</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05" w:history="1">
        <w:r w:rsidR="00480435" w:rsidRPr="001F62BE">
          <w:rPr>
            <w:rStyle w:val="Hyperlink"/>
            <w:rFonts w:ascii="Garamond" w:hAnsi="Garamond"/>
          </w:rPr>
          <w:t>§ 31 Tavshedspligt og offentliggørelse af rammeaftalen</w:t>
        </w:r>
        <w:r w:rsidR="00480435">
          <w:rPr>
            <w:webHidden/>
          </w:rPr>
          <w:tab/>
        </w:r>
        <w:r w:rsidR="0061759B">
          <w:rPr>
            <w:webHidden/>
          </w:rPr>
          <w:fldChar w:fldCharType="begin"/>
        </w:r>
        <w:r w:rsidR="00480435">
          <w:rPr>
            <w:webHidden/>
          </w:rPr>
          <w:instrText xml:space="preserve"> PAGEREF _Toc365011405 \h </w:instrText>
        </w:r>
        <w:r w:rsidR="0061759B">
          <w:rPr>
            <w:webHidden/>
          </w:rPr>
        </w:r>
        <w:r w:rsidR="0061759B">
          <w:rPr>
            <w:webHidden/>
          </w:rPr>
          <w:fldChar w:fldCharType="separate"/>
        </w:r>
        <w:r w:rsidR="00132D89">
          <w:rPr>
            <w:webHidden/>
          </w:rPr>
          <w:t>24</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06" w:history="1">
        <w:r w:rsidR="00480435" w:rsidRPr="001F62BE">
          <w:rPr>
            <w:rStyle w:val="Hyperlink"/>
            <w:rFonts w:ascii="Garamond" w:hAnsi="Garamond"/>
          </w:rPr>
          <w:t>§ 32 Ændringer i rammeaftalen</w:t>
        </w:r>
        <w:r w:rsidR="00480435">
          <w:rPr>
            <w:webHidden/>
          </w:rPr>
          <w:tab/>
        </w:r>
        <w:r w:rsidR="0061759B">
          <w:rPr>
            <w:webHidden/>
          </w:rPr>
          <w:fldChar w:fldCharType="begin"/>
        </w:r>
        <w:r w:rsidR="00480435">
          <w:rPr>
            <w:webHidden/>
          </w:rPr>
          <w:instrText xml:space="preserve"> PAGEREF _Toc365011406 \h </w:instrText>
        </w:r>
        <w:r w:rsidR="0061759B">
          <w:rPr>
            <w:webHidden/>
          </w:rPr>
        </w:r>
        <w:r w:rsidR="0061759B">
          <w:rPr>
            <w:webHidden/>
          </w:rPr>
          <w:fldChar w:fldCharType="separate"/>
        </w:r>
        <w:r w:rsidR="00132D89">
          <w:rPr>
            <w:webHidden/>
          </w:rPr>
          <w:t>25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07" w:history="1">
        <w:r w:rsidR="00480435" w:rsidRPr="001F62BE">
          <w:rPr>
            <w:rStyle w:val="Hyperlink"/>
            <w:rFonts w:ascii="Garamond" w:hAnsi="Garamond"/>
          </w:rPr>
          <w:t>§ 33 Lovvalg og afgørelse af tvister</w:t>
        </w:r>
        <w:r w:rsidR="00480435">
          <w:rPr>
            <w:webHidden/>
          </w:rPr>
          <w:tab/>
        </w:r>
        <w:r w:rsidR="0061759B">
          <w:rPr>
            <w:webHidden/>
          </w:rPr>
          <w:fldChar w:fldCharType="begin"/>
        </w:r>
        <w:r w:rsidR="00480435">
          <w:rPr>
            <w:webHidden/>
          </w:rPr>
          <w:instrText xml:space="preserve"> PAGEREF _Toc365011407 \h </w:instrText>
        </w:r>
        <w:r w:rsidR="0061759B">
          <w:rPr>
            <w:webHidden/>
          </w:rPr>
        </w:r>
        <w:r w:rsidR="0061759B">
          <w:rPr>
            <w:webHidden/>
          </w:rPr>
          <w:fldChar w:fldCharType="separate"/>
        </w:r>
        <w:r w:rsidR="00132D89">
          <w:rPr>
            <w:webHidden/>
          </w:rPr>
          <w:t>25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08" w:history="1">
        <w:r w:rsidR="00480435" w:rsidRPr="001F62BE">
          <w:rPr>
            <w:rStyle w:val="Hyperlink"/>
            <w:rFonts w:ascii="Garamond" w:hAnsi="Garamond"/>
          </w:rPr>
          <w:t>§ 34 Offentlige påbud</w:t>
        </w:r>
        <w:r w:rsidR="00480435">
          <w:rPr>
            <w:webHidden/>
          </w:rPr>
          <w:tab/>
        </w:r>
        <w:r w:rsidR="0061759B">
          <w:rPr>
            <w:webHidden/>
          </w:rPr>
          <w:fldChar w:fldCharType="begin"/>
        </w:r>
        <w:r w:rsidR="00480435">
          <w:rPr>
            <w:webHidden/>
          </w:rPr>
          <w:instrText xml:space="preserve"> PAGEREF _Toc365011408 \h </w:instrText>
        </w:r>
        <w:r w:rsidR="0061759B">
          <w:rPr>
            <w:webHidden/>
          </w:rPr>
        </w:r>
        <w:r w:rsidR="0061759B">
          <w:rPr>
            <w:webHidden/>
          </w:rPr>
          <w:fldChar w:fldCharType="separate"/>
        </w:r>
        <w:r w:rsidR="00132D89">
          <w:rPr>
            <w:webHidden/>
          </w:rPr>
          <w:t>25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09" w:history="1">
        <w:r w:rsidR="00480435" w:rsidRPr="001F62BE">
          <w:rPr>
            <w:rStyle w:val="Hyperlink"/>
            <w:rFonts w:ascii="Garamond" w:hAnsi="Garamond"/>
          </w:rPr>
          <w:t>§ 35 Ekstraordinær opsigelse</w:t>
        </w:r>
        <w:r w:rsidR="00480435">
          <w:rPr>
            <w:webHidden/>
          </w:rPr>
          <w:tab/>
        </w:r>
        <w:r w:rsidR="0061759B">
          <w:rPr>
            <w:webHidden/>
          </w:rPr>
          <w:fldChar w:fldCharType="begin"/>
        </w:r>
        <w:r w:rsidR="00480435">
          <w:rPr>
            <w:webHidden/>
          </w:rPr>
          <w:instrText xml:space="preserve"> PAGEREF _Toc365011409 \h </w:instrText>
        </w:r>
        <w:r w:rsidR="0061759B">
          <w:rPr>
            <w:webHidden/>
          </w:rPr>
        </w:r>
        <w:r w:rsidR="0061759B">
          <w:rPr>
            <w:webHidden/>
          </w:rPr>
          <w:fldChar w:fldCharType="separate"/>
        </w:r>
        <w:r w:rsidR="00132D89">
          <w:rPr>
            <w:webHidden/>
          </w:rPr>
          <w:t>25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10" w:history="1">
        <w:r w:rsidR="00480435" w:rsidRPr="001F62BE">
          <w:rPr>
            <w:rStyle w:val="Hyperlink"/>
            <w:rFonts w:ascii="Garamond" w:hAnsi="Garamond"/>
          </w:rPr>
          <w:t>§ 36 Miljø</w:t>
        </w:r>
        <w:r w:rsidR="00480435">
          <w:rPr>
            <w:webHidden/>
          </w:rPr>
          <w:tab/>
        </w:r>
        <w:r w:rsidR="0061759B">
          <w:rPr>
            <w:webHidden/>
          </w:rPr>
          <w:fldChar w:fldCharType="begin"/>
        </w:r>
        <w:r w:rsidR="00480435">
          <w:rPr>
            <w:webHidden/>
          </w:rPr>
          <w:instrText xml:space="preserve"> PAGEREF _Toc365011410 \h </w:instrText>
        </w:r>
        <w:r w:rsidR="0061759B">
          <w:rPr>
            <w:webHidden/>
          </w:rPr>
        </w:r>
        <w:r w:rsidR="0061759B">
          <w:rPr>
            <w:webHidden/>
          </w:rPr>
          <w:fldChar w:fldCharType="separate"/>
        </w:r>
        <w:r w:rsidR="00132D89">
          <w:rPr>
            <w:webHidden/>
          </w:rPr>
          <w:t>25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11" w:history="1">
        <w:r w:rsidR="00480435" w:rsidRPr="001F62BE">
          <w:rPr>
            <w:rStyle w:val="Hyperlink"/>
            <w:rFonts w:ascii="Garamond" w:hAnsi="Garamond"/>
          </w:rPr>
          <w:t>§ 37 Etik og socialt ansvar</w:t>
        </w:r>
        <w:r w:rsidR="00480435">
          <w:rPr>
            <w:webHidden/>
          </w:rPr>
          <w:tab/>
        </w:r>
        <w:r w:rsidR="0061759B">
          <w:rPr>
            <w:webHidden/>
          </w:rPr>
          <w:fldChar w:fldCharType="begin"/>
        </w:r>
        <w:r w:rsidR="00480435">
          <w:rPr>
            <w:webHidden/>
          </w:rPr>
          <w:instrText xml:space="preserve"> PAGEREF _Toc365011411 \h </w:instrText>
        </w:r>
        <w:r w:rsidR="0061759B">
          <w:rPr>
            <w:webHidden/>
          </w:rPr>
        </w:r>
        <w:r w:rsidR="0061759B">
          <w:rPr>
            <w:webHidden/>
          </w:rPr>
          <w:fldChar w:fldCharType="separate"/>
        </w:r>
        <w:r w:rsidR="00132D89">
          <w:rPr>
            <w:webHidden/>
          </w:rPr>
          <w:t>25</w:t>
        </w:r>
        <w:r w:rsidR="0061759B">
          <w:rPr>
            <w:webHidden/>
          </w:rPr>
          <w:fldChar w:fldCharType="end"/>
        </w:r>
      </w:hyperlink>
    </w:p>
    <w:p w:rsidR="00480435" w:rsidRDefault="00A927A2">
      <w:pPr>
        <w:pStyle w:val="Indholdsfortegnelse2"/>
        <w:rPr>
          <w:rFonts w:asciiTheme="minorHAnsi" w:eastAsiaTheme="minorEastAsia" w:hAnsiTheme="minorHAnsi" w:cstheme="minorBidi"/>
          <w:sz w:val="22"/>
        </w:rPr>
      </w:pPr>
      <w:hyperlink w:anchor="_Toc365011412" w:history="1">
        <w:r w:rsidR="00480435" w:rsidRPr="001F62BE">
          <w:rPr>
            <w:rStyle w:val="Hyperlink"/>
            <w:rFonts w:ascii="Garamond" w:hAnsi="Garamond"/>
          </w:rPr>
          <w:t>§ 38 Underskrift</w:t>
        </w:r>
        <w:r w:rsidR="00480435">
          <w:rPr>
            <w:webHidden/>
          </w:rPr>
          <w:tab/>
        </w:r>
        <w:r w:rsidR="0061759B">
          <w:rPr>
            <w:webHidden/>
          </w:rPr>
          <w:fldChar w:fldCharType="begin"/>
        </w:r>
        <w:r w:rsidR="00480435">
          <w:rPr>
            <w:webHidden/>
          </w:rPr>
          <w:instrText xml:space="preserve"> PAGEREF _Toc365011412 \h </w:instrText>
        </w:r>
        <w:r w:rsidR="0061759B">
          <w:rPr>
            <w:webHidden/>
          </w:rPr>
        </w:r>
        <w:r w:rsidR="0061759B">
          <w:rPr>
            <w:webHidden/>
          </w:rPr>
          <w:fldChar w:fldCharType="separate"/>
        </w:r>
        <w:r w:rsidR="00132D89">
          <w:rPr>
            <w:webHidden/>
          </w:rPr>
          <w:t>26</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413" w:history="1">
        <w:r w:rsidR="00480435" w:rsidRPr="001F62BE">
          <w:rPr>
            <w:rStyle w:val="Hyperlink"/>
            <w:rFonts w:ascii="Garamond" w:hAnsi="Garamond"/>
          </w:rPr>
          <w:t>Bilag 1 – Tilbudsliste</w:t>
        </w:r>
        <w:r w:rsidR="00480435">
          <w:rPr>
            <w:webHidden/>
          </w:rPr>
          <w:tab/>
        </w:r>
        <w:r w:rsidR="0061759B">
          <w:rPr>
            <w:webHidden/>
          </w:rPr>
          <w:fldChar w:fldCharType="begin"/>
        </w:r>
        <w:r w:rsidR="00480435">
          <w:rPr>
            <w:webHidden/>
          </w:rPr>
          <w:instrText xml:space="preserve"> PAGEREF _Toc365011413 \h </w:instrText>
        </w:r>
        <w:r w:rsidR="0061759B">
          <w:rPr>
            <w:webHidden/>
          </w:rPr>
        </w:r>
        <w:r w:rsidR="0061759B">
          <w:rPr>
            <w:webHidden/>
          </w:rPr>
          <w:fldChar w:fldCharType="separate"/>
        </w:r>
        <w:r w:rsidR="00132D89">
          <w:rPr>
            <w:webHidden/>
          </w:rPr>
          <w:t>27</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414" w:history="1">
        <w:r w:rsidR="00480435" w:rsidRPr="001F62BE">
          <w:rPr>
            <w:rStyle w:val="Hyperlink"/>
            <w:rFonts w:ascii="Garamond" w:hAnsi="Garamond"/>
          </w:rPr>
          <w:t>Bilag 2 – Virksomhedsbeskrivelse</w:t>
        </w:r>
        <w:r w:rsidR="00480435">
          <w:rPr>
            <w:webHidden/>
          </w:rPr>
          <w:tab/>
        </w:r>
        <w:r w:rsidR="0061759B">
          <w:rPr>
            <w:webHidden/>
          </w:rPr>
          <w:fldChar w:fldCharType="begin"/>
        </w:r>
        <w:r w:rsidR="00480435">
          <w:rPr>
            <w:webHidden/>
          </w:rPr>
          <w:instrText xml:space="preserve"> PAGEREF _Toc365011414 \h </w:instrText>
        </w:r>
        <w:r w:rsidR="0061759B">
          <w:rPr>
            <w:webHidden/>
          </w:rPr>
        </w:r>
        <w:r w:rsidR="0061759B">
          <w:rPr>
            <w:webHidden/>
          </w:rPr>
          <w:fldChar w:fldCharType="separate"/>
        </w:r>
        <w:r w:rsidR="00132D89">
          <w:rPr>
            <w:webHidden/>
          </w:rPr>
          <w:t>28</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415" w:history="1">
        <w:r w:rsidR="00480435" w:rsidRPr="001F62BE">
          <w:rPr>
            <w:rStyle w:val="Hyperlink"/>
            <w:rFonts w:ascii="Garamond" w:hAnsi="Garamond"/>
          </w:rPr>
          <w:t>Bilag 3 – Tro og love erklæringer</w:t>
        </w:r>
        <w:r w:rsidR="00480435">
          <w:rPr>
            <w:webHidden/>
          </w:rPr>
          <w:tab/>
        </w:r>
        <w:r w:rsidR="0061759B">
          <w:rPr>
            <w:webHidden/>
          </w:rPr>
          <w:fldChar w:fldCharType="begin"/>
        </w:r>
        <w:r w:rsidR="00480435">
          <w:rPr>
            <w:webHidden/>
          </w:rPr>
          <w:instrText xml:space="preserve"> PAGEREF _Toc365011415 \h </w:instrText>
        </w:r>
        <w:r w:rsidR="0061759B">
          <w:rPr>
            <w:webHidden/>
          </w:rPr>
        </w:r>
        <w:r w:rsidR="0061759B">
          <w:rPr>
            <w:webHidden/>
          </w:rPr>
          <w:fldChar w:fldCharType="separate"/>
        </w:r>
        <w:r w:rsidR="00132D89">
          <w:rPr>
            <w:webHidden/>
          </w:rPr>
          <w:t>29</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416" w:history="1">
        <w:r w:rsidR="00480435" w:rsidRPr="001F62BE">
          <w:rPr>
            <w:rStyle w:val="Hyperlink"/>
            <w:rFonts w:ascii="Garamond" w:hAnsi="Garamond"/>
          </w:rPr>
          <w:t>Bilag 4 - Referenceliste</w:t>
        </w:r>
        <w:r w:rsidR="00480435">
          <w:rPr>
            <w:webHidden/>
          </w:rPr>
          <w:tab/>
        </w:r>
        <w:r w:rsidR="0061759B">
          <w:rPr>
            <w:webHidden/>
          </w:rPr>
          <w:fldChar w:fldCharType="begin"/>
        </w:r>
        <w:r w:rsidR="00480435">
          <w:rPr>
            <w:webHidden/>
          </w:rPr>
          <w:instrText xml:space="preserve"> PAGEREF _Toc365011416 \h </w:instrText>
        </w:r>
        <w:r w:rsidR="0061759B">
          <w:rPr>
            <w:webHidden/>
          </w:rPr>
        </w:r>
        <w:r w:rsidR="0061759B">
          <w:rPr>
            <w:webHidden/>
          </w:rPr>
          <w:fldChar w:fldCharType="separate"/>
        </w:r>
        <w:r w:rsidR="00132D89">
          <w:rPr>
            <w:webHidden/>
          </w:rPr>
          <w:t>31</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417" w:history="1">
        <w:r w:rsidR="00480435" w:rsidRPr="001F62BE">
          <w:rPr>
            <w:rStyle w:val="Hyperlink"/>
            <w:rFonts w:ascii="Garamond" w:hAnsi="Garamond"/>
          </w:rPr>
          <w:t>Bilag 5 – Aktindsigt</w:t>
        </w:r>
        <w:r w:rsidR="00480435">
          <w:rPr>
            <w:webHidden/>
          </w:rPr>
          <w:tab/>
        </w:r>
        <w:r w:rsidR="0061759B">
          <w:rPr>
            <w:webHidden/>
          </w:rPr>
          <w:fldChar w:fldCharType="begin"/>
        </w:r>
        <w:r w:rsidR="00480435">
          <w:rPr>
            <w:webHidden/>
          </w:rPr>
          <w:instrText xml:space="preserve"> PAGEREF _Toc365011417 \h </w:instrText>
        </w:r>
        <w:r w:rsidR="0061759B">
          <w:rPr>
            <w:webHidden/>
          </w:rPr>
        </w:r>
        <w:r w:rsidR="0061759B">
          <w:rPr>
            <w:webHidden/>
          </w:rPr>
          <w:fldChar w:fldCharType="separate"/>
        </w:r>
        <w:r w:rsidR="00132D89">
          <w:rPr>
            <w:webHidden/>
          </w:rPr>
          <w:t>32</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418" w:history="1">
        <w:r w:rsidR="00480435" w:rsidRPr="001F62BE">
          <w:rPr>
            <w:rStyle w:val="Hyperlink"/>
            <w:rFonts w:ascii="Garamond" w:hAnsi="Garamond"/>
          </w:rPr>
          <w:t>Bilag 6 - Tidsplan</w:t>
        </w:r>
        <w:r w:rsidR="00480435">
          <w:rPr>
            <w:webHidden/>
          </w:rPr>
          <w:tab/>
        </w:r>
        <w:r w:rsidR="0061759B">
          <w:rPr>
            <w:webHidden/>
          </w:rPr>
          <w:fldChar w:fldCharType="begin"/>
        </w:r>
        <w:r w:rsidR="00480435">
          <w:rPr>
            <w:webHidden/>
          </w:rPr>
          <w:instrText xml:space="preserve"> PAGEREF _Toc365011418 \h </w:instrText>
        </w:r>
        <w:r w:rsidR="0061759B">
          <w:rPr>
            <w:webHidden/>
          </w:rPr>
        </w:r>
        <w:r w:rsidR="0061759B">
          <w:rPr>
            <w:webHidden/>
          </w:rPr>
          <w:fldChar w:fldCharType="separate"/>
        </w:r>
        <w:r w:rsidR="00132D89">
          <w:rPr>
            <w:webHidden/>
          </w:rPr>
          <w:t>33</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419" w:history="1">
        <w:r w:rsidR="00480435" w:rsidRPr="001F62BE">
          <w:rPr>
            <w:rStyle w:val="Hyperlink"/>
            <w:rFonts w:ascii="Garamond" w:hAnsi="Garamond"/>
          </w:rPr>
          <w:t>Bilag 7 – Konsortieerklæring</w:t>
        </w:r>
        <w:r w:rsidR="00480435">
          <w:rPr>
            <w:webHidden/>
          </w:rPr>
          <w:tab/>
        </w:r>
        <w:r w:rsidR="0061759B">
          <w:rPr>
            <w:webHidden/>
          </w:rPr>
          <w:fldChar w:fldCharType="begin"/>
        </w:r>
        <w:r w:rsidR="00480435">
          <w:rPr>
            <w:webHidden/>
          </w:rPr>
          <w:instrText xml:space="preserve"> PAGEREF _Toc365011419 \h </w:instrText>
        </w:r>
        <w:r w:rsidR="0061759B">
          <w:rPr>
            <w:webHidden/>
          </w:rPr>
        </w:r>
        <w:r w:rsidR="0061759B">
          <w:rPr>
            <w:webHidden/>
          </w:rPr>
          <w:fldChar w:fldCharType="separate"/>
        </w:r>
        <w:r w:rsidR="00132D89">
          <w:rPr>
            <w:webHidden/>
          </w:rPr>
          <w:t>34</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420" w:history="1">
        <w:r w:rsidR="00480435" w:rsidRPr="001F62BE">
          <w:rPr>
            <w:rStyle w:val="Hyperlink"/>
            <w:rFonts w:ascii="Garamond" w:hAnsi="Garamond"/>
          </w:rPr>
          <w:t>Bilag 8 – Kommunespecifikke oplysninger</w:t>
        </w:r>
        <w:r w:rsidR="00480435">
          <w:rPr>
            <w:webHidden/>
          </w:rPr>
          <w:tab/>
        </w:r>
        <w:r w:rsidR="0061759B">
          <w:rPr>
            <w:webHidden/>
          </w:rPr>
          <w:fldChar w:fldCharType="begin"/>
        </w:r>
        <w:r w:rsidR="00480435">
          <w:rPr>
            <w:webHidden/>
          </w:rPr>
          <w:instrText xml:space="preserve"> PAGEREF _Toc365011420 \h </w:instrText>
        </w:r>
        <w:r w:rsidR="0061759B">
          <w:rPr>
            <w:webHidden/>
          </w:rPr>
        </w:r>
        <w:r w:rsidR="0061759B">
          <w:rPr>
            <w:webHidden/>
          </w:rPr>
          <w:fldChar w:fldCharType="separate"/>
        </w:r>
        <w:r w:rsidR="00132D89">
          <w:rPr>
            <w:webHidden/>
          </w:rPr>
          <w:t>36</w:t>
        </w:r>
        <w:r w:rsidR="0061759B">
          <w:rPr>
            <w:webHidden/>
          </w:rPr>
          <w:fldChar w:fldCharType="end"/>
        </w:r>
      </w:hyperlink>
    </w:p>
    <w:p w:rsidR="00480435" w:rsidRDefault="00A927A2">
      <w:pPr>
        <w:pStyle w:val="Indholdsfortegnelse1"/>
        <w:rPr>
          <w:rFonts w:asciiTheme="minorHAnsi" w:eastAsiaTheme="minorEastAsia" w:hAnsiTheme="minorHAnsi" w:cstheme="minorBidi"/>
          <w:color w:val="auto"/>
          <w:sz w:val="22"/>
        </w:rPr>
      </w:pPr>
      <w:hyperlink w:anchor="_Toc365011421" w:history="1">
        <w:r w:rsidR="00480435" w:rsidRPr="001F62BE">
          <w:rPr>
            <w:rStyle w:val="Hyperlink"/>
            <w:rFonts w:ascii="Garamond" w:hAnsi="Garamond"/>
          </w:rPr>
          <w:t>Bilag 9 – E-handelssystemspecifikke bilag</w:t>
        </w:r>
        <w:r w:rsidR="00480435">
          <w:rPr>
            <w:webHidden/>
          </w:rPr>
          <w:tab/>
        </w:r>
        <w:r w:rsidR="0061759B">
          <w:rPr>
            <w:webHidden/>
          </w:rPr>
          <w:fldChar w:fldCharType="begin"/>
        </w:r>
        <w:r w:rsidR="00480435">
          <w:rPr>
            <w:webHidden/>
          </w:rPr>
          <w:instrText xml:space="preserve"> PAGEREF _Toc365011421 \h </w:instrText>
        </w:r>
        <w:r w:rsidR="0061759B">
          <w:rPr>
            <w:webHidden/>
          </w:rPr>
        </w:r>
        <w:r w:rsidR="0061759B">
          <w:rPr>
            <w:webHidden/>
          </w:rPr>
          <w:fldChar w:fldCharType="separate"/>
        </w:r>
        <w:r w:rsidR="00132D89">
          <w:rPr>
            <w:webHidden/>
          </w:rPr>
          <w:t>37</w:t>
        </w:r>
        <w:r w:rsidR="0061759B">
          <w:rPr>
            <w:webHidden/>
          </w:rPr>
          <w:fldChar w:fldCharType="end"/>
        </w:r>
      </w:hyperlink>
    </w:p>
    <w:p w:rsidR="00980507" w:rsidRPr="00BA713D" w:rsidRDefault="0061759B" w:rsidP="00880DA5">
      <w:pPr>
        <w:pStyle w:val="Indholdsfortegnelse1"/>
        <w:rPr>
          <w:rFonts w:ascii="Garamond" w:hAnsi="Garamond"/>
          <w:szCs w:val="24"/>
        </w:rPr>
      </w:pPr>
      <w:r w:rsidRPr="00BA713D">
        <w:rPr>
          <w:rFonts w:ascii="Garamond" w:hAnsi="Garamond"/>
          <w:szCs w:val="24"/>
        </w:rPr>
        <w:fldChar w:fldCharType="end"/>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p>
    <w:p w:rsidR="00E17724" w:rsidRPr="00BA713D" w:rsidRDefault="00E17724" w:rsidP="00980507">
      <w:pPr>
        <w:pStyle w:val="Indholdsfortegnelse1"/>
        <w:rPr>
          <w:rFonts w:ascii="Garamond" w:hAnsi="Garamond"/>
          <w:color w:val="00B050"/>
          <w:szCs w:val="24"/>
        </w:rPr>
      </w:pPr>
      <w:bookmarkStart w:id="3" w:name="_Toc107800715"/>
      <w:bookmarkStart w:id="4" w:name="_Toc107800716"/>
      <w:bookmarkStart w:id="5" w:name="_Toc107800790"/>
      <w:bookmarkStart w:id="6" w:name="_Toc107800791"/>
      <w:bookmarkEnd w:id="1"/>
      <w:bookmarkEnd w:id="2"/>
    </w:p>
    <w:p w:rsidR="00980507" w:rsidRPr="00BA713D" w:rsidRDefault="00980507" w:rsidP="00980507">
      <w:pPr>
        <w:pStyle w:val="Indholdsfortegnelse1"/>
        <w:rPr>
          <w:rStyle w:val="Overskrift1Tegn"/>
          <w:rFonts w:ascii="Garamond" w:hAnsi="Garamond" w:cs="Arial"/>
          <w:sz w:val="24"/>
          <w:szCs w:val="24"/>
        </w:rPr>
      </w:pPr>
      <w:r w:rsidRPr="00BA713D">
        <w:rPr>
          <w:rFonts w:ascii="Garamond" w:hAnsi="Garamond"/>
          <w:szCs w:val="24"/>
        </w:rPr>
        <w:br w:type="page"/>
      </w:r>
      <w:bookmarkStart w:id="7" w:name="_Toc159866030"/>
      <w:bookmarkStart w:id="8" w:name="_Toc191696199"/>
      <w:bookmarkStart w:id="9" w:name="_Toc286910092"/>
      <w:bookmarkStart w:id="10" w:name="_Toc365011346"/>
      <w:bookmarkStart w:id="11" w:name="_Toc107800728"/>
      <w:bookmarkStart w:id="12" w:name="_Toc107800803"/>
      <w:bookmarkStart w:id="13" w:name="_Toc102788820"/>
      <w:bookmarkEnd w:id="3"/>
      <w:bookmarkEnd w:id="4"/>
      <w:bookmarkEnd w:id="5"/>
      <w:bookmarkEnd w:id="6"/>
      <w:r w:rsidRPr="00BA713D">
        <w:rPr>
          <w:rStyle w:val="Overskrift1Tegn1"/>
          <w:rFonts w:ascii="Garamond" w:eastAsiaTheme="majorEastAsia" w:hAnsi="Garamond"/>
          <w:color w:val="auto"/>
        </w:rPr>
        <w:lastRenderedPageBreak/>
        <w:t>1. Indledning</w:t>
      </w:r>
      <w:bookmarkEnd w:id="7"/>
      <w:bookmarkEnd w:id="8"/>
      <w:bookmarkEnd w:id="9"/>
      <w:bookmarkEnd w:id="10"/>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4" w:name="_Toc286910093"/>
      <w:bookmarkStart w:id="15" w:name="_Toc365011347"/>
      <w:r w:rsidRPr="00BA713D">
        <w:rPr>
          <w:rFonts w:ascii="Garamond" w:hAnsi="Garamond"/>
          <w:sz w:val="24"/>
          <w:szCs w:val="24"/>
        </w:rPr>
        <w:t>1.1 Generel beskrivelse af udbuddet</w:t>
      </w:r>
      <w:bookmarkEnd w:id="14"/>
      <w:bookmarkEnd w:id="15"/>
    </w:p>
    <w:p w:rsidR="00980507" w:rsidRPr="004177EE" w:rsidRDefault="00980507" w:rsidP="00980507">
      <w:pPr>
        <w:rPr>
          <w:rFonts w:ascii="Garamond" w:hAnsi="Garamond"/>
          <w:sz w:val="24"/>
          <w:szCs w:val="24"/>
        </w:rPr>
      </w:pPr>
      <w:r w:rsidRPr="00BB32AC">
        <w:rPr>
          <w:rFonts w:ascii="Garamond" w:hAnsi="Garamond"/>
          <w:sz w:val="24"/>
          <w:szCs w:val="24"/>
        </w:rPr>
        <w:t xml:space="preserve">Udbuddet vedrører </w:t>
      </w:r>
      <w:r w:rsidRPr="004177EE">
        <w:rPr>
          <w:rFonts w:ascii="Garamond" w:hAnsi="Garamond"/>
          <w:sz w:val="24"/>
          <w:szCs w:val="24"/>
        </w:rPr>
        <w:t xml:space="preserve">af </w:t>
      </w:r>
      <w:r w:rsidR="00BB32AC" w:rsidRPr="004177EE">
        <w:rPr>
          <w:rFonts w:ascii="Garamond" w:hAnsi="Garamond"/>
          <w:sz w:val="24"/>
          <w:szCs w:val="24"/>
        </w:rPr>
        <w:t>levering af lyskilder og el-artikler</w:t>
      </w:r>
      <w:r w:rsidR="00BB32AC" w:rsidRPr="004177EE">
        <w:rPr>
          <w:rFonts w:ascii="Verdana" w:hAnsi="Verdana"/>
          <w:sz w:val="20"/>
        </w:rPr>
        <w:t xml:space="preserve"> </w:t>
      </w:r>
      <w:r w:rsidRPr="004177EE">
        <w:rPr>
          <w:rFonts w:ascii="Garamond" w:hAnsi="Garamond"/>
          <w:sz w:val="24"/>
          <w:szCs w:val="24"/>
        </w:rPr>
        <w:t xml:space="preserve">til </w:t>
      </w:r>
      <w:r w:rsidR="0064361D" w:rsidRPr="004177EE">
        <w:rPr>
          <w:rFonts w:ascii="Garamond" w:hAnsi="Garamond"/>
          <w:sz w:val="24"/>
          <w:szCs w:val="24"/>
        </w:rPr>
        <w:t xml:space="preserve">de medlemskommuner af KomUdbud, som har forpligtet sig til at benytte den herved udbudte rammeaftale </w:t>
      </w:r>
      <w:r w:rsidRPr="004177EE">
        <w:rPr>
          <w:rFonts w:ascii="Garamond" w:hAnsi="Garamond"/>
          <w:sz w:val="24"/>
          <w:szCs w:val="24"/>
        </w:rPr>
        <w:t xml:space="preserve">(herefter benævnt </w:t>
      </w:r>
      <w:r w:rsidR="007220C8">
        <w:rPr>
          <w:rFonts w:ascii="Garamond" w:hAnsi="Garamond"/>
          <w:sz w:val="24"/>
          <w:szCs w:val="24"/>
        </w:rPr>
        <w:t>O</w:t>
      </w:r>
      <w:r w:rsidR="00877755" w:rsidRPr="004177EE">
        <w:rPr>
          <w:rFonts w:ascii="Garamond" w:hAnsi="Garamond"/>
          <w:sz w:val="24"/>
          <w:szCs w:val="24"/>
        </w:rPr>
        <w:t>rdregiver</w:t>
      </w:r>
      <w:r w:rsidR="009E2221" w:rsidRPr="004177EE">
        <w:rPr>
          <w:rFonts w:ascii="Garamond" w:hAnsi="Garamond"/>
          <w:sz w:val="24"/>
          <w:szCs w:val="24"/>
        </w:rPr>
        <w:t>).</w:t>
      </w:r>
    </w:p>
    <w:p w:rsidR="00980507"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”KomUdbud” er et samarbejde mellem en række jyske og fynske kommuner. De enkelte </w:t>
      </w:r>
      <w:r w:rsidR="00531CA1" w:rsidRPr="00BA713D">
        <w:rPr>
          <w:rFonts w:ascii="Garamond" w:hAnsi="Garamond"/>
          <w:sz w:val="24"/>
          <w:szCs w:val="24"/>
        </w:rPr>
        <w:t>medlems</w:t>
      </w:r>
      <w:r w:rsidRPr="00BA713D">
        <w:rPr>
          <w:rFonts w:ascii="Garamond" w:hAnsi="Garamond"/>
          <w:sz w:val="24"/>
          <w:szCs w:val="24"/>
        </w:rPr>
        <w:t xml:space="preserve">kommuner foretager EU-udbud af varer og tjenesteydelser på vegne af </w:t>
      </w:r>
      <w:r w:rsidR="00CD433D" w:rsidRPr="00BA713D">
        <w:rPr>
          <w:rFonts w:ascii="Garamond" w:hAnsi="Garamond"/>
          <w:sz w:val="24"/>
          <w:szCs w:val="24"/>
        </w:rPr>
        <w:t>udbudsfællesskabets</w:t>
      </w:r>
      <w:r w:rsidRPr="00BA713D">
        <w:rPr>
          <w:rFonts w:ascii="Garamond" w:hAnsi="Garamond"/>
          <w:sz w:val="24"/>
          <w:szCs w:val="24"/>
        </w:rPr>
        <w:t xml:space="preserve"> medlemmer.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Udbud udformes således, at medlemmer</w:t>
      </w:r>
      <w:r w:rsidR="00CD433D" w:rsidRPr="00BA713D">
        <w:rPr>
          <w:rFonts w:ascii="Garamond" w:hAnsi="Garamond"/>
          <w:sz w:val="24"/>
          <w:szCs w:val="24"/>
        </w:rPr>
        <w:t>ne af KomUdbud</w:t>
      </w:r>
      <w:r w:rsidRPr="00BA713D">
        <w:rPr>
          <w:rFonts w:ascii="Garamond" w:hAnsi="Garamond"/>
          <w:sz w:val="24"/>
          <w:szCs w:val="24"/>
        </w:rPr>
        <w:t xml:space="preserve"> har følgende muligheder:</w:t>
      </w:r>
    </w:p>
    <w:p w:rsidR="002C6D15" w:rsidRPr="00BA713D" w:rsidRDefault="002C6D15" w:rsidP="00980507">
      <w:pPr>
        <w:rPr>
          <w:rFonts w:ascii="Garamond" w:hAnsi="Garamond"/>
          <w:sz w:val="24"/>
          <w:szCs w:val="24"/>
        </w:rPr>
      </w:pPr>
    </w:p>
    <w:p w:rsidR="00980507" w:rsidRPr="00BA713D" w:rsidRDefault="00980507" w:rsidP="00980507">
      <w:pPr>
        <w:numPr>
          <w:ilvl w:val="0"/>
          <w:numId w:val="15"/>
        </w:numPr>
        <w:autoSpaceDE w:val="0"/>
        <w:autoSpaceDN w:val="0"/>
        <w:adjustRightInd w:val="0"/>
        <w:spacing w:line="240" w:lineRule="atLeast"/>
        <w:rPr>
          <w:rFonts w:ascii="Garamond" w:hAnsi="Garamond"/>
          <w:sz w:val="24"/>
          <w:szCs w:val="24"/>
        </w:rPr>
      </w:pPr>
      <w:r w:rsidRPr="00BA713D">
        <w:rPr>
          <w:rFonts w:ascii="Garamond" w:hAnsi="Garamond"/>
          <w:sz w:val="24"/>
          <w:szCs w:val="24"/>
        </w:rPr>
        <w:t xml:space="preserve">Medlemskommunen kan deltage fra </w:t>
      </w:r>
      <w:r w:rsidR="00F453BD" w:rsidRPr="00BA713D">
        <w:rPr>
          <w:rFonts w:ascii="Garamond" w:hAnsi="Garamond"/>
          <w:sz w:val="24"/>
          <w:szCs w:val="24"/>
        </w:rPr>
        <w:t>ramme</w:t>
      </w:r>
      <w:r w:rsidRPr="00BA713D">
        <w:rPr>
          <w:rFonts w:ascii="Garamond" w:hAnsi="Garamond"/>
          <w:sz w:val="24"/>
          <w:szCs w:val="24"/>
        </w:rPr>
        <w:t xml:space="preserve">aftalens start (forpligtende deltagelse). </w:t>
      </w:r>
    </w:p>
    <w:p w:rsidR="00980507" w:rsidRPr="00BA713D" w:rsidRDefault="00980507" w:rsidP="00980507">
      <w:pPr>
        <w:numPr>
          <w:ilvl w:val="0"/>
          <w:numId w:val="15"/>
        </w:numPr>
        <w:autoSpaceDE w:val="0"/>
        <w:autoSpaceDN w:val="0"/>
        <w:adjustRightInd w:val="0"/>
        <w:spacing w:line="240" w:lineRule="atLeast"/>
        <w:rPr>
          <w:rFonts w:ascii="Garamond" w:hAnsi="Garamond"/>
          <w:sz w:val="24"/>
          <w:szCs w:val="24"/>
        </w:rPr>
      </w:pPr>
      <w:r w:rsidRPr="00BA713D">
        <w:rPr>
          <w:rFonts w:ascii="Garamond" w:hAnsi="Garamond"/>
          <w:sz w:val="24"/>
          <w:szCs w:val="24"/>
        </w:rPr>
        <w:t xml:space="preserve">Medlemskommunen kan deltage i </w:t>
      </w:r>
      <w:r w:rsidR="00D17B30" w:rsidRPr="00BA713D">
        <w:rPr>
          <w:rFonts w:ascii="Garamond" w:hAnsi="Garamond"/>
          <w:sz w:val="24"/>
          <w:szCs w:val="24"/>
        </w:rPr>
        <w:t>ramme</w:t>
      </w:r>
      <w:r w:rsidRPr="00BA713D">
        <w:rPr>
          <w:rFonts w:ascii="Garamond" w:hAnsi="Garamond"/>
          <w:sz w:val="24"/>
          <w:szCs w:val="24"/>
        </w:rPr>
        <w:t xml:space="preserve">aftalen fra en senere fastsat dato (forpligtende deltagelse). </w:t>
      </w:r>
    </w:p>
    <w:p w:rsidR="00980507" w:rsidRPr="00BA713D" w:rsidRDefault="00980507" w:rsidP="00980507">
      <w:pPr>
        <w:numPr>
          <w:ilvl w:val="0"/>
          <w:numId w:val="15"/>
        </w:numPr>
        <w:autoSpaceDE w:val="0"/>
        <w:autoSpaceDN w:val="0"/>
        <w:adjustRightInd w:val="0"/>
        <w:spacing w:line="240" w:lineRule="atLeast"/>
        <w:rPr>
          <w:rFonts w:ascii="Garamond" w:hAnsi="Garamond"/>
          <w:sz w:val="24"/>
          <w:szCs w:val="24"/>
        </w:rPr>
      </w:pPr>
      <w:r w:rsidRPr="00BA713D">
        <w:rPr>
          <w:rFonts w:ascii="Garamond" w:hAnsi="Garamond"/>
          <w:sz w:val="24"/>
          <w:szCs w:val="24"/>
        </w:rPr>
        <w:t xml:space="preserve">Medlemskommunen kan undlade at deltage i </w:t>
      </w:r>
      <w:r w:rsidR="00D17B30" w:rsidRPr="00BA713D">
        <w:rPr>
          <w:rFonts w:ascii="Garamond" w:hAnsi="Garamond"/>
          <w:sz w:val="24"/>
          <w:szCs w:val="24"/>
        </w:rPr>
        <w:t>ramme</w:t>
      </w:r>
      <w:r w:rsidRPr="00BA713D">
        <w:rPr>
          <w:rFonts w:ascii="Garamond" w:hAnsi="Garamond"/>
          <w:sz w:val="24"/>
          <w:szCs w:val="24"/>
        </w:rPr>
        <w:t xml:space="preserve">aftalen. </w:t>
      </w:r>
    </w:p>
    <w:p w:rsidR="00980507" w:rsidRPr="00BA713D" w:rsidRDefault="00980507" w:rsidP="00980507">
      <w:pPr>
        <w:autoSpaceDE w:val="0"/>
        <w:autoSpaceDN w:val="0"/>
        <w:adjustRightInd w:val="0"/>
        <w:rPr>
          <w:rFonts w:ascii="Garamond" w:hAnsi="Garamond"/>
          <w:sz w:val="24"/>
          <w:szCs w:val="24"/>
        </w:rPr>
      </w:pPr>
    </w:p>
    <w:p w:rsidR="00980507" w:rsidRPr="00BA713D" w:rsidRDefault="00980507" w:rsidP="00980507">
      <w:pPr>
        <w:autoSpaceDE w:val="0"/>
        <w:autoSpaceDN w:val="0"/>
        <w:adjustRightInd w:val="0"/>
        <w:rPr>
          <w:rFonts w:ascii="Garamond" w:hAnsi="Garamond"/>
          <w:sz w:val="24"/>
          <w:szCs w:val="24"/>
        </w:rPr>
      </w:pPr>
      <w:r w:rsidRPr="00BA713D">
        <w:rPr>
          <w:rFonts w:ascii="Garamond" w:hAnsi="Garamond"/>
          <w:sz w:val="24"/>
          <w:szCs w:val="24"/>
        </w:rPr>
        <w:t xml:space="preserve">Samtlige </w:t>
      </w:r>
      <w:r w:rsidR="0064361D" w:rsidRPr="00BA713D">
        <w:rPr>
          <w:rFonts w:ascii="Garamond" w:hAnsi="Garamond"/>
          <w:sz w:val="24"/>
          <w:szCs w:val="24"/>
        </w:rPr>
        <w:t>ramme</w:t>
      </w:r>
      <w:r w:rsidRPr="00BA713D">
        <w:rPr>
          <w:rFonts w:ascii="Garamond" w:hAnsi="Garamond"/>
          <w:sz w:val="24"/>
          <w:szCs w:val="24"/>
        </w:rPr>
        <w:t xml:space="preserve">aftaler, som KomUdbud indgår, vil være obligatoriske og dermed bindende for de </w:t>
      </w:r>
      <w:r w:rsidR="00531CA1" w:rsidRPr="00BA713D">
        <w:rPr>
          <w:rFonts w:ascii="Garamond" w:hAnsi="Garamond"/>
          <w:sz w:val="24"/>
          <w:szCs w:val="24"/>
        </w:rPr>
        <w:t>medlems</w:t>
      </w:r>
      <w:r w:rsidRPr="00BA713D">
        <w:rPr>
          <w:rFonts w:ascii="Garamond" w:hAnsi="Garamond"/>
          <w:sz w:val="24"/>
          <w:szCs w:val="24"/>
        </w:rPr>
        <w:t xml:space="preserve">kommuner, der på forhånd er tilmeldt udbuddet. De øvrige medlemskommuner af KomUdbud </w:t>
      </w:r>
      <w:r w:rsidR="0064361D" w:rsidRPr="00BA713D">
        <w:rPr>
          <w:rFonts w:ascii="Garamond" w:hAnsi="Garamond"/>
          <w:sz w:val="24"/>
          <w:szCs w:val="24"/>
        </w:rPr>
        <w:t>kan ikke anvende denne rammeaftale.</w:t>
      </w:r>
      <w:r w:rsidR="0064361D" w:rsidRPr="00BA713D" w:rsidDel="0064361D">
        <w:rPr>
          <w:rFonts w:ascii="Garamond" w:hAnsi="Garamond"/>
          <w:sz w:val="24"/>
          <w:szCs w:val="24"/>
        </w:rPr>
        <w:t xml:space="preserve"> </w:t>
      </w:r>
    </w:p>
    <w:p w:rsidR="00980507" w:rsidRPr="00BA713D" w:rsidRDefault="00980507" w:rsidP="0064361D">
      <w:pPr>
        <w:autoSpaceDE w:val="0"/>
        <w:autoSpaceDN w:val="0"/>
        <w:adjustRightInd w:val="0"/>
        <w:rPr>
          <w:rFonts w:ascii="Garamond" w:hAnsi="Garamond"/>
          <w:color w:val="FF0000"/>
          <w:sz w:val="24"/>
          <w:szCs w:val="24"/>
        </w:rPr>
      </w:pPr>
    </w:p>
    <w:p w:rsidR="00980507" w:rsidRPr="00BA713D" w:rsidRDefault="00980507" w:rsidP="00980507">
      <w:pPr>
        <w:rPr>
          <w:rFonts w:ascii="Garamond" w:hAnsi="Garamond"/>
          <w:sz w:val="24"/>
          <w:szCs w:val="24"/>
        </w:rPr>
      </w:pPr>
    </w:p>
    <w:tbl>
      <w:tblPr>
        <w:tblStyle w:val="Tabel-Gitter"/>
        <w:tblW w:w="0" w:type="auto"/>
        <w:tblInd w:w="38" w:type="dxa"/>
        <w:tblLook w:val="04A0" w:firstRow="1" w:lastRow="0" w:firstColumn="1" w:lastColumn="0" w:noHBand="0" w:noVBand="1"/>
      </w:tblPr>
      <w:tblGrid>
        <w:gridCol w:w="2183"/>
        <w:gridCol w:w="1770"/>
        <w:gridCol w:w="2069"/>
        <w:gridCol w:w="1998"/>
        <w:gridCol w:w="1796"/>
      </w:tblGrid>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Kommuner</w:t>
            </w:r>
          </w:p>
        </w:tc>
        <w:tc>
          <w:tcPr>
            <w:tcW w:w="1770" w:type="dxa"/>
          </w:tcPr>
          <w:p w:rsidR="00DB6371" w:rsidRDefault="00DB6371" w:rsidP="00AB560D">
            <w:pPr>
              <w:rPr>
                <w:rFonts w:ascii="Garamond" w:hAnsi="Garamond"/>
                <w:sz w:val="24"/>
                <w:szCs w:val="24"/>
              </w:rPr>
            </w:pPr>
            <w:r>
              <w:rPr>
                <w:rFonts w:ascii="Garamond" w:hAnsi="Garamond"/>
                <w:sz w:val="24"/>
                <w:szCs w:val="24"/>
              </w:rPr>
              <w:t>Delaftale lyskilder.</w:t>
            </w:r>
          </w:p>
          <w:p w:rsidR="00DB6371" w:rsidRPr="00BA713D" w:rsidRDefault="00DB6371" w:rsidP="00AB560D">
            <w:pPr>
              <w:rPr>
                <w:rFonts w:ascii="Garamond" w:hAnsi="Garamond"/>
                <w:sz w:val="24"/>
                <w:szCs w:val="24"/>
              </w:rPr>
            </w:pPr>
            <w:r w:rsidRPr="00BA713D">
              <w:rPr>
                <w:rFonts w:ascii="Garamond" w:hAnsi="Garamond"/>
                <w:sz w:val="24"/>
                <w:szCs w:val="24"/>
              </w:rPr>
              <w:t xml:space="preserve">Deltager fra aftalestart </w:t>
            </w:r>
            <w:r w:rsidRPr="00BA713D">
              <w:rPr>
                <w:rFonts w:ascii="Garamond" w:hAnsi="Garamond"/>
                <w:color w:val="00B050"/>
                <w:sz w:val="24"/>
                <w:szCs w:val="24"/>
              </w:rPr>
              <w:t>(sæt kryds)</w:t>
            </w:r>
          </w:p>
        </w:tc>
        <w:tc>
          <w:tcPr>
            <w:tcW w:w="2069" w:type="dxa"/>
          </w:tcPr>
          <w:p w:rsidR="00DB6371" w:rsidRDefault="00DB6371" w:rsidP="00AB560D">
            <w:pPr>
              <w:rPr>
                <w:rFonts w:ascii="Garamond" w:hAnsi="Garamond"/>
                <w:sz w:val="24"/>
                <w:szCs w:val="24"/>
              </w:rPr>
            </w:pPr>
            <w:r>
              <w:rPr>
                <w:rFonts w:ascii="Garamond" w:hAnsi="Garamond"/>
                <w:sz w:val="24"/>
                <w:szCs w:val="24"/>
              </w:rPr>
              <w:t>Delaftale el-artikler.</w:t>
            </w:r>
          </w:p>
          <w:p w:rsidR="00DB6371" w:rsidRPr="00BA713D" w:rsidRDefault="00DB6371" w:rsidP="00AB560D">
            <w:pPr>
              <w:rPr>
                <w:rFonts w:ascii="Garamond" w:hAnsi="Garamond"/>
                <w:sz w:val="24"/>
                <w:szCs w:val="24"/>
              </w:rPr>
            </w:pPr>
            <w:r w:rsidRPr="00BA713D">
              <w:rPr>
                <w:rFonts w:ascii="Garamond" w:hAnsi="Garamond"/>
                <w:sz w:val="24"/>
                <w:szCs w:val="24"/>
              </w:rPr>
              <w:t xml:space="preserve">Deltager fra aftalestart </w:t>
            </w:r>
            <w:r w:rsidRPr="00BA713D">
              <w:rPr>
                <w:rFonts w:ascii="Garamond" w:hAnsi="Garamond"/>
                <w:color w:val="00B050"/>
                <w:sz w:val="24"/>
                <w:szCs w:val="24"/>
              </w:rPr>
              <w:t>(sæt kryds)</w:t>
            </w:r>
          </w:p>
        </w:tc>
        <w:tc>
          <w:tcPr>
            <w:tcW w:w="1998" w:type="dxa"/>
          </w:tcPr>
          <w:p w:rsidR="00DB6371" w:rsidRPr="00BA713D" w:rsidRDefault="00DB6371" w:rsidP="00AB560D">
            <w:pPr>
              <w:rPr>
                <w:rFonts w:ascii="Garamond" w:hAnsi="Garamond"/>
                <w:sz w:val="24"/>
                <w:szCs w:val="24"/>
              </w:rPr>
            </w:pPr>
            <w:r w:rsidRPr="00BA713D">
              <w:rPr>
                <w:rFonts w:ascii="Garamond" w:hAnsi="Garamond"/>
                <w:sz w:val="24"/>
                <w:szCs w:val="24"/>
              </w:rPr>
              <w:t xml:space="preserve">Deltager fra den: </w:t>
            </w:r>
            <w:r w:rsidRPr="00BA713D">
              <w:rPr>
                <w:rFonts w:ascii="Garamond" w:hAnsi="Garamond"/>
                <w:color w:val="00B050"/>
                <w:sz w:val="24"/>
                <w:szCs w:val="24"/>
              </w:rPr>
              <w:t>(indsæt dato)</w:t>
            </w:r>
          </w:p>
        </w:tc>
        <w:tc>
          <w:tcPr>
            <w:tcW w:w="1796" w:type="dxa"/>
          </w:tcPr>
          <w:p w:rsidR="00DB6371" w:rsidRPr="00BA713D" w:rsidRDefault="00DB6371" w:rsidP="00AB560D">
            <w:pPr>
              <w:rPr>
                <w:rFonts w:ascii="Garamond" w:hAnsi="Garamond"/>
                <w:sz w:val="24"/>
                <w:szCs w:val="24"/>
              </w:rPr>
            </w:pPr>
            <w:r w:rsidRPr="00BA713D">
              <w:rPr>
                <w:rFonts w:ascii="Garamond" w:hAnsi="Garamond"/>
                <w:sz w:val="24"/>
                <w:szCs w:val="24"/>
              </w:rPr>
              <w:t>Området skal e-handles – se pkt. 2.18</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Aarhus</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Esbjerg (Fanø)</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Fredericia</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Herning</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Holstebro</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Ikast-Brande</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Kolding</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Lemvig</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Middelfart</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Odense</w:t>
            </w:r>
            <w:r>
              <w:rPr>
                <w:rFonts w:ascii="Garamond" w:hAnsi="Garamond"/>
                <w:sz w:val="24"/>
                <w:szCs w:val="24"/>
              </w:rPr>
              <w:t xml:space="preserve"> (deltager ikke)</w:t>
            </w:r>
          </w:p>
        </w:tc>
        <w:tc>
          <w:tcPr>
            <w:tcW w:w="1770" w:type="dxa"/>
          </w:tcPr>
          <w:p w:rsidR="00DB6371" w:rsidRPr="00BA713D" w:rsidRDefault="00DB6371" w:rsidP="00DB6371">
            <w:pPr>
              <w:jc w:val="center"/>
              <w:rPr>
                <w:rFonts w:ascii="Garamond" w:hAnsi="Garamond"/>
                <w:sz w:val="24"/>
                <w:szCs w:val="24"/>
              </w:rPr>
            </w:pPr>
          </w:p>
        </w:tc>
        <w:tc>
          <w:tcPr>
            <w:tcW w:w="2069" w:type="dxa"/>
          </w:tcPr>
          <w:p w:rsidR="00DB6371" w:rsidRPr="00BA713D" w:rsidRDefault="00DB6371" w:rsidP="00AB560D">
            <w:pPr>
              <w:jc w:val="center"/>
              <w:rPr>
                <w:rFonts w:ascii="Garamond" w:hAnsi="Garamond"/>
                <w:sz w:val="24"/>
                <w:szCs w:val="24"/>
              </w:rPr>
            </w:pP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Randers</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Silkeborg</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Svendborg</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Sønderborg</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r w:rsidR="00DB6371" w:rsidRPr="00BA713D" w:rsidTr="00DB6371">
        <w:tc>
          <w:tcPr>
            <w:tcW w:w="2183" w:type="dxa"/>
          </w:tcPr>
          <w:p w:rsidR="00DB6371" w:rsidRPr="00BA713D" w:rsidRDefault="00DB6371" w:rsidP="00AB560D">
            <w:pPr>
              <w:rPr>
                <w:rFonts w:ascii="Garamond" w:hAnsi="Garamond"/>
                <w:sz w:val="24"/>
                <w:szCs w:val="24"/>
              </w:rPr>
            </w:pPr>
            <w:r w:rsidRPr="00BA713D">
              <w:rPr>
                <w:rFonts w:ascii="Garamond" w:hAnsi="Garamond"/>
                <w:sz w:val="24"/>
                <w:szCs w:val="24"/>
              </w:rPr>
              <w:t>Vejle</w:t>
            </w:r>
          </w:p>
        </w:tc>
        <w:tc>
          <w:tcPr>
            <w:tcW w:w="1770" w:type="dxa"/>
          </w:tcPr>
          <w:p w:rsidR="00DB6371" w:rsidRPr="00BA713D" w:rsidRDefault="00DB6371" w:rsidP="00DB6371">
            <w:pPr>
              <w:jc w:val="center"/>
              <w:rPr>
                <w:rFonts w:ascii="Garamond" w:hAnsi="Garamond"/>
                <w:sz w:val="24"/>
                <w:szCs w:val="24"/>
              </w:rPr>
            </w:pPr>
            <w:r>
              <w:rPr>
                <w:rFonts w:ascii="Garamond" w:hAnsi="Garamond"/>
                <w:sz w:val="24"/>
                <w:szCs w:val="24"/>
              </w:rPr>
              <w:t>X</w:t>
            </w:r>
          </w:p>
        </w:tc>
        <w:tc>
          <w:tcPr>
            <w:tcW w:w="2069" w:type="dxa"/>
          </w:tcPr>
          <w:p w:rsidR="00DB6371" w:rsidRPr="00BA713D" w:rsidRDefault="00DB6371" w:rsidP="00AB560D">
            <w:pPr>
              <w:jc w:val="center"/>
              <w:rPr>
                <w:rFonts w:ascii="Garamond" w:hAnsi="Garamond"/>
                <w:sz w:val="24"/>
                <w:szCs w:val="24"/>
              </w:rPr>
            </w:pPr>
            <w:r>
              <w:rPr>
                <w:rFonts w:ascii="Garamond" w:hAnsi="Garamond"/>
                <w:sz w:val="24"/>
                <w:szCs w:val="24"/>
              </w:rPr>
              <w:t>X</w:t>
            </w:r>
          </w:p>
        </w:tc>
        <w:tc>
          <w:tcPr>
            <w:tcW w:w="1998" w:type="dxa"/>
          </w:tcPr>
          <w:p w:rsidR="00DB6371" w:rsidRPr="00BA713D" w:rsidRDefault="00DB6371" w:rsidP="00AB560D">
            <w:pPr>
              <w:jc w:val="center"/>
              <w:rPr>
                <w:rFonts w:ascii="Garamond" w:hAnsi="Garamond"/>
                <w:sz w:val="24"/>
                <w:szCs w:val="24"/>
              </w:rPr>
            </w:pPr>
          </w:p>
        </w:tc>
        <w:tc>
          <w:tcPr>
            <w:tcW w:w="1796" w:type="dxa"/>
          </w:tcPr>
          <w:p w:rsidR="00DB6371" w:rsidRPr="00BA713D" w:rsidRDefault="00DB6371" w:rsidP="00AB560D">
            <w:pPr>
              <w:jc w:val="center"/>
              <w:rPr>
                <w:rFonts w:ascii="Garamond" w:hAnsi="Garamond"/>
                <w:sz w:val="24"/>
                <w:szCs w:val="24"/>
              </w:rPr>
            </w:pPr>
            <w:r>
              <w:rPr>
                <w:rFonts w:ascii="Garamond" w:hAnsi="Garamond"/>
                <w:sz w:val="24"/>
                <w:szCs w:val="24"/>
              </w:rPr>
              <w:t>X</w:t>
            </w:r>
          </w:p>
        </w:tc>
      </w:tr>
    </w:tbl>
    <w:p w:rsidR="00003877" w:rsidRPr="00BA713D" w:rsidRDefault="0000387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Oplysninger om medlemmerne af KomUdbud fremgår af www.komudbud.dk. </w:t>
      </w:r>
    </w:p>
    <w:p w:rsidR="00980507" w:rsidRPr="00BA713D" w:rsidRDefault="00980507" w:rsidP="00980507">
      <w:pPr>
        <w:rPr>
          <w:rFonts w:ascii="Garamond" w:hAnsi="Garamond"/>
          <w:sz w:val="24"/>
          <w:szCs w:val="24"/>
        </w:rPr>
      </w:pPr>
    </w:p>
    <w:p w:rsidR="00886475" w:rsidRPr="00BA713D" w:rsidRDefault="00980507" w:rsidP="00980507">
      <w:pPr>
        <w:rPr>
          <w:rFonts w:ascii="Garamond" w:hAnsi="Garamond"/>
          <w:sz w:val="24"/>
          <w:szCs w:val="24"/>
        </w:rPr>
      </w:pPr>
      <w:r w:rsidRPr="00BA713D">
        <w:rPr>
          <w:rFonts w:ascii="Garamond" w:hAnsi="Garamond"/>
          <w:sz w:val="24"/>
          <w:szCs w:val="24"/>
        </w:rPr>
        <w:lastRenderedPageBreak/>
        <w:t xml:space="preserve">Hvilke institutioner og afdelinger hos </w:t>
      </w:r>
      <w:r w:rsidR="007220C8">
        <w:rPr>
          <w:rFonts w:ascii="Garamond" w:hAnsi="Garamond"/>
          <w:sz w:val="24"/>
          <w:szCs w:val="24"/>
        </w:rPr>
        <w:t>O</w:t>
      </w:r>
      <w:r w:rsidR="00877755" w:rsidRPr="00BA713D">
        <w:rPr>
          <w:rFonts w:ascii="Garamond" w:hAnsi="Garamond"/>
          <w:sz w:val="24"/>
          <w:szCs w:val="24"/>
        </w:rPr>
        <w:t>rdregiver</w:t>
      </w:r>
      <w:r w:rsidRPr="00BA713D">
        <w:rPr>
          <w:rFonts w:ascii="Garamond" w:hAnsi="Garamond"/>
          <w:sz w:val="24"/>
          <w:szCs w:val="24"/>
        </w:rPr>
        <w:t xml:space="preserve">, som er omfattet af nærværende udbud, samt antallet af leveringsadresser hos </w:t>
      </w:r>
      <w:r w:rsidR="007220C8">
        <w:rPr>
          <w:rFonts w:ascii="Garamond" w:hAnsi="Garamond"/>
          <w:sz w:val="24"/>
          <w:szCs w:val="24"/>
        </w:rPr>
        <w:t>O</w:t>
      </w:r>
      <w:r w:rsidR="00877755" w:rsidRPr="00BA713D">
        <w:rPr>
          <w:rFonts w:ascii="Garamond" w:hAnsi="Garamond"/>
          <w:sz w:val="24"/>
          <w:szCs w:val="24"/>
        </w:rPr>
        <w:t>rdregiver</w:t>
      </w:r>
      <w:r w:rsidRPr="00BA713D">
        <w:rPr>
          <w:rFonts w:ascii="Garamond" w:hAnsi="Garamond"/>
          <w:sz w:val="24"/>
          <w:szCs w:val="24"/>
        </w:rPr>
        <w:t xml:space="preserve"> pt. fremgår af de </w:t>
      </w:r>
      <w:r w:rsidRPr="0073198B">
        <w:rPr>
          <w:rFonts w:ascii="Garamond" w:hAnsi="Garamond"/>
          <w:sz w:val="24"/>
          <w:szCs w:val="24"/>
        </w:rPr>
        <w:t xml:space="preserve">kommunespecifikke </w:t>
      </w:r>
      <w:r w:rsidR="007D32E4" w:rsidRPr="0073198B">
        <w:rPr>
          <w:rFonts w:ascii="Garamond" w:hAnsi="Garamond"/>
          <w:sz w:val="24"/>
          <w:szCs w:val="24"/>
        </w:rPr>
        <w:t>oplysninger</w:t>
      </w:r>
      <w:r w:rsidRPr="0073198B">
        <w:rPr>
          <w:rFonts w:ascii="Garamond" w:hAnsi="Garamond"/>
          <w:sz w:val="24"/>
          <w:szCs w:val="24"/>
        </w:rPr>
        <w:t xml:space="preserve"> (</w:t>
      </w:r>
      <w:r w:rsidR="00FE28B3">
        <w:rPr>
          <w:rFonts w:ascii="Garamond" w:hAnsi="Garamond"/>
          <w:sz w:val="24"/>
          <w:szCs w:val="24"/>
        </w:rPr>
        <w:t>B</w:t>
      </w:r>
      <w:r w:rsidRPr="0073198B">
        <w:rPr>
          <w:rFonts w:ascii="Garamond" w:hAnsi="Garamond"/>
          <w:sz w:val="24"/>
          <w:szCs w:val="24"/>
        </w:rPr>
        <w:t>ilag</w:t>
      </w:r>
      <w:r w:rsidR="007D32E4" w:rsidRPr="0073198B">
        <w:rPr>
          <w:rFonts w:ascii="Garamond" w:hAnsi="Garamond"/>
          <w:sz w:val="24"/>
          <w:szCs w:val="24"/>
        </w:rPr>
        <w:t xml:space="preserve"> 8</w:t>
      </w:r>
      <w:r w:rsidRPr="0073198B">
        <w:rPr>
          <w:rFonts w:ascii="Garamond" w:hAnsi="Garamond"/>
          <w:sz w:val="24"/>
          <w:szCs w:val="24"/>
        </w:rPr>
        <w:t>)</w:t>
      </w:r>
      <w:r w:rsidR="00ED1978" w:rsidRPr="0073198B">
        <w:rPr>
          <w:rFonts w:ascii="Garamond" w:hAnsi="Garamond"/>
          <w:sz w:val="24"/>
          <w:szCs w:val="24"/>
        </w:rPr>
        <w:t>.</w:t>
      </w:r>
    </w:p>
    <w:p w:rsidR="00886475" w:rsidRPr="00BA713D" w:rsidRDefault="00886475" w:rsidP="00980507">
      <w:pPr>
        <w:rPr>
          <w:rFonts w:ascii="Garamond" w:hAnsi="Garamond"/>
          <w:sz w:val="24"/>
          <w:szCs w:val="24"/>
        </w:rPr>
      </w:pPr>
    </w:p>
    <w:p w:rsidR="00980507" w:rsidRPr="00BA713D" w:rsidRDefault="00886475" w:rsidP="00980507">
      <w:pPr>
        <w:rPr>
          <w:rFonts w:ascii="Garamond" w:hAnsi="Garamond"/>
          <w:sz w:val="24"/>
          <w:szCs w:val="24"/>
        </w:rPr>
      </w:pPr>
      <w:r w:rsidRPr="00BA713D">
        <w:rPr>
          <w:rFonts w:ascii="Garamond" w:hAnsi="Garamond"/>
          <w:sz w:val="24"/>
          <w:szCs w:val="24"/>
        </w:rPr>
        <w:t>Heraf fremgår endvidere oplysninger om evt. senere starttidspunkt for anvendelse</w:t>
      </w:r>
      <w:r w:rsidR="00DC1B77" w:rsidRPr="00BA713D">
        <w:rPr>
          <w:rFonts w:ascii="Garamond" w:hAnsi="Garamond"/>
          <w:sz w:val="24"/>
          <w:szCs w:val="24"/>
        </w:rPr>
        <w:t xml:space="preserve"> af </w:t>
      </w:r>
      <w:r w:rsidR="00FE28B3">
        <w:rPr>
          <w:rFonts w:ascii="Garamond" w:hAnsi="Garamond"/>
          <w:sz w:val="24"/>
          <w:szCs w:val="24"/>
        </w:rPr>
        <w:t>e</w:t>
      </w:r>
      <w:r w:rsidRPr="00BA713D">
        <w:rPr>
          <w:rFonts w:ascii="Garamond" w:hAnsi="Garamond"/>
          <w:sz w:val="24"/>
          <w:szCs w:val="24"/>
        </w:rPr>
        <w:t>-handel</w:t>
      </w:r>
      <w:r w:rsidR="00DC1B77" w:rsidRPr="00BA713D">
        <w:rPr>
          <w:rFonts w:ascii="Garamond" w:hAnsi="Garamond"/>
          <w:sz w:val="24"/>
          <w:szCs w:val="24"/>
        </w:rPr>
        <w:t xml:space="preserve"> eller</w:t>
      </w:r>
      <w:r w:rsidR="0016385A" w:rsidRPr="00BA713D">
        <w:rPr>
          <w:rFonts w:ascii="Garamond" w:hAnsi="Garamond"/>
          <w:sz w:val="24"/>
          <w:szCs w:val="24"/>
        </w:rPr>
        <w:t xml:space="preserve"> evt.</w:t>
      </w:r>
      <w:r w:rsidR="00DC1B77" w:rsidRPr="00BA713D">
        <w:rPr>
          <w:rFonts w:ascii="Garamond" w:hAnsi="Garamond"/>
          <w:sz w:val="24"/>
          <w:szCs w:val="24"/>
        </w:rPr>
        <w:t xml:space="preserve"> ændringer i </w:t>
      </w:r>
      <w:r w:rsidR="00FE28B3">
        <w:rPr>
          <w:rFonts w:ascii="Garamond" w:hAnsi="Garamond"/>
          <w:sz w:val="24"/>
          <w:szCs w:val="24"/>
        </w:rPr>
        <w:t>e</w:t>
      </w:r>
      <w:r w:rsidR="00DC1B77" w:rsidRPr="00BA713D">
        <w:rPr>
          <w:rFonts w:ascii="Garamond" w:hAnsi="Garamond"/>
          <w:sz w:val="24"/>
          <w:szCs w:val="24"/>
        </w:rPr>
        <w:t>-handelssystemer</w:t>
      </w:r>
      <w:r w:rsidRPr="00BA713D">
        <w:rPr>
          <w:rFonts w:ascii="Garamond" w:hAnsi="Garamond"/>
          <w:sz w:val="24"/>
          <w:szCs w:val="24"/>
        </w:rPr>
        <w:t>.</w:t>
      </w:r>
    </w:p>
    <w:p w:rsidR="00980507" w:rsidRPr="00BA713D" w:rsidRDefault="00980507" w:rsidP="00980507">
      <w:pPr>
        <w:rPr>
          <w:rFonts w:ascii="Garamond" w:hAnsi="Garamond"/>
          <w:sz w:val="24"/>
          <w:szCs w:val="24"/>
        </w:rPr>
      </w:pPr>
    </w:p>
    <w:p w:rsidR="00980507" w:rsidRPr="00BA713D" w:rsidRDefault="00980507" w:rsidP="0095196F">
      <w:pPr>
        <w:pStyle w:val="Overskrift2"/>
        <w:tabs>
          <w:tab w:val="left" w:pos="7920"/>
        </w:tabs>
        <w:rPr>
          <w:rFonts w:ascii="Garamond" w:hAnsi="Garamond"/>
          <w:sz w:val="24"/>
          <w:szCs w:val="24"/>
        </w:rPr>
      </w:pPr>
      <w:bookmarkStart w:id="16" w:name="_Toc286910094"/>
      <w:bookmarkStart w:id="17" w:name="_Toc365011348"/>
      <w:r w:rsidRPr="00BA713D">
        <w:rPr>
          <w:rFonts w:ascii="Garamond" w:hAnsi="Garamond"/>
          <w:sz w:val="24"/>
          <w:szCs w:val="24"/>
        </w:rPr>
        <w:t>1.2 Udbudsansvarlig</w:t>
      </w:r>
      <w:bookmarkEnd w:id="16"/>
      <w:bookmarkEnd w:id="17"/>
      <w:r w:rsidR="0095196F" w:rsidRPr="00BA713D">
        <w:rPr>
          <w:rFonts w:ascii="Garamond" w:hAnsi="Garamond"/>
          <w:sz w:val="24"/>
          <w:szCs w:val="24"/>
        </w:rPr>
        <w:tab/>
      </w:r>
    </w:p>
    <w:p w:rsidR="00980507" w:rsidRDefault="00980507" w:rsidP="00980507">
      <w:pPr>
        <w:rPr>
          <w:rFonts w:ascii="Garamond" w:hAnsi="Garamond"/>
          <w:sz w:val="24"/>
          <w:szCs w:val="24"/>
        </w:rPr>
      </w:pPr>
      <w:r w:rsidRPr="00BA713D">
        <w:rPr>
          <w:rFonts w:ascii="Garamond" w:hAnsi="Garamond"/>
          <w:sz w:val="24"/>
          <w:szCs w:val="24"/>
        </w:rPr>
        <w:t>KomUdbud ved</w:t>
      </w:r>
      <w:r w:rsidR="00BB32AC">
        <w:rPr>
          <w:rFonts w:ascii="Garamond" w:hAnsi="Garamond"/>
          <w:sz w:val="24"/>
          <w:szCs w:val="24"/>
        </w:rPr>
        <w:t xml:space="preserve"> Kolding</w:t>
      </w:r>
      <w:r w:rsidRPr="00BA713D">
        <w:rPr>
          <w:rFonts w:ascii="Garamond" w:hAnsi="Garamond"/>
          <w:sz w:val="24"/>
          <w:szCs w:val="24"/>
        </w:rPr>
        <w:t xml:space="preserve"> Kommune, er ansvarlig for processen i forbindelse med gennemførelsen af udbuddet. </w:t>
      </w:r>
    </w:p>
    <w:p w:rsidR="00BB32AC" w:rsidRPr="00BA713D" w:rsidRDefault="00BB32AC"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Indtil </w:t>
      </w:r>
      <w:r w:rsidR="00E0368A" w:rsidRPr="00BA713D">
        <w:rPr>
          <w:rFonts w:ascii="Garamond" w:hAnsi="Garamond"/>
          <w:sz w:val="24"/>
          <w:szCs w:val="24"/>
        </w:rPr>
        <w:t>underskrivelse af rammeaftale</w:t>
      </w:r>
      <w:r w:rsidR="005139DB" w:rsidRPr="00BA713D">
        <w:rPr>
          <w:rFonts w:ascii="Garamond" w:hAnsi="Garamond"/>
          <w:sz w:val="24"/>
          <w:szCs w:val="24"/>
        </w:rPr>
        <w:t>n</w:t>
      </w:r>
      <w:r w:rsidRPr="00BA713D">
        <w:rPr>
          <w:rFonts w:ascii="Garamond" w:hAnsi="Garamond"/>
          <w:sz w:val="24"/>
          <w:szCs w:val="24"/>
        </w:rPr>
        <w:t xml:space="preserve"> varetages al kommunikation vedrørende udbuddet således af:</w:t>
      </w:r>
    </w:p>
    <w:p w:rsidR="00980507" w:rsidRPr="00BA713D" w:rsidRDefault="00980507" w:rsidP="00980507">
      <w:pPr>
        <w:rPr>
          <w:rFonts w:ascii="Garamond" w:hAnsi="Garamond"/>
          <w:sz w:val="24"/>
          <w:szCs w:val="24"/>
        </w:rPr>
      </w:pPr>
    </w:p>
    <w:p w:rsidR="00980507" w:rsidRPr="004177EE" w:rsidRDefault="00980507" w:rsidP="00980507">
      <w:pPr>
        <w:jc w:val="both"/>
        <w:rPr>
          <w:rFonts w:ascii="Garamond" w:hAnsi="Garamond"/>
          <w:sz w:val="24"/>
          <w:szCs w:val="24"/>
        </w:rPr>
      </w:pPr>
      <w:r w:rsidRPr="004177EE">
        <w:rPr>
          <w:rFonts w:ascii="Garamond" w:hAnsi="Garamond"/>
          <w:sz w:val="24"/>
          <w:szCs w:val="24"/>
        </w:rPr>
        <w:t>KomUdbud</w:t>
      </w:r>
    </w:p>
    <w:p w:rsidR="00980507" w:rsidRPr="004177EE" w:rsidRDefault="00BB32AC" w:rsidP="00980507">
      <w:pPr>
        <w:jc w:val="both"/>
        <w:rPr>
          <w:rFonts w:ascii="Garamond" w:hAnsi="Garamond"/>
          <w:sz w:val="24"/>
          <w:szCs w:val="24"/>
        </w:rPr>
      </w:pPr>
      <w:r w:rsidRPr="004177EE">
        <w:rPr>
          <w:rFonts w:ascii="Garamond" w:hAnsi="Garamond"/>
          <w:sz w:val="24"/>
          <w:szCs w:val="24"/>
        </w:rPr>
        <w:t>Kolding</w:t>
      </w:r>
      <w:r w:rsidR="00980507" w:rsidRPr="004177EE">
        <w:rPr>
          <w:rFonts w:ascii="Garamond" w:hAnsi="Garamond"/>
          <w:sz w:val="24"/>
          <w:szCs w:val="24"/>
        </w:rPr>
        <w:t xml:space="preserve"> Kommune </w:t>
      </w:r>
    </w:p>
    <w:p w:rsidR="00980507" w:rsidRPr="004177EE" w:rsidRDefault="00BB32AC" w:rsidP="00980507">
      <w:pPr>
        <w:jc w:val="both"/>
        <w:rPr>
          <w:rFonts w:ascii="Garamond" w:hAnsi="Garamond"/>
          <w:sz w:val="24"/>
          <w:szCs w:val="24"/>
        </w:rPr>
      </w:pPr>
      <w:r w:rsidRPr="004177EE">
        <w:rPr>
          <w:rFonts w:ascii="Garamond" w:hAnsi="Garamond"/>
          <w:sz w:val="24"/>
          <w:szCs w:val="24"/>
        </w:rPr>
        <w:t>Bredgade 1</w:t>
      </w:r>
      <w:r w:rsidR="007F268D" w:rsidRPr="004177EE">
        <w:rPr>
          <w:rFonts w:ascii="Garamond" w:hAnsi="Garamond"/>
          <w:sz w:val="24"/>
          <w:szCs w:val="24"/>
        </w:rPr>
        <w:br/>
        <w:t>6000 Kolding</w:t>
      </w:r>
    </w:p>
    <w:p w:rsidR="00980507" w:rsidRPr="004177EE" w:rsidRDefault="00BB32AC" w:rsidP="00980507">
      <w:pPr>
        <w:jc w:val="both"/>
        <w:rPr>
          <w:rFonts w:ascii="Garamond" w:hAnsi="Garamond"/>
          <w:sz w:val="24"/>
          <w:szCs w:val="24"/>
        </w:rPr>
      </w:pPr>
      <w:r w:rsidRPr="004177EE">
        <w:rPr>
          <w:rFonts w:ascii="Garamond" w:hAnsi="Garamond"/>
          <w:sz w:val="24"/>
          <w:szCs w:val="24"/>
        </w:rPr>
        <w:t>Ina Hviid</w:t>
      </w:r>
    </w:p>
    <w:p w:rsidR="00980507" w:rsidRPr="004177EE" w:rsidRDefault="00980507" w:rsidP="00980507">
      <w:pPr>
        <w:rPr>
          <w:rFonts w:ascii="Garamond" w:hAnsi="Garamond"/>
          <w:sz w:val="24"/>
          <w:szCs w:val="24"/>
        </w:rPr>
      </w:pPr>
    </w:p>
    <w:p w:rsidR="00980507" w:rsidRPr="004177EE" w:rsidRDefault="00980507" w:rsidP="00980507">
      <w:pPr>
        <w:rPr>
          <w:rFonts w:ascii="Garamond" w:hAnsi="Garamond"/>
          <w:sz w:val="24"/>
          <w:szCs w:val="24"/>
        </w:rPr>
      </w:pPr>
      <w:r w:rsidRPr="004177EE">
        <w:rPr>
          <w:rFonts w:ascii="Garamond" w:hAnsi="Garamond"/>
          <w:sz w:val="24"/>
          <w:szCs w:val="24"/>
        </w:rPr>
        <w:t>Spørgsmål til udbuddet skal ske i henhold til afsnit 2.5.</w:t>
      </w:r>
    </w:p>
    <w:p w:rsidR="00AF5C12" w:rsidRPr="004177EE" w:rsidRDefault="00AF5C12" w:rsidP="00980507">
      <w:pPr>
        <w:rPr>
          <w:rFonts w:ascii="Garamond" w:hAnsi="Garamond"/>
          <w:sz w:val="24"/>
          <w:szCs w:val="24"/>
        </w:rPr>
      </w:pPr>
    </w:p>
    <w:p w:rsidR="00980507" w:rsidRPr="004177EE" w:rsidRDefault="00980507" w:rsidP="00980507">
      <w:pPr>
        <w:pStyle w:val="Overskrift2"/>
        <w:rPr>
          <w:rFonts w:ascii="Garamond" w:hAnsi="Garamond"/>
          <w:sz w:val="24"/>
          <w:szCs w:val="24"/>
        </w:rPr>
      </w:pPr>
      <w:bookmarkStart w:id="18" w:name="_Toc286910095"/>
      <w:bookmarkStart w:id="19" w:name="_Toc365011349"/>
      <w:r w:rsidRPr="004177EE">
        <w:rPr>
          <w:rFonts w:ascii="Garamond" w:hAnsi="Garamond"/>
          <w:sz w:val="24"/>
          <w:szCs w:val="24"/>
        </w:rPr>
        <w:t>1.3 Udbuddets omfang</w:t>
      </w:r>
      <w:bookmarkEnd w:id="18"/>
      <w:bookmarkEnd w:id="19"/>
    </w:p>
    <w:p w:rsidR="00980507" w:rsidRPr="004177EE" w:rsidRDefault="00980507" w:rsidP="00980507">
      <w:pPr>
        <w:rPr>
          <w:rFonts w:ascii="Garamond" w:hAnsi="Garamond"/>
          <w:sz w:val="24"/>
          <w:szCs w:val="24"/>
        </w:rPr>
      </w:pPr>
      <w:r w:rsidRPr="004177EE">
        <w:rPr>
          <w:rFonts w:ascii="Garamond" w:hAnsi="Garamond"/>
          <w:sz w:val="24"/>
          <w:szCs w:val="24"/>
        </w:rPr>
        <w:t>Opgaven indgås som en rammeaftale</w:t>
      </w:r>
      <w:r w:rsidR="00B06170" w:rsidRPr="004177EE">
        <w:rPr>
          <w:rFonts w:ascii="Garamond" w:hAnsi="Garamond"/>
          <w:sz w:val="24"/>
          <w:szCs w:val="24"/>
        </w:rPr>
        <w:t xml:space="preserve"> med 2 delaftaler</w:t>
      </w:r>
      <w:r w:rsidRPr="004177EE">
        <w:rPr>
          <w:rFonts w:ascii="Garamond" w:hAnsi="Garamond"/>
          <w:sz w:val="24"/>
          <w:szCs w:val="24"/>
        </w:rPr>
        <w:t>. Rammeaftalen forudsættes indgået med</w:t>
      </w:r>
      <w:r w:rsidR="00BB32AC" w:rsidRPr="004177EE">
        <w:rPr>
          <w:rFonts w:ascii="Garamond" w:hAnsi="Garamond"/>
          <w:sz w:val="24"/>
          <w:szCs w:val="24"/>
        </w:rPr>
        <w:t xml:space="preserve"> </w:t>
      </w:r>
      <w:r w:rsidRPr="004177EE">
        <w:rPr>
          <w:rFonts w:ascii="Garamond" w:hAnsi="Garamond"/>
          <w:sz w:val="24"/>
          <w:szCs w:val="24"/>
        </w:rPr>
        <w:t>én virksomhed</w:t>
      </w:r>
      <w:r w:rsidR="00BB32AC" w:rsidRPr="004177EE">
        <w:rPr>
          <w:rFonts w:ascii="Garamond" w:hAnsi="Garamond"/>
          <w:sz w:val="24"/>
          <w:szCs w:val="24"/>
        </w:rPr>
        <w:t xml:space="preserve"> </w:t>
      </w:r>
      <w:r w:rsidRPr="004177EE">
        <w:rPr>
          <w:rFonts w:ascii="Garamond" w:hAnsi="Garamond"/>
          <w:sz w:val="24"/>
          <w:szCs w:val="24"/>
        </w:rPr>
        <w:t xml:space="preserve">for perioden </w:t>
      </w:r>
      <w:r w:rsidR="00BB32AC" w:rsidRPr="004177EE">
        <w:rPr>
          <w:rFonts w:ascii="Garamond" w:hAnsi="Garamond"/>
          <w:sz w:val="24"/>
          <w:szCs w:val="24"/>
        </w:rPr>
        <w:t>1. januar 2014 til 31. december 201</w:t>
      </w:r>
      <w:r w:rsidR="006505EC" w:rsidRPr="004177EE">
        <w:rPr>
          <w:rFonts w:ascii="Garamond" w:hAnsi="Garamond"/>
          <w:sz w:val="24"/>
          <w:szCs w:val="24"/>
        </w:rPr>
        <w:t>7</w:t>
      </w:r>
      <w:r w:rsidR="00BB32AC" w:rsidRPr="004177EE">
        <w:rPr>
          <w:rFonts w:ascii="Garamond" w:hAnsi="Garamond"/>
          <w:sz w:val="24"/>
          <w:szCs w:val="24"/>
        </w:rPr>
        <w:t>.</w:t>
      </w:r>
    </w:p>
    <w:p w:rsidR="00B82C0C" w:rsidRPr="004177EE" w:rsidRDefault="00B82C0C" w:rsidP="00980507">
      <w:pPr>
        <w:rPr>
          <w:rFonts w:ascii="Garamond" w:hAnsi="Garamond"/>
          <w:sz w:val="24"/>
          <w:szCs w:val="24"/>
        </w:rPr>
      </w:pPr>
    </w:p>
    <w:p w:rsidR="00B82C0C" w:rsidRPr="004177EE" w:rsidRDefault="00B82C0C" w:rsidP="00980507">
      <w:pPr>
        <w:rPr>
          <w:rFonts w:ascii="Garamond" w:hAnsi="Garamond"/>
          <w:sz w:val="24"/>
          <w:szCs w:val="24"/>
        </w:rPr>
      </w:pPr>
      <w:r w:rsidRPr="004177EE">
        <w:rPr>
          <w:rFonts w:ascii="Garamond" w:hAnsi="Garamond"/>
          <w:sz w:val="24"/>
          <w:szCs w:val="24"/>
        </w:rPr>
        <w:t>Delaftale 1</w:t>
      </w:r>
      <w:r w:rsidRPr="004177EE">
        <w:rPr>
          <w:rFonts w:ascii="Garamond" w:hAnsi="Garamond"/>
          <w:sz w:val="24"/>
          <w:szCs w:val="24"/>
        </w:rPr>
        <w:tab/>
        <w:t>Lyskilder</w:t>
      </w:r>
    </w:p>
    <w:p w:rsidR="00B82C0C" w:rsidRPr="004177EE" w:rsidRDefault="00B82C0C" w:rsidP="00980507">
      <w:pPr>
        <w:rPr>
          <w:rFonts w:ascii="Garamond" w:hAnsi="Garamond"/>
          <w:sz w:val="24"/>
          <w:szCs w:val="24"/>
        </w:rPr>
      </w:pPr>
      <w:r w:rsidRPr="004177EE">
        <w:rPr>
          <w:rFonts w:ascii="Garamond" w:hAnsi="Garamond"/>
          <w:sz w:val="24"/>
          <w:szCs w:val="24"/>
        </w:rPr>
        <w:t>Delaftale 2</w:t>
      </w:r>
      <w:r w:rsidRPr="004177EE">
        <w:rPr>
          <w:rFonts w:ascii="Garamond" w:hAnsi="Garamond"/>
          <w:sz w:val="24"/>
          <w:szCs w:val="24"/>
        </w:rPr>
        <w:tab/>
        <w:t>Elektriske artikler</w:t>
      </w:r>
    </w:p>
    <w:p w:rsidR="00980507" w:rsidRDefault="00980507" w:rsidP="00980507">
      <w:pPr>
        <w:rPr>
          <w:rFonts w:ascii="Garamond" w:hAnsi="Garamond"/>
          <w:sz w:val="24"/>
          <w:szCs w:val="24"/>
        </w:rPr>
      </w:pPr>
    </w:p>
    <w:p w:rsidR="004D0D9D" w:rsidRDefault="004D0D9D" w:rsidP="00980507">
      <w:pPr>
        <w:rPr>
          <w:rFonts w:ascii="Garamond" w:hAnsi="Garamond"/>
          <w:sz w:val="24"/>
          <w:szCs w:val="24"/>
        </w:rPr>
      </w:pPr>
      <w:r>
        <w:rPr>
          <w:rFonts w:ascii="Garamond" w:hAnsi="Garamond"/>
          <w:sz w:val="24"/>
          <w:szCs w:val="24"/>
        </w:rPr>
        <w:t>Det fremgår af afsnit 2.19 hvorledes beregning af laveste tilbud foretages.</w:t>
      </w:r>
    </w:p>
    <w:p w:rsidR="004D0D9D" w:rsidRPr="004177EE" w:rsidRDefault="004D0D9D" w:rsidP="00980507">
      <w:pPr>
        <w:rPr>
          <w:rFonts w:ascii="Garamond" w:hAnsi="Garamond"/>
          <w:sz w:val="24"/>
          <w:szCs w:val="24"/>
        </w:rPr>
      </w:pPr>
    </w:p>
    <w:p w:rsidR="00980507" w:rsidRPr="00BA713D" w:rsidRDefault="00980507" w:rsidP="00980507">
      <w:pPr>
        <w:rPr>
          <w:rFonts w:ascii="Garamond" w:hAnsi="Garamond"/>
          <w:sz w:val="24"/>
          <w:szCs w:val="24"/>
        </w:rPr>
      </w:pPr>
      <w:r w:rsidRPr="004177EE">
        <w:rPr>
          <w:rFonts w:ascii="Garamond" w:hAnsi="Garamond"/>
          <w:sz w:val="24"/>
          <w:szCs w:val="24"/>
        </w:rPr>
        <w:t xml:space="preserve">Ordregiver </w:t>
      </w:r>
      <w:r w:rsidRPr="00BB32AC">
        <w:rPr>
          <w:rFonts w:ascii="Garamond" w:hAnsi="Garamond"/>
          <w:sz w:val="24"/>
          <w:szCs w:val="24"/>
        </w:rPr>
        <w:t>forpligter sig i denne periode til at</w:t>
      </w:r>
      <w:r w:rsidR="00280180" w:rsidRPr="00BB32AC">
        <w:rPr>
          <w:rFonts w:ascii="Garamond" w:hAnsi="Garamond"/>
          <w:sz w:val="24"/>
          <w:szCs w:val="24"/>
        </w:rPr>
        <w:t xml:space="preserve"> </w:t>
      </w:r>
      <w:r w:rsidRPr="00BB32AC">
        <w:rPr>
          <w:rFonts w:ascii="Garamond" w:hAnsi="Garamond"/>
          <w:sz w:val="24"/>
          <w:szCs w:val="24"/>
        </w:rPr>
        <w:t xml:space="preserve">købe de </w:t>
      </w:r>
      <w:r w:rsidR="00FD022F" w:rsidRPr="00BB32AC">
        <w:rPr>
          <w:rFonts w:ascii="Garamond" w:hAnsi="Garamond"/>
          <w:sz w:val="24"/>
          <w:szCs w:val="24"/>
        </w:rPr>
        <w:t xml:space="preserve">af </w:t>
      </w:r>
      <w:r w:rsidRPr="00BB32AC">
        <w:rPr>
          <w:rFonts w:ascii="Garamond" w:hAnsi="Garamond"/>
          <w:sz w:val="24"/>
          <w:szCs w:val="24"/>
        </w:rPr>
        <w:t>udbuddet omfattede produkter hos den</w:t>
      </w:r>
      <w:r w:rsidRPr="00BA713D">
        <w:rPr>
          <w:rFonts w:ascii="Garamond" w:hAnsi="Garamond"/>
          <w:sz w:val="24"/>
          <w:szCs w:val="24"/>
        </w:rPr>
        <w:t xml:space="preserve"> valgte tilbudsgiver på de i udbudsmaterialet nævnte vilkår</w:t>
      </w:r>
      <w:r w:rsidR="00FD022F" w:rsidRPr="00BA713D">
        <w:rPr>
          <w:rFonts w:ascii="Garamond" w:hAnsi="Garamond"/>
          <w:sz w:val="24"/>
          <w:szCs w:val="24"/>
        </w:rPr>
        <w:t>, dog kun</w:t>
      </w:r>
      <w:r w:rsidR="00280180" w:rsidRPr="00BA713D">
        <w:rPr>
          <w:rFonts w:ascii="Garamond" w:hAnsi="Garamond"/>
          <w:sz w:val="24"/>
          <w:szCs w:val="24"/>
        </w:rPr>
        <w:t xml:space="preserve"> såfremt </w:t>
      </w:r>
      <w:r w:rsidR="007220C8">
        <w:rPr>
          <w:rFonts w:ascii="Garamond" w:hAnsi="Garamond"/>
          <w:sz w:val="24"/>
          <w:szCs w:val="24"/>
        </w:rPr>
        <w:t>O</w:t>
      </w:r>
      <w:r w:rsidR="00280180" w:rsidRPr="00BA713D">
        <w:rPr>
          <w:rFonts w:ascii="Garamond" w:hAnsi="Garamond"/>
          <w:sz w:val="24"/>
          <w:szCs w:val="24"/>
        </w:rPr>
        <w:t>rdregiver konstaterer behov for de pågældende produkter</w:t>
      </w:r>
      <w:r w:rsidRPr="00BA713D">
        <w:rPr>
          <w:rFonts w:ascii="Garamond" w:hAnsi="Garamond"/>
          <w:sz w:val="24"/>
          <w:szCs w:val="24"/>
        </w:rPr>
        <w:t xml:space="preserve">.  </w:t>
      </w:r>
    </w:p>
    <w:p w:rsidR="00980507" w:rsidRPr="00BA713D" w:rsidRDefault="00980507" w:rsidP="00980507">
      <w:pPr>
        <w:rPr>
          <w:rFonts w:ascii="Garamond" w:hAnsi="Garamond"/>
          <w:sz w:val="24"/>
          <w:szCs w:val="24"/>
        </w:rPr>
      </w:pPr>
      <w:bookmarkStart w:id="20" w:name="_Toc107800717"/>
      <w:bookmarkStart w:id="21" w:name="_Toc107800792"/>
    </w:p>
    <w:bookmarkEnd w:id="20"/>
    <w:bookmarkEnd w:id="21"/>
    <w:p w:rsidR="00BF55D0" w:rsidRDefault="00980507" w:rsidP="00980507">
      <w:pPr>
        <w:rPr>
          <w:rFonts w:ascii="Garamond" w:hAnsi="Garamond"/>
          <w:sz w:val="24"/>
          <w:szCs w:val="24"/>
        </w:rPr>
      </w:pPr>
      <w:r w:rsidRPr="00BA713D">
        <w:rPr>
          <w:rFonts w:ascii="Garamond" w:hAnsi="Garamond"/>
          <w:sz w:val="24"/>
          <w:szCs w:val="24"/>
        </w:rPr>
        <w:t xml:space="preserve">Det samlede forbrug af produkter omfattet af udbuddet </w:t>
      </w:r>
      <w:r w:rsidR="00EA04E2" w:rsidRPr="00BA713D">
        <w:rPr>
          <w:rFonts w:ascii="Garamond" w:hAnsi="Garamond"/>
          <w:sz w:val="24"/>
          <w:szCs w:val="24"/>
        </w:rPr>
        <w:t xml:space="preserve">forventes </w:t>
      </w:r>
      <w:r w:rsidRPr="00BA713D">
        <w:rPr>
          <w:rFonts w:ascii="Garamond" w:hAnsi="Garamond"/>
          <w:sz w:val="24"/>
          <w:szCs w:val="24"/>
        </w:rPr>
        <w:t>på årsbasis</w:t>
      </w:r>
      <w:r w:rsidR="00EA04E2" w:rsidRPr="00BA713D">
        <w:rPr>
          <w:rFonts w:ascii="Garamond" w:hAnsi="Garamond"/>
          <w:sz w:val="24"/>
          <w:szCs w:val="24"/>
        </w:rPr>
        <w:t xml:space="preserve"> at udgøre</w:t>
      </w:r>
      <w:r w:rsidRPr="00BA713D">
        <w:rPr>
          <w:rFonts w:ascii="Garamond" w:hAnsi="Garamond"/>
          <w:sz w:val="24"/>
          <w:szCs w:val="24"/>
        </w:rPr>
        <w:t xml:space="preserve"> cirka </w:t>
      </w:r>
      <w:r w:rsidR="00BB32AC">
        <w:rPr>
          <w:rFonts w:ascii="Garamond" w:hAnsi="Garamond"/>
          <w:sz w:val="24"/>
          <w:szCs w:val="24"/>
        </w:rPr>
        <w:t>6,5</w:t>
      </w:r>
      <w:r w:rsidRPr="00BA713D">
        <w:rPr>
          <w:rFonts w:ascii="Garamond" w:hAnsi="Garamond"/>
          <w:sz w:val="24"/>
          <w:szCs w:val="24"/>
        </w:rPr>
        <w:t xml:space="preserve"> mio. danske kr. ekskl. moms. Der er alene tale om et estimat, som ikke er bindende for </w:t>
      </w:r>
      <w:r w:rsidR="007220C8">
        <w:rPr>
          <w:rFonts w:ascii="Garamond" w:hAnsi="Garamond"/>
          <w:sz w:val="24"/>
          <w:szCs w:val="24"/>
        </w:rPr>
        <w:t>O</w:t>
      </w:r>
      <w:r w:rsidRPr="00BA713D">
        <w:rPr>
          <w:rFonts w:ascii="Garamond" w:hAnsi="Garamond"/>
          <w:sz w:val="24"/>
          <w:szCs w:val="24"/>
        </w:rPr>
        <w:t xml:space="preserve">rdregiver. </w:t>
      </w:r>
    </w:p>
    <w:p w:rsidR="00BB32AC" w:rsidRPr="00BA713D" w:rsidRDefault="00BB32AC" w:rsidP="00980507">
      <w:pPr>
        <w:rPr>
          <w:rFonts w:ascii="Garamond" w:hAnsi="Garamond"/>
        </w:rPr>
      </w:pPr>
    </w:p>
    <w:p w:rsidR="00980507" w:rsidRPr="00BA713D" w:rsidRDefault="00980507" w:rsidP="00980507">
      <w:pPr>
        <w:rPr>
          <w:rFonts w:ascii="Garamond" w:hAnsi="Garamond"/>
          <w:sz w:val="24"/>
          <w:szCs w:val="24"/>
        </w:rPr>
      </w:pPr>
      <w:r w:rsidRPr="00BA713D">
        <w:rPr>
          <w:rFonts w:ascii="Garamond" w:hAnsi="Garamond"/>
          <w:sz w:val="24"/>
          <w:szCs w:val="24"/>
        </w:rPr>
        <w:t xml:space="preserve">Det anførte forbrug inden for de enkelte produkttyper er skønnede mængder, udregnet på baggrund af den tidligere aktivitet og de forventede fremtidige indkøbsmønstre jf. </w:t>
      </w:r>
      <w:r w:rsidR="00FE28B3">
        <w:rPr>
          <w:rFonts w:ascii="Garamond" w:hAnsi="Garamond"/>
          <w:sz w:val="24"/>
          <w:szCs w:val="24"/>
        </w:rPr>
        <w:t>B</w:t>
      </w:r>
      <w:r w:rsidRPr="00BA713D">
        <w:rPr>
          <w:rFonts w:ascii="Garamond" w:hAnsi="Garamond"/>
          <w:sz w:val="24"/>
          <w:szCs w:val="24"/>
        </w:rPr>
        <w:t>ilag</w:t>
      </w:r>
      <w:r w:rsidR="00B06170">
        <w:rPr>
          <w:rFonts w:ascii="Garamond" w:hAnsi="Garamond"/>
          <w:sz w:val="24"/>
          <w:szCs w:val="24"/>
        </w:rPr>
        <w:t xml:space="preserve"> 1</w:t>
      </w:r>
      <w:r w:rsidRPr="00BA713D">
        <w:rPr>
          <w:rFonts w:ascii="Garamond" w:hAnsi="Garamond"/>
          <w:sz w:val="24"/>
          <w:szCs w:val="24"/>
        </w:rPr>
        <w:t xml:space="preserve">, Tilbudsliste.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Resultat af nærværende udbudsforretning samt den faktiske driftssituation kan give anledning til ændringer. Ordregiver forpligter sig således ikke ud over sit faktuelle behov.</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Kravspecifikation for de af udbuddet omfattede produkter fremgår af udbudsmaterialets </w:t>
      </w:r>
      <w:r w:rsidR="00FE28B3">
        <w:rPr>
          <w:rFonts w:ascii="Garamond" w:hAnsi="Garamond"/>
          <w:sz w:val="24"/>
          <w:szCs w:val="24"/>
        </w:rPr>
        <w:t>K</w:t>
      </w:r>
      <w:r w:rsidRPr="00BA713D">
        <w:rPr>
          <w:rFonts w:ascii="Garamond" w:hAnsi="Garamond"/>
          <w:sz w:val="24"/>
          <w:szCs w:val="24"/>
        </w:rPr>
        <w:t>apitel 4.</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bookmarkStart w:id="22" w:name="_Toc98163279"/>
      <w:bookmarkStart w:id="23" w:name="_Toc102788810"/>
      <w:bookmarkStart w:id="24" w:name="_Toc107800718"/>
      <w:bookmarkStart w:id="25" w:name="_Toc107800793"/>
      <w:r w:rsidRPr="00BA713D">
        <w:rPr>
          <w:rFonts w:ascii="Garamond" w:hAnsi="Garamond"/>
          <w:sz w:val="24"/>
          <w:szCs w:val="24"/>
        </w:rPr>
        <w:t>Leverings- og betalingsbetingelser samt eventuelle optio</w:t>
      </w:r>
      <w:r w:rsidR="00E0368A" w:rsidRPr="00BA713D">
        <w:rPr>
          <w:rFonts w:ascii="Garamond" w:hAnsi="Garamond"/>
          <w:sz w:val="24"/>
          <w:szCs w:val="24"/>
        </w:rPr>
        <w:t xml:space="preserve">ner på </w:t>
      </w:r>
      <w:r w:rsidRPr="00BA713D">
        <w:rPr>
          <w:rFonts w:ascii="Garamond" w:hAnsi="Garamond"/>
          <w:sz w:val="24"/>
          <w:szCs w:val="24"/>
        </w:rPr>
        <w:t xml:space="preserve">forlængelse fremgår af udbudsmaterialets </w:t>
      </w:r>
      <w:r w:rsidR="00FE28B3">
        <w:rPr>
          <w:rFonts w:ascii="Garamond" w:hAnsi="Garamond"/>
          <w:sz w:val="24"/>
          <w:szCs w:val="24"/>
        </w:rPr>
        <w:t>K</w:t>
      </w:r>
      <w:r w:rsidRPr="00BA713D">
        <w:rPr>
          <w:rFonts w:ascii="Garamond" w:hAnsi="Garamond"/>
          <w:sz w:val="24"/>
          <w:szCs w:val="24"/>
        </w:rPr>
        <w:t>apitel 5</w:t>
      </w:r>
      <w:r w:rsidR="00B06170">
        <w:rPr>
          <w:rFonts w:ascii="Garamond" w:hAnsi="Garamond"/>
          <w:sz w:val="24"/>
          <w:szCs w:val="24"/>
        </w:rPr>
        <w:t>,</w:t>
      </w:r>
      <w:r w:rsidRPr="00BA713D">
        <w:rPr>
          <w:rFonts w:ascii="Garamond" w:hAnsi="Garamond"/>
          <w:sz w:val="24"/>
          <w:szCs w:val="24"/>
        </w:rPr>
        <w:t xml:space="preserve"> </w:t>
      </w:r>
      <w:r w:rsidR="005139DB" w:rsidRPr="00BA713D">
        <w:rPr>
          <w:rFonts w:ascii="Garamond" w:hAnsi="Garamond"/>
          <w:sz w:val="24"/>
          <w:szCs w:val="24"/>
        </w:rPr>
        <w:t>Rammeaftale</w:t>
      </w:r>
      <w:r w:rsidRPr="00BA713D">
        <w:rPr>
          <w:rFonts w:ascii="Garamond" w:hAnsi="Garamond"/>
          <w:sz w:val="24"/>
          <w:szCs w:val="24"/>
        </w:rPr>
        <w:t>.</w:t>
      </w:r>
    </w:p>
    <w:p w:rsidR="00980507" w:rsidRPr="00BA713D" w:rsidRDefault="00980507" w:rsidP="00980507">
      <w:pPr>
        <w:rPr>
          <w:rFonts w:ascii="Garamond" w:hAnsi="Garamond" w:cs="Times New Roman"/>
          <w:sz w:val="24"/>
          <w:szCs w:val="24"/>
        </w:rPr>
      </w:pPr>
    </w:p>
    <w:p w:rsidR="00980507" w:rsidRPr="00BA713D" w:rsidRDefault="00980507" w:rsidP="00980507">
      <w:pPr>
        <w:pStyle w:val="Overskrift2"/>
        <w:rPr>
          <w:rFonts w:ascii="Garamond" w:hAnsi="Garamond"/>
          <w:sz w:val="24"/>
          <w:szCs w:val="24"/>
        </w:rPr>
      </w:pPr>
      <w:bookmarkStart w:id="26" w:name="_Toc286910096"/>
      <w:bookmarkStart w:id="27" w:name="_Toc365011350"/>
      <w:r w:rsidRPr="00BA713D">
        <w:rPr>
          <w:rFonts w:ascii="Garamond" w:hAnsi="Garamond"/>
          <w:sz w:val="24"/>
          <w:szCs w:val="24"/>
        </w:rPr>
        <w:t>1.4 Tildeling af konkrete ordrer</w:t>
      </w:r>
      <w:bookmarkEnd w:id="26"/>
      <w:bookmarkEnd w:id="27"/>
      <w:r w:rsidRPr="00BA713D">
        <w:rPr>
          <w:rFonts w:ascii="Garamond" w:hAnsi="Garamond"/>
          <w:sz w:val="24"/>
          <w:szCs w:val="24"/>
        </w:rPr>
        <w:t xml:space="preserve"> </w:t>
      </w:r>
    </w:p>
    <w:p w:rsidR="00980507" w:rsidRPr="00BA713D" w:rsidRDefault="00980507" w:rsidP="00980507">
      <w:pPr>
        <w:rPr>
          <w:rFonts w:ascii="Garamond" w:hAnsi="Garamond"/>
          <w:sz w:val="24"/>
          <w:szCs w:val="24"/>
        </w:rPr>
      </w:pPr>
      <w:r w:rsidRPr="00BA713D">
        <w:rPr>
          <w:rFonts w:ascii="Garamond" w:hAnsi="Garamond"/>
          <w:sz w:val="24"/>
          <w:szCs w:val="24"/>
        </w:rPr>
        <w:t>Tildeling</w:t>
      </w:r>
      <w:r w:rsidR="0047630C" w:rsidRPr="00BA713D">
        <w:rPr>
          <w:rFonts w:ascii="Garamond" w:hAnsi="Garamond"/>
          <w:sz w:val="24"/>
          <w:szCs w:val="24"/>
        </w:rPr>
        <w:t xml:space="preserve"> af kontrakter</w:t>
      </w:r>
      <w:r w:rsidRPr="00BA713D">
        <w:rPr>
          <w:rFonts w:ascii="Garamond" w:hAnsi="Garamond"/>
          <w:sz w:val="24"/>
          <w:szCs w:val="24"/>
        </w:rPr>
        <w:t xml:space="preserve"> i </w:t>
      </w:r>
      <w:r w:rsidR="0047630C" w:rsidRPr="00BA713D">
        <w:rPr>
          <w:rFonts w:ascii="Garamond" w:hAnsi="Garamond"/>
          <w:sz w:val="24"/>
          <w:szCs w:val="24"/>
        </w:rPr>
        <w:t xml:space="preserve">rammeaftalens </w:t>
      </w:r>
      <w:r w:rsidRPr="00BA713D">
        <w:rPr>
          <w:rFonts w:ascii="Garamond" w:hAnsi="Garamond"/>
          <w:sz w:val="24"/>
          <w:szCs w:val="24"/>
        </w:rPr>
        <w:t xml:space="preserve">løbetid sker i henhold til </w:t>
      </w:r>
      <w:r w:rsidR="0047630C" w:rsidRPr="00BA713D">
        <w:rPr>
          <w:rFonts w:ascii="Garamond" w:hAnsi="Garamond"/>
          <w:sz w:val="24"/>
          <w:szCs w:val="24"/>
        </w:rPr>
        <w:t xml:space="preserve">rammeaftalens </w:t>
      </w:r>
      <w:r w:rsidRPr="00BA713D">
        <w:rPr>
          <w:rFonts w:ascii="Garamond" w:hAnsi="Garamond"/>
          <w:sz w:val="24"/>
          <w:szCs w:val="24"/>
        </w:rPr>
        <w:t>§ 7</w:t>
      </w:r>
      <w:r w:rsidR="007220C8">
        <w:rPr>
          <w:rFonts w:ascii="Garamond" w:hAnsi="Garamond"/>
          <w:sz w:val="24"/>
          <w:szCs w:val="24"/>
        </w:rPr>
        <w:t>,</w:t>
      </w:r>
      <w:r w:rsidR="0016385A" w:rsidRPr="00BA713D">
        <w:rPr>
          <w:rFonts w:ascii="Garamond" w:hAnsi="Garamond"/>
          <w:sz w:val="24"/>
          <w:szCs w:val="24"/>
        </w:rPr>
        <w:t xml:space="preserve"> Tildeling af konkrete ordrer</w:t>
      </w:r>
      <w:r w:rsidRPr="00BA713D">
        <w:rPr>
          <w:rFonts w:ascii="Garamond" w:hAnsi="Garamond"/>
          <w:sz w:val="24"/>
          <w:szCs w:val="24"/>
        </w:rPr>
        <w:t>.</w:t>
      </w:r>
    </w:p>
    <w:p w:rsidR="00980507" w:rsidRPr="00BA713D" w:rsidRDefault="00980507" w:rsidP="00980507">
      <w:pPr>
        <w:rPr>
          <w:rFonts w:ascii="Garamond" w:hAnsi="Garamond" w:cs="Times New Roman"/>
          <w:color w:val="00FF00"/>
          <w:sz w:val="24"/>
          <w:szCs w:val="24"/>
        </w:rPr>
      </w:pPr>
    </w:p>
    <w:p w:rsidR="00980507" w:rsidRPr="00BA713D" w:rsidRDefault="00980507" w:rsidP="00980507">
      <w:pPr>
        <w:pStyle w:val="Overskrift2"/>
        <w:rPr>
          <w:rFonts w:ascii="Garamond" w:hAnsi="Garamond"/>
          <w:sz w:val="24"/>
          <w:szCs w:val="24"/>
        </w:rPr>
      </w:pPr>
      <w:bookmarkStart w:id="28" w:name="_Toc286910097"/>
      <w:bookmarkStart w:id="29" w:name="_Toc365011351"/>
      <w:r w:rsidRPr="00BA713D">
        <w:rPr>
          <w:rFonts w:ascii="Garamond" w:hAnsi="Garamond"/>
          <w:sz w:val="24"/>
          <w:szCs w:val="24"/>
        </w:rPr>
        <w:t xml:space="preserve">1.5 </w:t>
      </w:r>
      <w:r w:rsidR="00E95733" w:rsidRPr="00BA713D">
        <w:rPr>
          <w:rFonts w:ascii="Garamond" w:hAnsi="Garamond"/>
          <w:sz w:val="24"/>
          <w:szCs w:val="24"/>
        </w:rPr>
        <w:t>I</w:t>
      </w:r>
      <w:r w:rsidRPr="00BA713D">
        <w:rPr>
          <w:rFonts w:ascii="Garamond" w:hAnsi="Garamond"/>
          <w:sz w:val="24"/>
          <w:szCs w:val="24"/>
        </w:rPr>
        <w:t>ndgåelse</w:t>
      </w:r>
      <w:bookmarkEnd w:id="28"/>
      <w:r w:rsidRPr="00BA713D">
        <w:rPr>
          <w:rFonts w:ascii="Garamond" w:hAnsi="Garamond"/>
          <w:sz w:val="24"/>
          <w:szCs w:val="24"/>
        </w:rPr>
        <w:t xml:space="preserve"> </w:t>
      </w:r>
      <w:r w:rsidR="00E95733" w:rsidRPr="00BA713D">
        <w:rPr>
          <w:rFonts w:ascii="Garamond" w:hAnsi="Garamond"/>
          <w:sz w:val="24"/>
          <w:szCs w:val="24"/>
        </w:rPr>
        <w:t>af rammeaftalen</w:t>
      </w:r>
      <w:bookmarkEnd w:id="29"/>
    </w:p>
    <w:p w:rsidR="00980507" w:rsidRPr="00BA713D" w:rsidRDefault="00980507" w:rsidP="00980507">
      <w:pPr>
        <w:rPr>
          <w:rFonts w:ascii="Garamond" w:hAnsi="Garamond"/>
          <w:iCs/>
          <w:sz w:val="24"/>
          <w:szCs w:val="24"/>
        </w:rPr>
      </w:pPr>
      <w:r w:rsidRPr="00BA713D">
        <w:rPr>
          <w:rFonts w:ascii="Garamond" w:hAnsi="Garamond"/>
          <w:iCs/>
          <w:sz w:val="24"/>
          <w:szCs w:val="24"/>
        </w:rPr>
        <w:t xml:space="preserve">I tilfælde af at rammeaftalen tildeles tilbudsgiver indgås den i </w:t>
      </w:r>
      <w:r w:rsidR="00FE28B3">
        <w:rPr>
          <w:rFonts w:ascii="Garamond" w:hAnsi="Garamond"/>
          <w:iCs/>
          <w:sz w:val="24"/>
          <w:szCs w:val="24"/>
        </w:rPr>
        <w:t>K</w:t>
      </w:r>
      <w:r w:rsidRPr="00BA713D">
        <w:rPr>
          <w:rFonts w:ascii="Garamond" w:hAnsi="Garamond"/>
          <w:iCs/>
          <w:sz w:val="24"/>
          <w:szCs w:val="24"/>
        </w:rPr>
        <w:t xml:space="preserve">apitel 5 vedlagte </w:t>
      </w:r>
      <w:r w:rsidR="005139DB" w:rsidRPr="00BA713D">
        <w:rPr>
          <w:rFonts w:ascii="Garamond" w:hAnsi="Garamond"/>
          <w:iCs/>
          <w:sz w:val="24"/>
          <w:szCs w:val="24"/>
        </w:rPr>
        <w:t>rammeaftale</w:t>
      </w:r>
      <w:r w:rsidRPr="00BA713D">
        <w:rPr>
          <w:rFonts w:ascii="Garamond" w:hAnsi="Garamond"/>
          <w:iCs/>
          <w:sz w:val="24"/>
          <w:szCs w:val="24"/>
        </w:rPr>
        <w:t xml:space="preserve">. </w:t>
      </w:r>
    </w:p>
    <w:p w:rsidR="00980507" w:rsidRPr="00BA713D" w:rsidRDefault="005139DB" w:rsidP="00980507">
      <w:pPr>
        <w:rPr>
          <w:rFonts w:ascii="Garamond" w:hAnsi="Garamond"/>
          <w:iCs/>
          <w:sz w:val="24"/>
          <w:szCs w:val="24"/>
        </w:rPr>
      </w:pPr>
      <w:r w:rsidRPr="00BA713D">
        <w:rPr>
          <w:rFonts w:ascii="Garamond" w:hAnsi="Garamond"/>
          <w:iCs/>
          <w:sz w:val="24"/>
          <w:szCs w:val="24"/>
        </w:rPr>
        <w:t>Rammeaftal</w:t>
      </w:r>
      <w:r w:rsidR="00980507" w:rsidRPr="00BA713D">
        <w:rPr>
          <w:rFonts w:ascii="Garamond" w:hAnsi="Garamond"/>
          <w:iCs/>
          <w:sz w:val="24"/>
          <w:szCs w:val="24"/>
        </w:rPr>
        <w:t>en regulerer rammeaftalens vilkår i aftaleperioden og er en integreret del af det samlede udbudsmateriale.</w:t>
      </w:r>
    </w:p>
    <w:p w:rsidR="00980507" w:rsidRPr="00BA713D" w:rsidRDefault="00980507" w:rsidP="00980507">
      <w:pPr>
        <w:rPr>
          <w:rFonts w:ascii="Garamond" w:hAnsi="Garamond"/>
          <w:iCs/>
          <w:sz w:val="24"/>
          <w:szCs w:val="24"/>
        </w:rPr>
      </w:pPr>
    </w:p>
    <w:p w:rsidR="00980507" w:rsidRPr="00BA713D" w:rsidRDefault="0068033A" w:rsidP="00980507">
      <w:pPr>
        <w:rPr>
          <w:rFonts w:ascii="Garamond" w:hAnsi="Garamond"/>
          <w:iCs/>
          <w:sz w:val="24"/>
          <w:szCs w:val="24"/>
        </w:rPr>
      </w:pPr>
      <w:r w:rsidRPr="00BA713D">
        <w:rPr>
          <w:rFonts w:ascii="Garamond" w:hAnsi="Garamond"/>
          <w:iCs/>
          <w:sz w:val="24"/>
          <w:szCs w:val="24"/>
        </w:rPr>
        <w:t xml:space="preserve">Rammeaftalen </w:t>
      </w:r>
      <w:r w:rsidR="00980507" w:rsidRPr="00BA713D">
        <w:rPr>
          <w:rFonts w:ascii="Garamond" w:hAnsi="Garamond"/>
          <w:iCs/>
          <w:sz w:val="24"/>
          <w:szCs w:val="24"/>
        </w:rPr>
        <w:t xml:space="preserve">skal </w:t>
      </w:r>
      <w:r w:rsidR="00980507" w:rsidRPr="00BA713D">
        <w:rPr>
          <w:rFonts w:ascii="Garamond" w:hAnsi="Garamond"/>
          <w:iCs/>
          <w:sz w:val="24"/>
          <w:szCs w:val="24"/>
          <w:u w:val="single"/>
        </w:rPr>
        <w:t>ikke</w:t>
      </w:r>
      <w:r w:rsidR="00980507" w:rsidRPr="00BA713D">
        <w:rPr>
          <w:rFonts w:ascii="Garamond" w:hAnsi="Garamond"/>
          <w:iCs/>
          <w:sz w:val="24"/>
          <w:szCs w:val="24"/>
        </w:rPr>
        <w:t xml:space="preserve"> udfyldes af tilbudsgiver</w:t>
      </w:r>
      <w:r w:rsidRPr="00BA713D">
        <w:rPr>
          <w:rFonts w:ascii="Garamond" w:hAnsi="Garamond"/>
          <w:iCs/>
          <w:sz w:val="24"/>
          <w:szCs w:val="24"/>
        </w:rPr>
        <w:t xml:space="preserve">, men </w:t>
      </w:r>
      <w:r w:rsidR="00980507" w:rsidRPr="00BA713D">
        <w:rPr>
          <w:rFonts w:ascii="Garamond" w:hAnsi="Garamond"/>
          <w:iCs/>
          <w:sz w:val="24"/>
          <w:szCs w:val="24"/>
        </w:rPr>
        <w:t xml:space="preserve">udfyldes af </w:t>
      </w:r>
      <w:r w:rsidR="007220C8">
        <w:rPr>
          <w:rFonts w:ascii="Garamond" w:hAnsi="Garamond"/>
          <w:iCs/>
          <w:sz w:val="24"/>
          <w:szCs w:val="24"/>
        </w:rPr>
        <w:t>O</w:t>
      </w:r>
      <w:r w:rsidR="00980507" w:rsidRPr="00BA713D">
        <w:rPr>
          <w:rFonts w:ascii="Garamond" w:hAnsi="Garamond"/>
          <w:iCs/>
          <w:sz w:val="24"/>
          <w:szCs w:val="24"/>
        </w:rPr>
        <w:t xml:space="preserve">rdregiver i tilfælde af en aftaleindgåelse. </w:t>
      </w:r>
    </w:p>
    <w:p w:rsidR="00980507" w:rsidRPr="00BA713D" w:rsidRDefault="00980507" w:rsidP="00980507">
      <w:pPr>
        <w:rPr>
          <w:rFonts w:ascii="Garamond" w:hAnsi="Garamond"/>
          <w:iCs/>
          <w:sz w:val="24"/>
          <w:szCs w:val="24"/>
        </w:rPr>
      </w:pPr>
    </w:p>
    <w:p w:rsidR="00980507" w:rsidRDefault="00E95733" w:rsidP="00980507">
      <w:pPr>
        <w:rPr>
          <w:rFonts w:ascii="Garamond" w:hAnsi="Garamond"/>
          <w:iCs/>
          <w:sz w:val="24"/>
          <w:szCs w:val="24"/>
        </w:rPr>
      </w:pPr>
      <w:r w:rsidRPr="00BA713D">
        <w:rPr>
          <w:rFonts w:ascii="Garamond" w:hAnsi="Garamond"/>
          <w:iCs/>
          <w:sz w:val="24"/>
          <w:szCs w:val="24"/>
        </w:rPr>
        <w:t xml:space="preserve">Efter rammeaftalens indgåelse </w:t>
      </w:r>
      <w:r w:rsidR="00980507" w:rsidRPr="00BA713D">
        <w:rPr>
          <w:rFonts w:ascii="Garamond" w:hAnsi="Garamond"/>
          <w:iCs/>
          <w:sz w:val="24"/>
          <w:szCs w:val="24"/>
        </w:rPr>
        <w:t xml:space="preserve">handler de </w:t>
      </w:r>
      <w:r w:rsidR="001139C2">
        <w:rPr>
          <w:rFonts w:ascii="Garamond" w:hAnsi="Garamond"/>
          <w:iCs/>
          <w:sz w:val="24"/>
          <w:szCs w:val="24"/>
        </w:rPr>
        <w:t xml:space="preserve">i </w:t>
      </w:r>
      <w:r w:rsidR="00980507" w:rsidRPr="00BA713D">
        <w:rPr>
          <w:rFonts w:ascii="Garamond" w:hAnsi="Garamond"/>
          <w:iCs/>
          <w:sz w:val="24"/>
          <w:szCs w:val="24"/>
        </w:rPr>
        <w:t xml:space="preserve">dette udbud deltagende </w:t>
      </w:r>
      <w:r w:rsidR="007220C8">
        <w:rPr>
          <w:rFonts w:ascii="Garamond" w:hAnsi="Garamond"/>
          <w:iCs/>
          <w:sz w:val="24"/>
          <w:szCs w:val="24"/>
        </w:rPr>
        <w:t>O</w:t>
      </w:r>
      <w:r w:rsidR="001139C2">
        <w:rPr>
          <w:rFonts w:ascii="Garamond" w:hAnsi="Garamond"/>
          <w:iCs/>
          <w:sz w:val="24"/>
          <w:szCs w:val="24"/>
        </w:rPr>
        <w:t>rdregivere</w:t>
      </w:r>
      <w:r w:rsidRPr="00BA713D">
        <w:rPr>
          <w:rFonts w:ascii="Garamond" w:hAnsi="Garamond"/>
          <w:iCs/>
          <w:sz w:val="24"/>
          <w:szCs w:val="24"/>
        </w:rPr>
        <w:t xml:space="preserve"> </w:t>
      </w:r>
      <w:r w:rsidR="006505EC">
        <w:rPr>
          <w:rFonts w:ascii="Garamond" w:hAnsi="Garamond"/>
          <w:iCs/>
          <w:sz w:val="24"/>
          <w:szCs w:val="24"/>
        </w:rPr>
        <w:t>med de</w:t>
      </w:r>
      <w:r w:rsidR="00980507" w:rsidRPr="00BA713D">
        <w:rPr>
          <w:rFonts w:ascii="Garamond" w:hAnsi="Garamond"/>
          <w:iCs/>
          <w:sz w:val="24"/>
          <w:szCs w:val="24"/>
        </w:rPr>
        <w:t>n valgte tilbudsgiver som individuelle juridiske parter</w:t>
      </w:r>
      <w:r w:rsidR="001139C2">
        <w:rPr>
          <w:rFonts w:ascii="Garamond" w:hAnsi="Garamond"/>
          <w:iCs/>
          <w:sz w:val="24"/>
          <w:szCs w:val="24"/>
        </w:rPr>
        <w:t xml:space="preserve"> i forhold til de enkelte rammekontrakter, der indgås på baggrund af rammeaftalen.</w:t>
      </w:r>
      <w:r w:rsidR="001965AC" w:rsidRPr="00BA713D">
        <w:rPr>
          <w:rFonts w:ascii="Garamond" w:hAnsi="Garamond"/>
          <w:iCs/>
          <w:sz w:val="24"/>
          <w:szCs w:val="24"/>
        </w:rPr>
        <w:t xml:space="preserve"> </w:t>
      </w:r>
    </w:p>
    <w:p w:rsidR="00BB32AC" w:rsidRPr="00BA713D" w:rsidRDefault="00BB32AC" w:rsidP="00980507">
      <w:pPr>
        <w:rPr>
          <w:rFonts w:ascii="Garamond" w:hAnsi="Garamond" w:cs="Times New Roman"/>
          <w:iCs/>
          <w:sz w:val="24"/>
          <w:szCs w:val="24"/>
        </w:rPr>
      </w:pPr>
    </w:p>
    <w:p w:rsidR="00980507" w:rsidRPr="00BA713D" w:rsidRDefault="00980507" w:rsidP="00980507">
      <w:pPr>
        <w:pStyle w:val="Overskrift1"/>
        <w:rPr>
          <w:rFonts w:ascii="Garamond" w:hAnsi="Garamond"/>
        </w:rPr>
      </w:pPr>
      <w:bookmarkStart w:id="30" w:name="_Toc286910098"/>
      <w:bookmarkStart w:id="31" w:name="_Toc365011352"/>
      <w:r w:rsidRPr="00BA713D">
        <w:rPr>
          <w:rFonts w:ascii="Garamond" w:hAnsi="Garamond"/>
        </w:rPr>
        <w:t>2. Udbudsbetingelser</w:t>
      </w:r>
      <w:bookmarkEnd w:id="22"/>
      <w:bookmarkEnd w:id="23"/>
      <w:bookmarkEnd w:id="24"/>
      <w:bookmarkEnd w:id="25"/>
      <w:bookmarkEnd w:id="30"/>
      <w:bookmarkEnd w:id="31"/>
    </w:p>
    <w:p w:rsidR="00980507" w:rsidRPr="00BA713D" w:rsidRDefault="00980507" w:rsidP="00980507">
      <w:pPr>
        <w:pStyle w:val="Overskrift2"/>
        <w:rPr>
          <w:rFonts w:ascii="Garamond" w:hAnsi="Garamond"/>
          <w:sz w:val="24"/>
          <w:szCs w:val="24"/>
        </w:rPr>
      </w:pPr>
      <w:bookmarkStart w:id="32" w:name="_Toc98163280"/>
      <w:bookmarkStart w:id="33" w:name="_Toc102788811"/>
      <w:bookmarkStart w:id="34" w:name="_Toc107800719"/>
      <w:bookmarkStart w:id="35" w:name="_Toc107800794"/>
      <w:bookmarkStart w:id="36" w:name="_Toc286910099"/>
      <w:bookmarkStart w:id="37" w:name="_Toc365011353"/>
      <w:r w:rsidRPr="00BA713D">
        <w:rPr>
          <w:rFonts w:ascii="Garamond" w:hAnsi="Garamond"/>
          <w:sz w:val="24"/>
          <w:szCs w:val="24"/>
        </w:rPr>
        <w:t>2.1 Udbudsform</w:t>
      </w:r>
      <w:bookmarkEnd w:id="32"/>
      <w:bookmarkEnd w:id="33"/>
      <w:bookmarkEnd w:id="34"/>
      <w:bookmarkEnd w:id="35"/>
      <w:bookmarkEnd w:id="36"/>
      <w:bookmarkEnd w:id="37"/>
    </w:p>
    <w:p w:rsidR="00980507" w:rsidRPr="00BA713D" w:rsidRDefault="00980507" w:rsidP="00980507">
      <w:pPr>
        <w:rPr>
          <w:rFonts w:ascii="Garamond" w:hAnsi="Garamond"/>
          <w:sz w:val="24"/>
          <w:szCs w:val="24"/>
        </w:rPr>
      </w:pPr>
      <w:r w:rsidRPr="00BA713D">
        <w:rPr>
          <w:rFonts w:ascii="Garamond" w:hAnsi="Garamond"/>
          <w:iCs/>
          <w:sz w:val="24"/>
          <w:szCs w:val="24"/>
        </w:rPr>
        <w:t>Udbuddet gennemføres som et offentligt</w:t>
      </w:r>
      <w:r w:rsidRPr="00BA713D">
        <w:rPr>
          <w:rFonts w:ascii="Garamond" w:hAnsi="Garamond"/>
          <w:sz w:val="24"/>
          <w:szCs w:val="24"/>
        </w:rPr>
        <w:t xml:space="preserve"> udbud i henhold til Europa-Parlamentets og Rådets direktiv nr. 2004/18/EF af 31. marts 2004 og bekendtgørelse nr. 712 af 15. juni 2011 om samordning af fremgangsmåderne ved indgåelse af offentlige vareindkøbskontrakter, offentlige tjenesteydelses</w:t>
      </w:r>
      <w:r w:rsidR="007220C8">
        <w:rPr>
          <w:rFonts w:ascii="Garamond" w:hAnsi="Garamond"/>
          <w:sz w:val="24"/>
          <w:szCs w:val="24"/>
        </w:rPr>
        <w:t>-</w:t>
      </w:r>
      <w:r w:rsidRPr="00BA713D">
        <w:rPr>
          <w:rFonts w:ascii="Garamond" w:hAnsi="Garamond"/>
          <w:sz w:val="24"/>
          <w:szCs w:val="24"/>
        </w:rPr>
        <w:t>kontrakter og offentlige bygge- og anlægskontrakter (Udbudsdirektivet).</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38" w:name="_Toc286910100"/>
      <w:bookmarkStart w:id="39" w:name="_Toc365011354"/>
      <w:bookmarkStart w:id="40" w:name="_Toc96999021"/>
      <w:bookmarkStart w:id="41" w:name="_Toc98163285"/>
      <w:bookmarkStart w:id="42" w:name="_Toc102788812"/>
      <w:bookmarkStart w:id="43" w:name="_Toc107800720"/>
      <w:bookmarkStart w:id="44" w:name="_Toc107800795"/>
      <w:r w:rsidRPr="00BA713D">
        <w:rPr>
          <w:rFonts w:ascii="Garamond" w:hAnsi="Garamond"/>
          <w:sz w:val="24"/>
          <w:szCs w:val="24"/>
        </w:rPr>
        <w:t>2.2 Formkrav</w:t>
      </w:r>
      <w:bookmarkEnd w:id="38"/>
      <w:bookmarkEnd w:id="39"/>
    </w:p>
    <w:p w:rsidR="00980507" w:rsidRPr="006505EC" w:rsidRDefault="00C112C9" w:rsidP="00980507">
      <w:pPr>
        <w:rPr>
          <w:rFonts w:ascii="Garamond" w:hAnsi="Garamond"/>
          <w:sz w:val="24"/>
          <w:szCs w:val="24"/>
        </w:rPr>
      </w:pPr>
      <w:r w:rsidRPr="00BA713D">
        <w:rPr>
          <w:rFonts w:ascii="Garamond" w:hAnsi="Garamond"/>
          <w:sz w:val="24"/>
          <w:szCs w:val="24"/>
        </w:rPr>
        <w:t>Tilbuddet</w:t>
      </w:r>
      <w:r w:rsidR="00980507" w:rsidRPr="00BA713D">
        <w:rPr>
          <w:rFonts w:ascii="Garamond" w:hAnsi="Garamond"/>
          <w:sz w:val="24"/>
          <w:szCs w:val="24"/>
        </w:rPr>
        <w:t xml:space="preserve"> skal fremsendes </w:t>
      </w:r>
      <w:r w:rsidR="00980507" w:rsidRPr="004177EE">
        <w:rPr>
          <w:rFonts w:ascii="Garamond" w:hAnsi="Garamond"/>
          <w:sz w:val="24"/>
          <w:szCs w:val="24"/>
        </w:rPr>
        <w:t xml:space="preserve">skriftligt i </w:t>
      </w:r>
      <w:r w:rsidR="00116519" w:rsidRPr="004177EE">
        <w:rPr>
          <w:rFonts w:ascii="Garamond" w:hAnsi="Garamond"/>
          <w:sz w:val="24"/>
          <w:szCs w:val="24"/>
        </w:rPr>
        <w:t>2</w:t>
      </w:r>
      <w:r w:rsidR="007F268D" w:rsidRPr="004177EE">
        <w:rPr>
          <w:rFonts w:ascii="Garamond" w:hAnsi="Garamond"/>
          <w:sz w:val="24"/>
          <w:szCs w:val="24"/>
        </w:rPr>
        <w:t xml:space="preserve"> </w:t>
      </w:r>
      <w:r w:rsidR="00FB02D5" w:rsidRPr="004177EE">
        <w:rPr>
          <w:rFonts w:ascii="Garamond" w:hAnsi="Garamond"/>
          <w:sz w:val="24"/>
          <w:szCs w:val="24"/>
        </w:rPr>
        <w:t xml:space="preserve">fysiske </w:t>
      </w:r>
      <w:r w:rsidR="00980507" w:rsidRPr="004177EE">
        <w:rPr>
          <w:rFonts w:ascii="Garamond" w:hAnsi="Garamond"/>
          <w:sz w:val="24"/>
          <w:szCs w:val="24"/>
        </w:rPr>
        <w:t>eksemplarer</w:t>
      </w:r>
      <w:r w:rsidR="00980507" w:rsidRPr="00BA713D">
        <w:rPr>
          <w:rFonts w:ascii="Garamond" w:hAnsi="Garamond"/>
          <w:sz w:val="24"/>
          <w:szCs w:val="24"/>
        </w:rPr>
        <w:t>.</w:t>
      </w:r>
      <w:r w:rsidR="002E7615" w:rsidRPr="00BA713D">
        <w:rPr>
          <w:rFonts w:ascii="Garamond" w:hAnsi="Garamond"/>
          <w:sz w:val="24"/>
          <w:szCs w:val="24"/>
        </w:rPr>
        <w:t xml:space="preserve"> Supplerende materiale som,</w:t>
      </w:r>
      <w:r w:rsidR="00980507" w:rsidRPr="00BA713D">
        <w:rPr>
          <w:rFonts w:ascii="Garamond" w:hAnsi="Garamond"/>
          <w:sz w:val="24"/>
          <w:szCs w:val="24"/>
        </w:rPr>
        <w:t xml:space="preserve"> </w:t>
      </w:r>
      <w:r w:rsidR="007220C8">
        <w:rPr>
          <w:rFonts w:ascii="Garamond" w:hAnsi="Garamond"/>
          <w:sz w:val="24"/>
          <w:szCs w:val="24"/>
        </w:rPr>
        <w:t>p</w:t>
      </w:r>
      <w:r w:rsidR="006505EC" w:rsidRPr="006505EC">
        <w:rPr>
          <w:rFonts w:ascii="Garamond" w:hAnsi="Garamond"/>
          <w:bCs/>
          <w:iCs/>
          <w:sz w:val="24"/>
          <w:szCs w:val="24"/>
        </w:rPr>
        <w:t xml:space="preserve">risliste og </w:t>
      </w:r>
      <w:r w:rsidR="00980507" w:rsidRPr="006505EC">
        <w:rPr>
          <w:rFonts w:ascii="Garamond" w:hAnsi="Garamond"/>
          <w:bCs/>
          <w:iCs/>
          <w:sz w:val="24"/>
          <w:szCs w:val="24"/>
        </w:rPr>
        <w:t>v</w:t>
      </w:r>
      <w:r w:rsidR="002E7615" w:rsidRPr="006505EC">
        <w:rPr>
          <w:rFonts w:ascii="Garamond" w:hAnsi="Garamond"/>
          <w:bCs/>
          <w:iCs/>
          <w:sz w:val="24"/>
          <w:szCs w:val="24"/>
        </w:rPr>
        <w:t>arekatalog</w:t>
      </w:r>
      <w:r w:rsidR="007220C8">
        <w:rPr>
          <w:rFonts w:ascii="Garamond" w:hAnsi="Garamond"/>
          <w:bCs/>
          <w:iCs/>
          <w:sz w:val="24"/>
          <w:szCs w:val="24"/>
        </w:rPr>
        <w:t>er</w:t>
      </w:r>
      <w:r w:rsidR="006505EC" w:rsidRPr="006505EC">
        <w:rPr>
          <w:rFonts w:ascii="Garamond" w:hAnsi="Garamond"/>
          <w:bCs/>
          <w:iCs/>
          <w:sz w:val="24"/>
          <w:szCs w:val="24"/>
        </w:rPr>
        <w:t xml:space="preserve"> </w:t>
      </w:r>
      <w:r w:rsidR="00980507" w:rsidRPr="006505EC">
        <w:rPr>
          <w:rFonts w:ascii="Garamond" w:hAnsi="Garamond"/>
          <w:bCs/>
          <w:iCs/>
          <w:sz w:val="24"/>
          <w:szCs w:val="24"/>
        </w:rPr>
        <w:t xml:space="preserve">skal dog kun fremsendes i ét </w:t>
      </w:r>
      <w:r w:rsidR="00BC33C3" w:rsidRPr="006505EC">
        <w:rPr>
          <w:rFonts w:ascii="Garamond" w:hAnsi="Garamond"/>
          <w:bCs/>
          <w:iCs/>
          <w:sz w:val="24"/>
          <w:szCs w:val="24"/>
        </w:rPr>
        <w:t xml:space="preserve">fysisk </w:t>
      </w:r>
      <w:r w:rsidR="00980507" w:rsidRPr="006505EC">
        <w:rPr>
          <w:rFonts w:ascii="Garamond" w:hAnsi="Garamond"/>
          <w:bCs/>
          <w:iCs/>
          <w:sz w:val="24"/>
          <w:szCs w:val="24"/>
        </w:rPr>
        <w:t xml:space="preserve">eksemplar. </w:t>
      </w:r>
    </w:p>
    <w:p w:rsidR="00980507" w:rsidRPr="00BA713D" w:rsidRDefault="00980507" w:rsidP="00980507">
      <w:pPr>
        <w:rPr>
          <w:rFonts w:ascii="Garamond" w:hAnsi="Garamond"/>
          <w:bCs/>
          <w:iCs/>
          <w:sz w:val="24"/>
          <w:szCs w:val="24"/>
        </w:rPr>
      </w:pPr>
    </w:p>
    <w:p w:rsidR="00980507" w:rsidRPr="00BA713D" w:rsidRDefault="00980507" w:rsidP="00980507">
      <w:pPr>
        <w:rPr>
          <w:rFonts w:ascii="Garamond" w:hAnsi="Garamond"/>
          <w:bCs/>
          <w:iCs/>
          <w:sz w:val="24"/>
          <w:szCs w:val="24"/>
        </w:rPr>
      </w:pPr>
      <w:r w:rsidRPr="00BA713D">
        <w:rPr>
          <w:rFonts w:ascii="Garamond" w:hAnsi="Garamond"/>
          <w:bCs/>
          <w:iCs/>
          <w:sz w:val="24"/>
          <w:szCs w:val="24"/>
        </w:rPr>
        <w:t xml:space="preserve">Det samlede tilbud skal desuden fremsendes </w:t>
      </w:r>
      <w:r w:rsidRPr="00BA713D">
        <w:rPr>
          <w:rFonts w:ascii="Garamond" w:hAnsi="Garamond"/>
          <w:sz w:val="24"/>
          <w:szCs w:val="24"/>
        </w:rPr>
        <w:t xml:space="preserve">i 1 eksemplar på CD-ROM eller USB. </w:t>
      </w:r>
      <w:bookmarkStart w:id="45" w:name="OLE_LINK2"/>
      <w:r w:rsidRPr="00BA713D">
        <w:rPr>
          <w:rFonts w:ascii="Garamond" w:hAnsi="Garamond"/>
          <w:sz w:val="24"/>
          <w:szCs w:val="24"/>
        </w:rPr>
        <w:t>Tilbudsmateriale modtaget på e-mail accepteres ikke som fremsendelse af det elektroniske eksemplar</w:t>
      </w:r>
      <w:bookmarkEnd w:id="45"/>
      <w:r w:rsidRPr="00BA713D">
        <w:rPr>
          <w:rFonts w:ascii="Garamond" w:hAnsi="Garamond"/>
          <w:sz w:val="24"/>
          <w:szCs w:val="24"/>
        </w:rPr>
        <w:t xml:space="preserve">. </w:t>
      </w:r>
    </w:p>
    <w:p w:rsidR="00980507" w:rsidRPr="00BA713D" w:rsidRDefault="00980507" w:rsidP="00980507">
      <w:pPr>
        <w:rPr>
          <w:rFonts w:ascii="Garamond" w:hAnsi="Garamond"/>
          <w:bCs/>
          <w:iCs/>
          <w:sz w:val="24"/>
          <w:szCs w:val="24"/>
        </w:rPr>
      </w:pPr>
    </w:p>
    <w:p w:rsidR="00980507" w:rsidRPr="00BA713D" w:rsidRDefault="00980507" w:rsidP="00980507">
      <w:pPr>
        <w:rPr>
          <w:rFonts w:ascii="Garamond" w:hAnsi="Garamond"/>
          <w:bCs/>
          <w:iCs/>
          <w:sz w:val="24"/>
          <w:szCs w:val="24"/>
        </w:rPr>
      </w:pPr>
      <w:r w:rsidRPr="00BA713D">
        <w:rPr>
          <w:rFonts w:ascii="Garamond" w:hAnsi="Garamond"/>
          <w:bCs/>
          <w:iCs/>
          <w:sz w:val="24"/>
          <w:szCs w:val="24"/>
        </w:rPr>
        <w:t xml:space="preserve">Tilbudsgiver har ansvaret for, at den elektroniske tilbudskopi i indhold er identisk med det </w:t>
      </w:r>
      <w:r w:rsidR="002E7615" w:rsidRPr="00BA713D">
        <w:rPr>
          <w:rFonts w:ascii="Garamond" w:hAnsi="Garamond"/>
          <w:bCs/>
          <w:iCs/>
          <w:sz w:val="24"/>
          <w:szCs w:val="24"/>
        </w:rPr>
        <w:t>fysiske</w:t>
      </w:r>
      <w:r w:rsidRPr="00BA713D">
        <w:rPr>
          <w:rFonts w:ascii="Garamond" w:hAnsi="Garamond"/>
          <w:bCs/>
          <w:iCs/>
          <w:sz w:val="24"/>
          <w:szCs w:val="24"/>
        </w:rPr>
        <w:t xml:space="preserve"> tilbud. I tilfælde af modstrid mellem</w:t>
      </w:r>
      <w:r w:rsidR="002E7615" w:rsidRPr="00BA713D">
        <w:rPr>
          <w:rFonts w:ascii="Garamond" w:hAnsi="Garamond"/>
          <w:bCs/>
          <w:iCs/>
          <w:sz w:val="24"/>
          <w:szCs w:val="24"/>
        </w:rPr>
        <w:t xml:space="preserve"> det elektroniske og det fysiske</w:t>
      </w:r>
      <w:r w:rsidR="00407479" w:rsidRPr="00BA713D">
        <w:rPr>
          <w:rFonts w:ascii="Garamond" w:hAnsi="Garamond"/>
          <w:bCs/>
          <w:iCs/>
          <w:sz w:val="24"/>
          <w:szCs w:val="24"/>
        </w:rPr>
        <w:t xml:space="preserve"> tilbud</w:t>
      </w:r>
      <w:r w:rsidR="002E7615" w:rsidRPr="00BA713D">
        <w:rPr>
          <w:rFonts w:ascii="Garamond" w:hAnsi="Garamond"/>
          <w:bCs/>
          <w:iCs/>
          <w:sz w:val="24"/>
          <w:szCs w:val="24"/>
        </w:rPr>
        <w:t xml:space="preserve"> </w:t>
      </w:r>
      <w:r w:rsidRPr="00BA713D">
        <w:rPr>
          <w:rFonts w:ascii="Garamond" w:hAnsi="Garamond"/>
          <w:bCs/>
          <w:iCs/>
          <w:sz w:val="24"/>
          <w:szCs w:val="24"/>
        </w:rPr>
        <w:t>vil det være de</w:t>
      </w:r>
      <w:r w:rsidR="002E7615" w:rsidRPr="00BA713D">
        <w:rPr>
          <w:rFonts w:ascii="Garamond" w:hAnsi="Garamond"/>
          <w:bCs/>
          <w:iCs/>
          <w:sz w:val="24"/>
          <w:szCs w:val="24"/>
        </w:rPr>
        <w:t>t fysiske</w:t>
      </w:r>
      <w:r w:rsidRPr="00BA713D">
        <w:rPr>
          <w:rFonts w:ascii="Garamond" w:hAnsi="Garamond"/>
          <w:bCs/>
          <w:iCs/>
          <w:sz w:val="24"/>
          <w:szCs w:val="24"/>
        </w:rPr>
        <w:t xml:space="preserve"> </w:t>
      </w:r>
      <w:r w:rsidR="00407479" w:rsidRPr="00BA713D">
        <w:rPr>
          <w:rFonts w:ascii="Garamond" w:hAnsi="Garamond"/>
          <w:bCs/>
          <w:iCs/>
          <w:sz w:val="24"/>
          <w:szCs w:val="24"/>
        </w:rPr>
        <w:t>tilbud</w:t>
      </w:r>
      <w:r w:rsidRPr="00BA713D">
        <w:rPr>
          <w:rFonts w:ascii="Garamond" w:hAnsi="Garamond"/>
          <w:bCs/>
          <w:iCs/>
          <w:sz w:val="24"/>
          <w:szCs w:val="24"/>
        </w:rPr>
        <w:t xml:space="preserve">, der har forrang. </w:t>
      </w:r>
    </w:p>
    <w:p w:rsidR="00980507" w:rsidRPr="00BA713D" w:rsidRDefault="00980507" w:rsidP="00980507">
      <w:pPr>
        <w:rPr>
          <w:rFonts w:ascii="Garamond" w:hAnsi="Garamond"/>
          <w:sz w:val="24"/>
          <w:szCs w:val="24"/>
        </w:rPr>
      </w:pPr>
    </w:p>
    <w:p w:rsidR="00980507" w:rsidRPr="00BA713D" w:rsidRDefault="00980507" w:rsidP="00980507">
      <w:pPr>
        <w:autoSpaceDE w:val="0"/>
        <w:autoSpaceDN w:val="0"/>
        <w:adjustRightInd w:val="0"/>
        <w:rPr>
          <w:rFonts w:ascii="Garamond" w:hAnsi="Garamond"/>
          <w:sz w:val="24"/>
          <w:szCs w:val="24"/>
        </w:rPr>
      </w:pPr>
      <w:r w:rsidRPr="00BA713D">
        <w:rPr>
          <w:rFonts w:ascii="Garamond" w:hAnsi="Garamond"/>
          <w:sz w:val="24"/>
          <w:szCs w:val="24"/>
        </w:rPr>
        <w:t xml:space="preserve">Ved tilbudsafgivelsen skal </w:t>
      </w:r>
      <w:r w:rsidR="006A5A0A" w:rsidRPr="00BA713D">
        <w:rPr>
          <w:rFonts w:ascii="Garamond" w:hAnsi="Garamond"/>
          <w:sz w:val="24"/>
          <w:szCs w:val="24"/>
        </w:rPr>
        <w:t>T</w:t>
      </w:r>
      <w:r w:rsidRPr="00BA713D">
        <w:rPr>
          <w:rFonts w:ascii="Garamond" w:hAnsi="Garamond"/>
          <w:sz w:val="24"/>
          <w:szCs w:val="24"/>
        </w:rPr>
        <w:t>ilbudslisten</w:t>
      </w:r>
      <w:r w:rsidR="006C3B85">
        <w:rPr>
          <w:rFonts w:ascii="Garamond" w:hAnsi="Garamond"/>
          <w:sz w:val="24"/>
          <w:szCs w:val="24"/>
        </w:rPr>
        <w:t>,</w:t>
      </w:r>
      <w:r w:rsidRPr="00BA713D">
        <w:rPr>
          <w:rFonts w:ascii="Garamond" w:hAnsi="Garamond"/>
          <w:sz w:val="24"/>
          <w:szCs w:val="24"/>
        </w:rPr>
        <w:t xml:space="preserve"> </w:t>
      </w:r>
      <w:r w:rsidR="00FE28B3">
        <w:rPr>
          <w:rFonts w:ascii="Garamond" w:hAnsi="Garamond"/>
          <w:sz w:val="24"/>
          <w:szCs w:val="24"/>
        </w:rPr>
        <w:t>B</w:t>
      </w:r>
      <w:r w:rsidRPr="00BA713D">
        <w:rPr>
          <w:rFonts w:ascii="Garamond" w:hAnsi="Garamond"/>
          <w:sz w:val="24"/>
          <w:szCs w:val="24"/>
        </w:rPr>
        <w:t xml:space="preserve">ilag </w:t>
      </w:r>
      <w:r w:rsidR="00B06170">
        <w:rPr>
          <w:rFonts w:ascii="Garamond" w:hAnsi="Garamond"/>
          <w:sz w:val="24"/>
          <w:szCs w:val="24"/>
        </w:rPr>
        <w:t>1</w:t>
      </w:r>
      <w:r w:rsidRPr="00BA713D">
        <w:rPr>
          <w:rFonts w:ascii="Garamond" w:hAnsi="Garamond"/>
          <w:sz w:val="24"/>
          <w:szCs w:val="24"/>
        </w:rPr>
        <w:t xml:space="preserve"> udfyldes elektronisk.</w:t>
      </w:r>
      <w:r w:rsidR="00D00117" w:rsidRPr="00BA713D">
        <w:rPr>
          <w:rFonts w:ascii="Garamond" w:hAnsi="Garamond"/>
          <w:sz w:val="24"/>
          <w:szCs w:val="24"/>
        </w:rPr>
        <w:t xml:space="preserve"> </w:t>
      </w:r>
      <w:r w:rsidR="00D00117" w:rsidRPr="00BA713D">
        <w:rPr>
          <w:rFonts w:ascii="Garamond" w:hAnsi="Garamond"/>
          <w:iCs/>
          <w:sz w:val="24"/>
          <w:szCs w:val="24"/>
        </w:rPr>
        <w:t>Summen af de tilbudte enhedspriser skal indeholde alle udgifter forbundet med varetagelsen af den udbudte rammeaftale.</w:t>
      </w:r>
      <w:r w:rsidRPr="00BA713D">
        <w:rPr>
          <w:rFonts w:ascii="Garamond" w:hAnsi="Garamond"/>
          <w:sz w:val="24"/>
          <w:szCs w:val="24"/>
        </w:rPr>
        <w:t xml:space="preserve"> </w:t>
      </w:r>
    </w:p>
    <w:p w:rsidR="00980507" w:rsidRPr="00BA713D" w:rsidRDefault="00980507" w:rsidP="00980507">
      <w:pPr>
        <w:autoSpaceDE w:val="0"/>
        <w:autoSpaceDN w:val="0"/>
        <w:adjustRightInd w:val="0"/>
        <w:rPr>
          <w:rFonts w:ascii="Garamond" w:hAnsi="Garamond"/>
          <w:sz w:val="24"/>
          <w:szCs w:val="24"/>
        </w:rPr>
      </w:pPr>
    </w:p>
    <w:p w:rsidR="00106B98" w:rsidRPr="00BA713D" w:rsidRDefault="00980507" w:rsidP="00980507">
      <w:pPr>
        <w:autoSpaceDE w:val="0"/>
        <w:autoSpaceDN w:val="0"/>
        <w:adjustRightInd w:val="0"/>
        <w:rPr>
          <w:rFonts w:ascii="Garamond" w:hAnsi="Garamond"/>
          <w:sz w:val="24"/>
          <w:szCs w:val="24"/>
        </w:rPr>
      </w:pPr>
      <w:r w:rsidRPr="00BA713D">
        <w:rPr>
          <w:rFonts w:ascii="Garamond" w:hAnsi="Garamond"/>
          <w:sz w:val="24"/>
          <w:szCs w:val="24"/>
        </w:rPr>
        <w:t xml:space="preserve">Tilbudsgiver </w:t>
      </w:r>
      <w:r w:rsidR="0063073E" w:rsidRPr="00BA713D">
        <w:rPr>
          <w:rFonts w:ascii="Garamond" w:hAnsi="Garamond"/>
          <w:sz w:val="24"/>
          <w:szCs w:val="24"/>
        </w:rPr>
        <w:t>opfordres</w:t>
      </w:r>
      <w:r w:rsidRPr="00BA713D">
        <w:rPr>
          <w:rFonts w:ascii="Garamond" w:hAnsi="Garamond"/>
          <w:sz w:val="24"/>
          <w:szCs w:val="24"/>
        </w:rPr>
        <w:t xml:space="preserve"> ved tilbudsafgivelsen til at følge strukturen i nærværende udbudsmateriale, og i den forbindelse sikre sig, at tilbuddet er vedlagt den udbedte dokumentation, oplysninger, besvarelse mv. </w:t>
      </w:r>
    </w:p>
    <w:p w:rsidR="00C625CE" w:rsidRPr="00BA713D" w:rsidRDefault="00C625CE" w:rsidP="00980507">
      <w:pPr>
        <w:rPr>
          <w:rFonts w:ascii="Garamond" w:hAnsi="Garamond" w:cs="Times New Roman"/>
          <w:sz w:val="24"/>
          <w:szCs w:val="24"/>
        </w:rPr>
      </w:pPr>
    </w:p>
    <w:p w:rsidR="00980507" w:rsidRPr="00BA713D" w:rsidRDefault="00980507" w:rsidP="00980507">
      <w:pPr>
        <w:pStyle w:val="Overskrift2"/>
        <w:rPr>
          <w:rFonts w:ascii="Garamond" w:hAnsi="Garamond"/>
          <w:sz w:val="24"/>
          <w:szCs w:val="24"/>
        </w:rPr>
      </w:pPr>
      <w:bookmarkStart w:id="46" w:name="_Toc286910101"/>
      <w:bookmarkStart w:id="47" w:name="_Toc365011355"/>
      <w:r w:rsidRPr="00BA713D">
        <w:rPr>
          <w:rFonts w:ascii="Garamond" w:hAnsi="Garamond"/>
          <w:sz w:val="24"/>
          <w:szCs w:val="24"/>
        </w:rPr>
        <w:t>2.3 Sprog</w:t>
      </w:r>
      <w:bookmarkEnd w:id="46"/>
      <w:bookmarkEnd w:id="47"/>
    </w:p>
    <w:p w:rsidR="00980507" w:rsidRDefault="00980507" w:rsidP="00980507">
      <w:pPr>
        <w:rPr>
          <w:rFonts w:ascii="Garamond" w:hAnsi="Garamond"/>
          <w:sz w:val="24"/>
          <w:szCs w:val="24"/>
        </w:rPr>
      </w:pPr>
      <w:r w:rsidRPr="00BA713D">
        <w:rPr>
          <w:rFonts w:ascii="Garamond" w:hAnsi="Garamond"/>
          <w:sz w:val="24"/>
          <w:szCs w:val="24"/>
        </w:rPr>
        <w:t xml:space="preserve">Tilbud samt al kommunikation i udbuds- og </w:t>
      </w:r>
      <w:r w:rsidR="005139DB" w:rsidRPr="00BA713D">
        <w:rPr>
          <w:rFonts w:ascii="Garamond" w:hAnsi="Garamond"/>
          <w:sz w:val="24"/>
          <w:szCs w:val="24"/>
        </w:rPr>
        <w:t>rammeaftale</w:t>
      </w:r>
      <w:r w:rsidRPr="00BA713D">
        <w:rPr>
          <w:rFonts w:ascii="Garamond" w:hAnsi="Garamond"/>
          <w:sz w:val="24"/>
          <w:szCs w:val="24"/>
        </w:rPr>
        <w:t xml:space="preserve">perioden skal være på dansk. Bilagsmateriale af generel karakter kan være på </w:t>
      </w:r>
      <w:r w:rsidRPr="001E7F1C">
        <w:rPr>
          <w:rFonts w:ascii="Garamond" w:hAnsi="Garamond"/>
          <w:sz w:val="24"/>
          <w:szCs w:val="24"/>
        </w:rPr>
        <w:t>svensk</w:t>
      </w:r>
      <w:r w:rsidR="00C51EA0">
        <w:rPr>
          <w:rFonts w:ascii="Garamond" w:hAnsi="Garamond"/>
          <w:sz w:val="24"/>
          <w:szCs w:val="24"/>
        </w:rPr>
        <w:t xml:space="preserve">, norsk </w:t>
      </w:r>
      <w:r w:rsidRPr="001E7F1C">
        <w:rPr>
          <w:rFonts w:ascii="Garamond" w:hAnsi="Garamond"/>
          <w:sz w:val="24"/>
          <w:szCs w:val="24"/>
        </w:rPr>
        <w:t>eller engelsk</w:t>
      </w:r>
      <w:r w:rsidRPr="00BA713D">
        <w:rPr>
          <w:rFonts w:ascii="Garamond" w:hAnsi="Garamond"/>
          <w:sz w:val="24"/>
          <w:szCs w:val="24"/>
        </w:rPr>
        <w:t xml:space="preserve">. Ved bilagsmateriale af generel karakter anses produktblade, varekataloger, regnskaber mv. Såfremt </w:t>
      </w:r>
      <w:r w:rsidR="006C3B85">
        <w:rPr>
          <w:rFonts w:ascii="Garamond" w:hAnsi="Garamond"/>
          <w:sz w:val="24"/>
          <w:szCs w:val="24"/>
        </w:rPr>
        <w:t>O</w:t>
      </w:r>
      <w:r w:rsidRPr="00BA713D">
        <w:rPr>
          <w:rFonts w:ascii="Garamond" w:hAnsi="Garamond"/>
          <w:sz w:val="24"/>
          <w:szCs w:val="24"/>
        </w:rPr>
        <w:t xml:space="preserve">rdregiver anmoder herom, skal tilbudsgiver sørge for oversættelse af bilagsmateriale til dansk. Oversættelsen skal i givet fald ske for tilbudsgivers regning. </w:t>
      </w:r>
    </w:p>
    <w:p w:rsidR="001E7F1C" w:rsidRPr="00BA713D" w:rsidRDefault="001E7F1C" w:rsidP="00980507">
      <w:pPr>
        <w:rPr>
          <w:rFonts w:ascii="Garamond" w:hAnsi="Garamond" w:cs="Times New Roman"/>
          <w:sz w:val="24"/>
          <w:szCs w:val="24"/>
        </w:rPr>
      </w:pPr>
    </w:p>
    <w:p w:rsidR="00980507" w:rsidRPr="00BA713D" w:rsidRDefault="00980507" w:rsidP="00980507">
      <w:pPr>
        <w:pStyle w:val="Overskrift2"/>
        <w:rPr>
          <w:rFonts w:ascii="Garamond" w:hAnsi="Garamond"/>
          <w:sz w:val="24"/>
          <w:szCs w:val="24"/>
        </w:rPr>
      </w:pPr>
      <w:bookmarkStart w:id="48" w:name="_Toc286910102"/>
      <w:bookmarkStart w:id="49" w:name="_Toc365011356"/>
      <w:r w:rsidRPr="00BA713D">
        <w:rPr>
          <w:rFonts w:ascii="Garamond" w:hAnsi="Garamond"/>
          <w:sz w:val="24"/>
          <w:szCs w:val="24"/>
        </w:rPr>
        <w:t>2.4 Ejendomsret</w:t>
      </w:r>
      <w:bookmarkEnd w:id="48"/>
      <w:bookmarkEnd w:id="49"/>
    </w:p>
    <w:p w:rsidR="00980507" w:rsidRPr="00BA713D" w:rsidRDefault="00C112C9" w:rsidP="00980507">
      <w:pPr>
        <w:rPr>
          <w:rFonts w:ascii="Garamond" w:hAnsi="Garamond"/>
          <w:sz w:val="24"/>
          <w:szCs w:val="24"/>
        </w:rPr>
      </w:pPr>
      <w:r w:rsidRPr="00BA713D">
        <w:rPr>
          <w:rFonts w:ascii="Garamond" w:hAnsi="Garamond"/>
          <w:sz w:val="24"/>
          <w:szCs w:val="24"/>
        </w:rPr>
        <w:t>Tilbuddet</w:t>
      </w:r>
      <w:r w:rsidR="00980507" w:rsidRPr="00BA713D">
        <w:rPr>
          <w:rFonts w:ascii="Garamond" w:hAnsi="Garamond"/>
          <w:sz w:val="24"/>
          <w:szCs w:val="24"/>
        </w:rPr>
        <w:t xml:space="preserve"> med tilhørende bilag betragtes som </w:t>
      </w:r>
      <w:r w:rsidR="006C3B85">
        <w:rPr>
          <w:rFonts w:ascii="Garamond" w:hAnsi="Garamond"/>
          <w:sz w:val="24"/>
          <w:szCs w:val="24"/>
        </w:rPr>
        <w:t>O</w:t>
      </w:r>
      <w:r w:rsidR="00980507" w:rsidRPr="00BA713D">
        <w:rPr>
          <w:rFonts w:ascii="Garamond" w:hAnsi="Garamond"/>
          <w:sz w:val="24"/>
          <w:szCs w:val="24"/>
        </w:rPr>
        <w:t xml:space="preserve">rdregivers ejendom og vil ikke blive returneret eller udleveret. </w:t>
      </w:r>
    </w:p>
    <w:p w:rsidR="00980507" w:rsidRPr="00BA713D" w:rsidRDefault="00980507" w:rsidP="00980507">
      <w:pPr>
        <w:rPr>
          <w:rFonts w:ascii="Garamond" w:hAnsi="Garamond"/>
          <w:color w:val="D6E3BC" w:themeColor="accent3" w:themeTint="66"/>
          <w:sz w:val="24"/>
          <w:szCs w:val="24"/>
        </w:rPr>
      </w:pPr>
    </w:p>
    <w:p w:rsidR="00C245DF" w:rsidRPr="00BA713D" w:rsidRDefault="00980507" w:rsidP="00980507">
      <w:pPr>
        <w:rPr>
          <w:rFonts w:ascii="Garamond" w:hAnsi="Garamond"/>
          <w:sz w:val="24"/>
          <w:szCs w:val="24"/>
        </w:rPr>
      </w:pPr>
      <w:r w:rsidRPr="00BA713D">
        <w:rPr>
          <w:rFonts w:ascii="Garamond" w:hAnsi="Garamond"/>
          <w:sz w:val="24"/>
          <w:szCs w:val="24"/>
        </w:rPr>
        <w:lastRenderedPageBreak/>
        <w:t>Der ydes ikke godtgørelse for afgivelse af tilbud</w:t>
      </w:r>
      <w:r w:rsidR="00180A74" w:rsidRPr="00BA713D">
        <w:rPr>
          <w:rFonts w:ascii="Garamond" w:hAnsi="Garamond"/>
          <w:sz w:val="24"/>
          <w:szCs w:val="24"/>
        </w:rPr>
        <w:t>,</w:t>
      </w:r>
      <w:r w:rsidRPr="00BA713D">
        <w:rPr>
          <w:rFonts w:ascii="Garamond" w:hAnsi="Garamond"/>
          <w:sz w:val="24"/>
          <w:szCs w:val="24"/>
        </w:rPr>
        <w:t xml:space="preserve"> eller for udarbejdelse af tilbudsmateriale. </w:t>
      </w:r>
    </w:p>
    <w:p w:rsidR="00C245DF" w:rsidRPr="00BA713D" w:rsidRDefault="00C245DF"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Tilbudsgivers omkostninger ved udbudsforretningen er således </w:t>
      </w:r>
      <w:r w:rsidR="006C3B85">
        <w:rPr>
          <w:rFonts w:ascii="Garamond" w:hAnsi="Garamond"/>
          <w:sz w:val="24"/>
          <w:szCs w:val="24"/>
        </w:rPr>
        <w:t>O</w:t>
      </w:r>
      <w:r w:rsidRPr="00BA713D">
        <w:rPr>
          <w:rFonts w:ascii="Garamond" w:hAnsi="Garamond"/>
          <w:sz w:val="24"/>
          <w:szCs w:val="24"/>
        </w:rPr>
        <w:t xml:space="preserve">rdregiver uvedkommende, herunder også hvis </w:t>
      </w:r>
      <w:r w:rsidR="006C3B85">
        <w:rPr>
          <w:rFonts w:ascii="Garamond" w:hAnsi="Garamond"/>
          <w:sz w:val="24"/>
          <w:szCs w:val="24"/>
        </w:rPr>
        <w:t>O</w:t>
      </w:r>
      <w:r w:rsidRPr="00BA713D">
        <w:rPr>
          <w:rFonts w:ascii="Garamond" w:hAnsi="Garamond"/>
          <w:sz w:val="24"/>
          <w:szCs w:val="24"/>
        </w:rPr>
        <w:t>rdregiver måtte beslutte at aflyse udbudsforretningen uden tildeling.</w:t>
      </w:r>
    </w:p>
    <w:p w:rsidR="00980507" w:rsidRPr="00BA713D" w:rsidRDefault="00980507" w:rsidP="00980507">
      <w:pPr>
        <w:rPr>
          <w:rFonts w:ascii="Garamond" w:hAnsi="Garamond" w:cs="Times New Roman"/>
          <w:sz w:val="24"/>
          <w:szCs w:val="24"/>
        </w:rPr>
      </w:pPr>
    </w:p>
    <w:p w:rsidR="00980507" w:rsidRPr="00BA713D" w:rsidRDefault="00980507" w:rsidP="00980507">
      <w:pPr>
        <w:pStyle w:val="Overskrift2"/>
        <w:rPr>
          <w:rFonts w:ascii="Garamond" w:hAnsi="Garamond"/>
          <w:sz w:val="24"/>
          <w:szCs w:val="24"/>
        </w:rPr>
      </w:pPr>
      <w:bookmarkStart w:id="50" w:name="_Toc506108148"/>
      <w:bookmarkStart w:id="51" w:name="_Toc98163283"/>
      <w:bookmarkStart w:id="52" w:name="_Toc102788819"/>
      <w:bookmarkStart w:id="53" w:name="_Toc107800727"/>
      <w:bookmarkStart w:id="54" w:name="_Toc107800802"/>
      <w:bookmarkStart w:id="55" w:name="_Toc286910103"/>
      <w:bookmarkStart w:id="56" w:name="_Toc365011357"/>
      <w:bookmarkStart w:id="57" w:name="_Toc98163288"/>
      <w:bookmarkStart w:id="58" w:name="_Toc102788814"/>
      <w:bookmarkStart w:id="59" w:name="_Toc107800722"/>
      <w:bookmarkStart w:id="60" w:name="_Toc107800797"/>
      <w:r w:rsidRPr="00BA713D">
        <w:rPr>
          <w:rFonts w:ascii="Garamond" w:hAnsi="Garamond"/>
          <w:sz w:val="24"/>
          <w:szCs w:val="24"/>
        </w:rPr>
        <w:t xml:space="preserve">2.5 Spørgsmål til </w:t>
      </w:r>
      <w:bookmarkEnd w:id="50"/>
      <w:bookmarkEnd w:id="51"/>
      <w:r w:rsidRPr="00BA713D">
        <w:rPr>
          <w:rFonts w:ascii="Garamond" w:hAnsi="Garamond"/>
          <w:sz w:val="24"/>
          <w:szCs w:val="24"/>
        </w:rPr>
        <w:t>udbudsmaterialet</w:t>
      </w:r>
      <w:bookmarkEnd w:id="52"/>
      <w:bookmarkEnd w:id="53"/>
      <w:bookmarkEnd w:id="54"/>
      <w:bookmarkEnd w:id="55"/>
      <w:bookmarkEnd w:id="56"/>
    </w:p>
    <w:p w:rsidR="00F67D9A" w:rsidRPr="00BA713D" w:rsidRDefault="00F67D9A" w:rsidP="00F67D9A">
      <w:pPr>
        <w:rPr>
          <w:rFonts w:ascii="Garamond" w:hAnsi="Garamond"/>
          <w:sz w:val="24"/>
          <w:szCs w:val="24"/>
        </w:rPr>
      </w:pPr>
      <w:r w:rsidRPr="00BA713D">
        <w:rPr>
          <w:rFonts w:ascii="Garamond" w:hAnsi="Garamond"/>
          <w:sz w:val="24"/>
          <w:szCs w:val="24"/>
        </w:rPr>
        <w:t xml:space="preserve">Tilbudsgiver opfordres til at søge eventuelle uklarheder og usikkerheder afklaret ved at stille spørgsmål til udbudsmaterialet. </w:t>
      </w:r>
    </w:p>
    <w:p w:rsidR="00F67D9A" w:rsidRPr="001E7F1C" w:rsidRDefault="00F67D9A" w:rsidP="00F67D9A">
      <w:pPr>
        <w:rPr>
          <w:rFonts w:ascii="Garamond" w:hAnsi="Garamond"/>
          <w:color w:val="00B050"/>
          <w:sz w:val="24"/>
          <w:szCs w:val="24"/>
        </w:rPr>
      </w:pPr>
      <w:r w:rsidRPr="00BA713D">
        <w:rPr>
          <w:rFonts w:ascii="Garamond" w:hAnsi="Garamond"/>
          <w:color w:val="00B050"/>
          <w:sz w:val="24"/>
          <w:szCs w:val="24"/>
        </w:rPr>
        <w:t xml:space="preserve"> </w:t>
      </w:r>
    </w:p>
    <w:p w:rsidR="00980507" w:rsidRPr="00BA713D" w:rsidRDefault="00980507" w:rsidP="00980507">
      <w:pPr>
        <w:jc w:val="both"/>
        <w:rPr>
          <w:rFonts w:ascii="Garamond" w:hAnsi="Garamond"/>
          <w:sz w:val="24"/>
          <w:szCs w:val="24"/>
        </w:rPr>
      </w:pPr>
      <w:r w:rsidRPr="00BA713D">
        <w:rPr>
          <w:rFonts w:ascii="Garamond" w:hAnsi="Garamond"/>
          <w:sz w:val="24"/>
          <w:szCs w:val="24"/>
        </w:rPr>
        <w:t>Alle henvendelser og spørgsmål vedrørende udbuddet skal være skriftlige og rettes til</w:t>
      </w:r>
      <w:r w:rsidR="001E7F1C">
        <w:rPr>
          <w:rFonts w:ascii="Garamond" w:hAnsi="Garamond"/>
          <w:sz w:val="24"/>
          <w:szCs w:val="24"/>
        </w:rPr>
        <w:t xml:space="preserve"> Ina Hviid</w:t>
      </w:r>
      <w:r w:rsidRPr="00BA713D">
        <w:rPr>
          <w:rFonts w:ascii="Garamond" w:hAnsi="Garamond"/>
          <w:sz w:val="24"/>
          <w:szCs w:val="24"/>
        </w:rPr>
        <w:t>, pr. e-mail:</w:t>
      </w:r>
      <w:r w:rsidR="001E7F1C">
        <w:rPr>
          <w:rFonts w:ascii="Garamond" w:hAnsi="Garamond"/>
          <w:sz w:val="24"/>
          <w:szCs w:val="24"/>
        </w:rPr>
        <w:t xml:space="preserve"> indkoeb@kolding.dk</w:t>
      </w:r>
      <w:r w:rsidRPr="00BA713D">
        <w:rPr>
          <w:rFonts w:ascii="Garamond" w:hAnsi="Garamond"/>
          <w:sz w:val="24"/>
          <w:szCs w:val="24"/>
        </w:rPr>
        <w:t>, med emnet: "Spørgsmål –</w:t>
      </w:r>
      <w:r w:rsidR="006505EC">
        <w:rPr>
          <w:rFonts w:ascii="Garamond" w:hAnsi="Garamond"/>
          <w:sz w:val="24"/>
          <w:szCs w:val="24"/>
        </w:rPr>
        <w:t xml:space="preserve"> Komudbud </w:t>
      </w:r>
      <w:r w:rsidR="001E7F1C">
        <w:rPr>
          <w:rFonts w:ascii="Garamond" w:hAnsi="Garamond"/>
          <w:sz w:val="24"/>
          <w:szCs w:val="24"/>
        </w:rPr>
        <w:t>Lyskilder</w:t>
      </w:r>
      <w:r w:rsidRPr="00BA713D">
        <w:rPr>
          <w:rFonts w:ascii="Garamond" w:hAnsi="Garamond"/>
          <w:sz w:val="24"/>
          <w:szCs w:val="24"/>
        </w:rPr>
        <w:t xml:space="preserve">” </w:t>
      </w:r>
      <w:r w:rsidRPr="00BA713D">
        <w:rPr>
          <w:rFonts w:ascii="Garamond" w:hAnsi="Garamond"/>
          <w:b/>
          <w:bCs/>
          <w:sz w:val="24"/>
          <w:szCs w:val="24"/>
        </w:rPr>
        <w:t xml:space="preserve">senest den </w:t>
      </w:r>
      <w:r w:rsidRPr="00BA713D">
        <w:rPr>
          <w:rFonts w:ascii="Garamond" w:hAnsi="Garamond"/>
          <w:b/>
          <w:bCs/>
          <w:color w:val="FF0000"/>
          <w:sz w:val="24"/>
          <w:szCs w:val="24"/>
        </w:rPr>
        <w:t>[dd.mm.åååå]</w:t>
      </w:r>
      <w:r w:rsidRPr="00BA713D">
        <w:rPr>
          <w:rFonts w:ascii="Garamond" w:hAnsi="Garamond"/>
          <w:sz w:val="24"/>
          <w:szCs w:val="24"/>
        </w:rPr>
        <w:t xml:space="preserve">. </w:t>
      </w:r>
    </w:p>
    <w:p w:rsidR="00980507" w:rsidRPr="00BA713D" w:rsidRDefault="00980507" w:rsidP="00980507">
      <w:pPr>
        <w:jc w:val="both"/>
        <w:rPr>
          <w:rFonts w:ascii="Garamond" w:hAnsi="Garamond"/>
          <w:sz w:val="24"/>
          <w:szCs w:val="24"/>
        </w:rPr>
      </w:pPr>
    </w:p>
    <w:p w:rsidR="007C63B7" w:rsidRPr="00BA713D" w:rsidRDefault="00980507" w:rsidP="00980507">
      <w:pPr>
        <w:jc w:val="both"/>
        <w:rPr>
          <w:rFonts w:ascii="Garamond" w:hAnsi="Garamond"/>
          <w:color w:val="FF0000"/>
          <w:sz w:val="24"/>
          <w:szCs w:val="24"/>
        </w:rPr>
      </w:pPr>
      <w:r w:rsidRPr="00BA713D">
        <w:rPr>
          <w:rFonts w:ascii="Garamond" w:hAnsi="Garamond"/>
          <w:sz w:val="24"/>
          <w:szCs w:val="24"/>
        </w:rPr>
        <w:t xml:space="preserve">Alle spørgsmål og </w:t>
      </w:r>
      <w:r w:rsidRPr="004177EE">
        <w:rPr>
          <w:rFonts w:ascii="Garamond" w:hAnsi="Garamond"/>
          <w:sz w:val="24"/>
          <w:szCs w:val="24"/>
        </w:rPr>
        <w:t>besvarelser vil</w:t>
      </w:r>
      <w:r w:rsidR="00BA6C8A" w:rsidRPr="004177EE">
        <w:rPr>
          <w:rFonts w:ascii="Garamond" w:hAnsi="Garamond"/>
          <w:sz w:val="24"/>
          <w:szCs w:val="24"/>
        </w:rPr>
        <w:t xml:space="preserve"> løbende </w:t>
      </w:r>
      <w:r w:rsidRPr="004177EE">
        <w:rPr>
          <w:rFonts w:ascii="Garamond" w:hAnsi="Garamond"/>
          <w:sz w:val="24"/>
          <w:szCs w:val="24"/>
        </w:rPr>
        <w:t xml:space="preserve">i anonymiseret </w:t>
      </w:r>
      <w:r w:rsidRPr="00BA713D">
        <w:rPr>
          <w:rFonts w:ascii="Garamond" w:hAnsi="Garamond"/>
          <w:sz w:val="24"/>
          <w:szCs w:val="24"/>
        </w:rPr>
        <w:t xml:space="preserve">form være at finde på </w:t>
      </w:r>
      <w:hyperlink r:id="rId11" w:history="1">
        <w:r w:rsidR="001E7F1C" w:rsidRPr="00AC6874">
          <w:rPr>
            <w:rStyle w:val="Hyperlink"/>
            <w:rFonts w:ascii="Garamond" w:hAnsi="Garamond" w:cs="Arial"/>
            <w:sz w:val="24"/>
            <w:szCs w:val="24"/>
          </w:rPr>
          <w:t>www.Komudbud.dk</w:t>
        </w:r>
      </w:hyperlink>
      <w:r w:rsidRPr="00BA713D">
        <w:rPr>
          <w:rFonts w:ascii="Garamond" w:hAnsi="Garamond"/>
          <w:color w:val="FF0000"/>
          <w:sz w:val="24"/>
          <w:szCs w:val="24"/>
        </w:rPr>
        <w:t xml:space="preserve"> </w:t>
      </w:r>
      <w:r w:rsidRPr="00B06170">
        <w:rPr>
          <w:rFonts w:ascii="Garamond" w:hAnsi="Garamond"/>
          <w:sz w:val="24"/>
          <w:szCs w:val="24"/>
        </w:rPr>
        <w:t>senest d.</w:t>
      </w:r>
      <w:r w:rsidRPr="00BA713D">
        <w:rPr>
          <w:rFonts w:ascii="Garamond" w:hAnsi="Garamond"/>
          <w:color w:val="FF0000"/>
          <w:sz w:val="24"/>
          <w:szCs w:val="24"/>
        </w:rPr>
        <w:t xml:space="preserve"> dd.mm.åååå.</w:t>
      </w:r>
    </w:p>
    <w:p w:rsidR="00980507" w:rsidRPr="00BA713D" w:rsidRDefault="00980507" w:rsidP="00980507">
      <w:pPr>
        <w:jc w:val="both"/>
        <w:rPr>
          <w:rFonts w:ascii="Garamond" w:hAnsi="Garamond"/>
          <w:sz w:val="24"/>
          <w:szCs w:val="24"/>
        </w:rPr>
      </w:pPr>
    </w:p>
    <w:p w:rsidR="00B253B2" w:rsidRPr="00BA713D" w:rsidRDefault="00B253B2" w:rsidP="00B253B2">
      <w:pPr>
        <w:rPr>
          <w:rFonts w:ascii="Garamond" w:hAnsi="Garamond"/>
          <w:sz w:val="24"/>
          <w:szCs w:val="24"/>
        </w:rPr>
      </w:pPr>
      <w:r w:rsidRPr="00BA713D">
        <w:rPr>
          <w:rFonts w:ascii="Garamond" w:hAnsi="Garamond"/>
          <w:sz w:val="24"/>
          <w:szCs w:val="24"/>
        </w:rPr>
        <w:t xml:space="preserve">Spørgsmål modtaget inden ovenstående tidsfrist vil blive besvaret senest 6 dage inden udløbet af tilbudsfristen. Spørgsmål, der modtages efter tidsfristens udløb, vil også blive besvaret, såfremt spørgsmålets karakter, ikke gør det uforholdsmæssigt byrdefuldt at besvare dem senest 6 dage inden tilbudsfristens udløb. </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61" w:name="_Toc286910104"/>
      <w:bookmarkStart w:id="62" w:name="_Toc365011358"/>
      <w:r w:rsidRPr="00BA713D">
        <w:rPr>
          <w:rFonts w:ascii="Garamond" w:hAnsi="Garamond"/>
          <w:sz w:val="24"/>
          <w:szCs w:val="24"/>
        </w:rPr>
        <w:t>2.6 Tilbudsfrist</w:t>
      </w:r>
      <w:bookmarkEnd w:id="57"/>
      <w:bookmarkEnd w:id="58"/>
      <w:bookmarkEnd w:id="59"/>
      <w:bookmarkEnd w:id="60"/>
      <w:bookmarkEnd w:id="61"/>
      <w:bookmarkEnd w:id="62"/>
      <w:r w:rsidRPr="00BA713D">
        <w:rPr>
          <w:rFonts w:ascii="Garamond" w:hAnsi="Garamond"/>
          <w:sz w:val="24"/>
          <w:szCs w:val="24"/>
        </w:rPr>
        <w:t xml:space="preserve"> </w:t>
      </w:r>
    </w:p>
    <w:p w:rsidR="00980507" w:rsidRPr="00BA713D" w:rsidRDefault="00980507" w:rsidP="00980507">
      <w:pPr>
        <w:rPr>
          <w:rFonts w:ascii="Garamond" w:hAnsi="Garamond"/>
          <w:sz w:val="24"/>
          <w:szCs w:val="24"/>
        </w:rPr>
      </w:pPr>
      <w:r w:rsidRPr="001E7F1C">
        <w:rPr>
          <w:rFonts w:ascii="Garamond" w:hAnsi="Garamond"/>
          <w:sz w:val="24"/>
          <w:szCs w:val="24"/>
        </w:rPr>
        <w:t xml:space="preserve">Tilbuddet skal være mærket: ”Tilbud – </w:t>
      </w:r>
      <w:r w:rsidR="001E7F1C" w:rsidRPr="001E7F1C">
        <w:rPr>
          <w:rFonts w:ascii="Garamond" w:hAnsi="Garamond"/>
          <w:sz w:val="24"/>
          <w:szCs w:val="24"/>
        </w:rPr>
        <w:t>KOMUDBUD Lyskilder</w:t>
      </w:r>
      <w:r w:rsidRPr="00BA713D">
        <w:rPr>
          <w:rFonts w:ascii="Garamond" w:hAnsi="Garamond"/>
          <w:sz w:val="24"/>
          <w:szCs w:val="24"/>
        </w:rPr>
        <w:t>” og ”</w:t>
      </w:r>
      <w:r w:rsidRPr="00BA713D">
        <w:rPr>
          <w:rFonts w:ascii="Garamond" w:hAnsi="Garamond"/>
          <w:bCs/>
          <w:sz w:val="24"/>
          <w:szCs w:val="24"/>
        </w:rPr>
        <w:t xml:space="preserve">Må kun </w:t>
      </w:r>
      <w:r w:rsidRPr="004177EE">
        <w:rPr>
          <w:rFonts w:ascii="Garamond" w:hAnsi="Garamond"/>
          <w:bCs/>
          <w:sz w:val="24"/>
          <w:szCs w:val="24"/>
        </w:rPr>
        <w:t xml:space="preserve">åbnes af </w:t>
      </w:r>
      <w:r w:rsidR="001E7F1C" w:rsidRPr="004177EE">
        <w:rPr>
          <w:rFonts w:ascii="Garamond" w:hAnsi="Garamond"/>
          <w:bCs/>
          <w:sz w:val="24"/>
          <w:szCs w:val="24"/>
        </w:rPr>
        <w:t>Ina Hviid</w:t>
      </w:r>
      <w:r w:rsidR="00BA6C8A" w:rsidRPr="004177EE">
        <w:rPr>
          <w:rFonts w:ascii="Garamond" w:hAnsi="Garamond"/>
          <w:sz w:val="24"/>
          <w:szCs w:val="24"/>
        </w:rPr>
        <w:t xml:space="preserve">”. </w:t>
      </w:r>
      <w:r w:rsidRPr="00BA6C8A">
        <w:rPr>
          <w:rFonts w:ascii="Garamond" w:hAnsi="Garamond"/>
          <w:sz w:val="24"/>
          <w:szCs w:val="24"/>
        </w:rPr>
        <w:t>Forsendelsen</w:t>
      </w:r>
      <w:r w:rsidRPr="00BA713D">
        <w:rPr>
          <w:rFonts w:ascii="Garamond" w:hAnsi="Garamond"/>
          <w:sz w:val="24"/>
          <w:szCs w:val="24"/>
        </w:rPr>
        <w:t xml:space="preserve"> skal være lukket.</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Tilbuddet skal være </w:t>
      </w:r>
      <w:r w:rsidR="006C3B85">
        <w:rPr>
          <w:rFonts w:ascii="Garamond" w:hAnsi="Garamond"/>
          <w:sz w:val="24"/>
          <w:szCs w:val="24"/>
        </w:rPr>
        <w:t>O</w:t>
      </w:r>
      <w:r w:rsidRPr="00BA713D">
        <w:rPr>
          <w:rFonts w:ascii="Garamond" w:hAnsi="Garamond"/>
          <w:sz w:val="24"/>
          <w:szCs w:val="24"/>
        </w:rPr>
        <w:t xml:space="preserve">rdregiver i hænde senest </w:t>
      </w:r>
      <w:r w:rsidRPr="00BA713D">
        <w:rPr>
          <w:rFonts w:ascii="Garamond" w:hAnsi="Garamond"/>
          <w:color w:val="FF0000"/>
          <w:sz w:val="24"/>
          <w:szCs w:val="24"/>
        </w:rPr>
        <w:t>[dag]</w:t>
      </w:r>
      <w:r w:rsidRPr="00BA713D">
        <w:rPr>
          <w:rFonts w:ascii="Garamond" w:hAnsi="Garamond"/>
          <w:sz w:val="24"/>
          <w:szCs w:val="24"/>
        </w:rPr>
        <w:t xml:space="preserve"> den </w:t>
      </w:r>
      <w:r w:rsidRPr="00BA713D">
        <w:rPr>
          <w:rFonts w:ascii="Garamond" w:hAnsi="Garamond"/>
          <w:color w:val="FF0000"/>
          <w:sz w:val="24"/>
          <w:szCs w:val="24"/>
        </w:rPr>
        <w:t>[dd.mm.åååå]</w:t>
      </w:r>
      <w:r w:rsidRPr="00BA713D">
        <w:rPr>
          <w:rFonts w:ascii="Garamond" w:hAnsi="Garamond"/>
          <w:sz w:val="24"/>
          <w:szCs w:val="24"/>
        </w:rPr>
        <w:t xml:space="preserve"> kl. 12.00 på følgende adresse:</w:t>
      </w:r>
    </w:p>
    <w:p w:rsidR="00980507" w:rsidRDefault="00980507" w:rsidP="00980507">
      <w:pPr>
        <w:rPr>
          <w:rFonts w:ascii="Garamond" w:hAnsi="Garamond"/>
          <w:color w:val="FF0000"/>
          <w:sz w:val="24"/>
          <w:szCs w:val="24"/>
        </w:rPr>
      </w:pPr>
    </w:p>
    <w:p w:rsidR="001E7F1C" w:rsidRPr="001E7F1C" w:rsidRDefault="001E7F1C" w:rsidP="00980507">
      <w:pPr>
        <w:rPr>
          <w:rFonts w:ascii="Garamond" w:hAnsi="Garamond"/>
          <w:sz w:val="24"/>
          <w:szCs w:val="24"/>
        </w:rPr>
      </w:pPr>
      <w:r w:rsidRPr="001E7F1C">
        <w:rPr>
          <w:rFonts w:ascii="Garamond" w:hAnsi="Garamond"/>
          <w:sz w:val="24"/>
          <w:szCs w:val="24"/>
        </w:rPr>
        <w:t>Indkøb og forsikring</w:t>
      </w:r>
    </w:p>
    <w:p w:rsidR="001E7F1C" w:rsidRPr="001E7F1C" w:rsidRDefault="001E7F1C" w:rsidP="00980507">
      <w:pPr>
        <w:jc w:val="both"/>
        <w:rPr>
          <w:rFonts w:ascii="Garamond" w:hAnsi="Garamond"/>
          <w:sz w:val="24"/>
          <w:szCs w:val="24"/>
        </w:rPr>
      </w:pPr>
      <w:r w:rsidRPr="001E7F1C">
        <w:rPr>
          <w:rFonts w:ascii="Garamond" w:hAnsi="Garamond"/>
          <w:sz w:val="24"/>
          <w:szCs w:val="24"/>
        </w:rPr>
        <w:t>Kolding</w:t>
      </w:r>
      <w:r w:rsidR="00980507" w:rsidRPr="001E7F1C">
        <w:rPr>
          <w:rFonts w:ascii="Garamond" w:hAnsi="Garamond"/>
          <w:sz w:val="24"/>
          <w:szCs w:val="24"/>
        </w:rPr>
        <w:t xml:space="preserve"> Kommune </w:t>
      </w:r>
    </w:p>
    <w:p w:rsidR="00980507" w:rsidRPr="001E7F1C" w:rsidRDefault="001E7F1C" w:rsidP="00980507">
      <w:pPr>
        <w:jc w:val="both"/>
        <w:rPr>
          <w:rFonts w:ascii="Garamond" w:hAnsi="Garamond"/>
          <w:sz w:val="24"/>
          <w:szCs w:val="24"/>
        </w:rPr>
      </w:pPr>
      <w:r w:rsidRPr="001E7F1C">
        <w:rPr>
          <w:rFonts w:ascii="Garamond" w:hAnsi="Garamond"/>
          <w:sz w:val="24"/>
          <w:szCs w:val="24"/>
        </w:rPr>
        <w:t>Bredgade 1</w:t>
      </w:r>
    </w:p>
    <w:p w:rsidR="001E7F1C" w:rsidRPr="001E7F1C" w:rsidRDefault="001E7F1C" w:rsidP="00980507">
      <w:pPr>
        <w:jc w:val="both"/>
        <w:rPr>
          <w:rFonts w:ascii="Garamond" w:hAnsi="Garamond"/>
          <w:sz w:val="24"/>
          <w:szCs w:val="24"/>
        </w:rPr>
      </w:pPr>
      <w:r w:rsidRPr="001E7F1C">
        <w:rPr>
          <w:rFonts w:ascii="Garamond" w:hAnsi="Garamond"/>
          <w:sz w:val="24"/>
          <w:szCs w:val="24"/>
        </w:rPr>
        <w:t>6000 Kolding</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Tilbudsgiver bærer selv ansvaret for, at tilbuddet når rettidigt frem. </w:t>
      </w:r>
    </w:p>
    <w:p w:rsidR="00980507" w:rsidRPr="00BA713D" w:rsidRDefault="00980507" w:rsidP="00980507">
      <w:pPr>
        <w:rPr>
          <w:rFonts w:ascii="Garamond" w:hAnsi="Garamond" w:cs="Times New Roman"/>
          <w:sz w:val="24"/>
          <w:szCs w:val="24"/>
        </w:rPr>
      </w:pPr>
    </w:p>
    <w:p w:rsidR="00980507" w:rsidRPr="00BA713D" w:rsidRDefault="00980507" w:rsidP="00980507">
      <w:pPr>
        <w:pStyle w:val="Overskrift2"/>
        <w:rPr>
          <w:rFonts w:ascii="Garamond" w:hAnsi="Garamond"/>
          <w:sz w:val="24"/>
          <w:szCs w:val="24"/>
        </w:rPr>
      </w:pPr>
      <w:bookmarkStart w:id="63" w:name="_Toc107800723"/>
      <w:bookmarkStart w:id="64" w:name="_Toc107800798"/>
      <w:bookmarkStart w:id="65" w:name="_Toc286910105"/>
      <w:bookmarkStart w:id="66" w:name="_Toc365011359"/>
      <w:r w:rsidRPr="00BA713D">
        <w:rPr>
          <w:rFonts w:ascii="Garamond" w:hAnsi="Garamond"/>
          <w:sz w:val="24"/>
          <w:szCs w:val="24"/>
        </w:rPr>
        <w:t>2.7 Åbning af de indkomne tilbud</w:t>
      </w:r>
      <w:bookmarkEnd w:id="63"/>
      <w:bookmarkEnd w:id="64"/>
      <w:bookmarkEnd w:id="65"/>
      <w:bookmarkEnd w:id="66"/>
      <w:r w:rsidRPr="00BA713D">
        <w:rPr>
          <w:rFonts w:ascii="Garamond" w:hAnsi="Garamond"/>
          <w:sz w:val="24"/>
          <w:szCs w:val="24"/>
        </w:rPr>
        <w:t xml:space="preserve">                                   </w:t>
      </w:r>
    </w:p>
    <w:p w:rsidR="00980507" w:rsidRPr="00BA713D" w:rsidRDefault="00980507" w:rsidP="00980507">
      <w:pPr>
        <w:rPr>
          <w:rFonts w:ascii="Garamond" w:hAnsi="Garamond"/>
          <w:sz w:val="24"/>
          <w:szCs w:val="24"/>
        </w:rPr>
      </w:pPr>
      <w:r w:rsidRPr="00BA713D">
        <w:rPr>
          <w:rFonts w:ascii="Garamond" w:hAnsi="Garamond"/>
          <w:sz w:val="24"/>
          <w:szCs w:val="24"/>
        </w:rPr>
        <w:t xml:space="preserve">Der vil ikke være adgang til at overvære åbningen af tilbuddene. </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67" w:name="_Toc98163287"/>
      <w:bookmarkStart w:id="68" w:name="_Toc102788818"/>
      <w:bookmarkStart w:id="69" w:name="_Toc107800726"/>
      <w:bookmarkStart w:id="70" w:name="_Toc107800801"/>
      <w:bookmarkStart w:id="71" w:name="_Toc286910106"/>
      <w:bookmarkStart w:id="72" w:name="_Toc365011360"/>
      <w:r w:rsidRPr="00BA713D">
        <w:rPr>
          <w:rFonts w:ascii="Garamond" w:hAnsi="Garamond"/>
          <w:sz w:val="24"/>
          <w:szCs w:val="24"/>
        </w:rPr>
        <w:t>2.8 Vedståelsesfrist for tilbud</w:t>
      </w:r>
      <w:bookmarkEnd w:id="67"/>
      <w:bookmarkEnd w:id="68"/>
      <w:bookmarkEnd w:id="69"/>
      <w:bookmarkEnd w:id="70"/>
      <w:bookmarkEnd w:id="71"/>
      <w:bookmarkEnd w:id="72"/>
      <w:r w:rsidRPr="00BA713D">
        <w:rPr>
          <w:rFonts w:ascii="Garamond" w:hAnsi="Garamond"/>
          <w:sz w:val="24"/>
          <w:szCs w:val="24"/>
        </w:rPr>
        <w:t xml:space="preserve"> </w:t>
      </w:r>
    </w:p>
    <w:p w:rsidR="00003513" w:rsidRPr="00BA713D" w:rsidRDefault="00980507" w:rsidP="00980507">
      <w:pPr>
        <w:rPr>
          <w:rFonts w:ascii="Garamond" w:hAnsi="Garamond"/>
          <w:sz w:val="24"/>
          <w:szCs w:val="24"/>
        </w:rPr>
      </w:pPr>
      <w:r w:rsidRPr="00BA713D">
        <w:rPr>
          <w:rFonts w:ascii="Garamond" w:hAnsi="Garamond"/>
          <w:sz w:val="24"/>
          <w:szCs w:val="24"/>
        </w:rPr>
        <w:t xml:space="preserve">Tilbuddet skal være gældende til den </w:t>
      </w:r>
      <w:r w:rsidRPr="00BA713D">
        <w:rPr>
          <w:rFonts w:ascii="Garamond" w:hAnsi="Garamond"/>
          <w:color w:val="FF0000"/>
          <w:sz w:val="24"/>
          <w:szCs w:val="24"/>
        </w:rPr>
        <w:t xml:space="preserve">[dd.mm.åååå]. </w:t>
      </w:r>
    </w:p>
    <w:p w:rsidR="00003513" w:rsidRPr="00BA713D" w:rsidRDefault="00003513" w:rsidP="00980507">
      <w:pPr>
        <w:rPr>
          <w:rFonts w:ascii="Garamond" w:hAnsi="Garamond"/>
          <w:sz w:val="24"/>
          <w:szCs w:val="24"/>
        </w:rPr>
      </w:pPr>
    </w:p>
    <w:p w:rsidR="00980507" w:rsidRPr="00BA713D" w:rsidRDefault="00003513" w:rsidP="00980507">
      <w:pPr>
        <w:rPr>
          <w:rFonts w:ascii="Garamond" w:hAnsi="Garamond"/>
          <w:sz w:val="24"/>
          <w:szCs w:val="24"/>
        </w:rPr>
      </w:pPr>
      <w:r w:rsidRPr="00BA713D">
        <w:rPr>
          <w:rFonts w:ascii="Garamond" w:hAnsi="Garamond"/>
          <w:sz w:val="24"/>
          <w:szCs w:val="24"/>
        </w:rPr>
        <w:t xml:space="preserve">Vedståelsesfristen gælder uanset </w:t>
      </w:r>
      <w:r w:rsidR="006C3B85">
        <w:rPr>
          <w:rFonts w:ascii="Garamond" w:hAnsi="Garamond"/>
          <w:sz w:val="24"/>
          <w:szCs w:val="24"/>
        </w:rPr>
        <w:t>O</w:t>
      </w:r>
      <w:r w:rsidR="00877755" w:rsidRPr="00BA713D">
        <w:rPr>
          <w:rFonts w:ascii="Garamond" w:hAnsi="Garamond"/>
          <w:sz w:val="24"/>
          <w:szCs w:val="24"/>
        </w:rPr>
        <w:t>rdregiver</w:t>
      </w:r>
      <w:r w:rsidRPr="00BA713D">
        <w:rPr>
          <w:rFonts w:ascii="Garamond" w:hAnsi="Garamond"/>
          <w:sz w:val="24"/>
          <w:szCs w:val="24"/>
        </w:rPr>
        <w:t xml:space="preserve">s fremsendelse af hensigtserklæring om indgåelse af </w:t>
      </w:r>
      <w:r w:rsidR="005139DB" w:rsidRPr="00BA713D">
        <w:rPr>
          <w:rFonts w:ascii="Garamond" w:hAnsi="Garamond"/>
          <w:sz w:val="24"/>
          <w:szCs w:val="24"/>
        </w:rPr>
        <w:t>rammeaftale</w:t>
      </w:r>
      <w:r w:rsidRPr="00BA713D">
        <w:rPr>
          <w:rFonts w:ascii="Garamond" w:hAnsi="Garamond"/>
          <w:sz w:val="24"/>
          <w:szCs w:val="24"/>
        </w:rPr>
        <w:t>, og ophører således ikke</w:t>
      </w:r>
      <w:r w:rsidR="00590078" w:rsidRPr="00BA713D">
        <w:rPr>
          <w:rFonts w:ascii="Garamond" w:hAnsi="Garamond"/>
          <w:sz w:val="24"/>
          <w:szCs w:val="24"/>
        </w:rPr>
        <w:t>,</w:t>
      </w:r>
      <w:r w:rsidRPr="00BA713D">
        <w:rPr>
          <w:rFonts w:ascii="Garamond" w:hAnsi="Garamond"/>
          <w:sz w:val="24"/>
          <w:szCs w:val="24"/>
        </w:rPr>
        <w:t xml:space="preserve"> før </w:t>
      </w:r>
      <w:r w:rsidR="006C3B85">
        <w:rPr>
          <w:rFonts w:ascii="Garamond" w:hAnsi="Garamond"/>
          <w:sz w:val="24"/>
          <w:szCs w:val="24"/>
        </w:rPr>
        <w:t>O</w:t>
      </w:r>
      <w:r w:rsidR="00B253B2" w:rsidRPr="00BA713D">
        <w:rPr>
          <w:rFonts w:ascii="Garamond" w:hAnsi="Garamond"/>
          <w:sz w:val="24"/>
          <w:szCs w:val="24"/>
        </w:rPr>
        <w:t>rdregiver og vindende tilbudsgiver har indgået rammeaftalen.</w:t>
      </w:r>
    </w:p>
    <w:p w:rsidR="00980507" w:rsidRPr="00BA713D" w:rsidRDefault="00980507" w:rsidP="00980507">
      <w:pPr>
        <w:rPr>
          <w:rFonts w:ascii="Garamond" w:hAnsi="Garamond" w:cs="Times New Roman"/>
          <w:sz w:val="24"/>
          <w:szCs w:val="24"/>
        </w:rPr>
      </w:pPr>
      <w:bookmarkStart w:id="73" w:name="_Toc286910107"/>
    </w:p>
    <w:p w:rsidR="00980507" w:rsidRPr="00BA713D" w:rsidRDefault="00A404B0" w:rsidP="00980507">
      <w:pPr>
        <w:pStyle w:val="Overskrift2"/>
        <w:rPr>
          <w:rFonts w:ascii="Garamond" w:hAnsi="Garamond"/>
          <w:sz w:val="24"/>
          <w:szCs w:val="24"/>
        </w:rPr>
      </w:pPr>
      <w:bookmarkStart w:id="74" w:name="_Toc365011361"/>
      <w:r>
        <w:rPr>
          <w:rFonts w:ascii="Garamond" w:hAnsi="Garamond"/>
          <w:sz w:val="24"/>
          <w:szCs w:val="24"/>
        </w:rPr>
        <w:t>2.9</w:t>
      </w:r>
      <w:r w:rsidR="00980507" w:rsidRPr="00BA713D">
        <w:rPr>
          <w:rFonts w:ascii="Garamond" w:hAnsi="Garamond"/>
          <w:sz w:val="24"/>
          <w:szCs w:val="24"/>
        </w:rPr>
        <w:t xml:space="preserve"> Aftalegrundlag</w:t>
      </w:r>
      <w:bookmarkEnd w:id="73"/>
      <w:bookmarkEnd w:id="74"/>
    </w:p>
    <w:p w:rsidR="00980507" w:rsidRPr="00BA713D" w:rsidRDefault="00980507" w:rsidP="00980507">
      <w:pPr>
        <w:rPr>
          <w:rFonts w:ascii="Garamond" w:hAnsi="Garamond"/>
          <w:sz w:val="24"/>
          <w:szCs w:val="24"/>
        </w:rPr>
      </w:pPr>
      <w:r w:rsidRPr="00BA713D">
        <w:rPr>
          <w:rFonts w:ascii="Garamond" w:hAnsi="Garamond"/>
          <w:sz w:val="24"/>
          <w:szCs w:val="24"/>
        </w:rPr>
        <w:t xml:space="preserve">Aftale om levering af de af udbuddet omfattede produkter indgås på grundlag af nærværende udbudsmateriale med eventuelle rettelser, spørgsmål og svar samt vedlagte </w:t>
      </w:r>
      <w:r w:rsidR="001C7BE5" w:rsidRPr="00BA713D">
        <w:rPr>
          <w:rFonts w:ascii="Garamond" w:hAnsi="Garamond"/>
          <w:sz w:val="24"/>
          <w:szCs w:val="24"/>
        </w:rPr>
        <w:t>rammeaftale</w:t>
      </w:r>
      <w:r w:rsidRPr="00BA713D">
        <w:rPr>
          <w:rFonts w:ascii="Garamond" w:hAnsi="Garamond"/>
          <w:sz w:val="24"/>
          <w:szCs w:val="24"/>
        </w:rPr>
        <w:t>. Disse dokumenter fastlægger de forpligtelser og rettigheder, der vil være gældende mellem parterne i forbindelse med opfyldelse af aftalen.</w:t>
      </w:r>
    </w:p>
    <w:p w:rsidR="00980507" w:rsidRPr="00BA713D" w:rsidRDefault="00980507" w:rsidP="00980507">
      <w:pPr>
        <w:rPr>
          <w:rFonts w:ascii="Garamond" w:hAnsi="Garamond"/>
          <w:sz w:val="24"/>
          <w:szCs w:val="24"/>
        </w:rPr>
      </w:pPr>
    </w:p>
    <w:p w:rsidR="00980507" w:rsidRDefault="00980507" w:rsidP="00AF5C12">
      <w:pPr>
        <w:rPr>
          <w:rFonts w:ascii="Garamond" w:hAnsi="Garamond"/>
          <w:sz w:val="24"/>
          <w:szCs w:val="24"/>
        </w:rPr>
      </w:pPr>
      <w:r w:rsidRPr="00BA713D">
        <w:rPr>
          <w:rFonts w:ascii="Garamond" w:hAnsi="Garamond"/>
          <w:sz w:val="24"/>
          <w:szCs w:val="24"/>
        </w:rPr>
        <w:t xml:space="preserve">Fravalgte tilbudsgivere anmodes om ikke at foretage opsøgende salg ved </w:t>
      </w:r>
      <w:r w:rsidR="006C3B85">
        <w:rPr>
          <w:rFonts w:ascii="Garamond" w:hAnsi="Garamond"/>
          <w:sz w:val="24"/>
          <w:szCs w:val="24"/>
        </w:rPr>
        <w:t>O</w:t>
      </w:r>
      <w:r w:rsidRPr="00BA713D">
        <w:rPr>
          <w:rFonts w:ascii="Garamond" w:hAnsi="Garamond"/>
          <w:sz w:val="24"/>
          <w:szCs w:val="24"/>
        </w:rPr>
        <w:t xml:space="preserve">rdregiver i den udbudte </w:t>
      </w:r>
      <w:r w:rsidR="005139DB" w:rsidRPr="00BA713D">
        <w:rPr>
          <w:rFonts w:ascii="Garamond" w:hAnsi="Garamond"/>
          <w:sz w:val="24"/>
          <w:szCs w:val="24"/>
        </w:rPr>
        <w:t>rammeaftale</w:t>
      </w:r>
      <w:r w:rsidRPr="00BA713D">
        <w:rPr>
          <w:rFonts w:ascii="Garamond" w:hAnsi="Garamond"/>
          <w:sz w:val="24"/>
          <w:szCs w:val="24"/>
        </w:rPr>
        <w:t>periode.</w:t>
      </w:r>
    </w:p>
    <w:p w:rsidR="00AF5C12" w:rsidRPr="00BA713D" w:rsidRDefault="00AF5C12" w:rsidP="00AF5C12">
      <w:pPr>
        <w:rPr>
          <w:rFonts w:ascii="Garamond" w:hAnsi="Garamond" w:cs="Times New Roman"/>
          <w:sz w:val="24"/>
          <w:szCs w:val="24"/>
        </w:rPr>
      </w:pPr>
    </w:p>
    <w:p w:rsidR="00980507" w:rsidRPr="00BA713D" w:rsidRDefault="00980507" w:rsidP="00980507">
      <w:pPr>
        <w:pStyle w:val="Overskrift2"/>
        <w:rPr>
          <w:rFonts w:ascii="Garamond" w:hAnsi="Garamond"/>
          <w:sz w:val="24"/>
          <w:szCs w:val="24"/>
        </w:rPr>
      </w:pPr>
      <w:bookmarkStart w:id="75" w:name="_Toc286910108"/>
      <w:bookmarkStart w:id="76" w:name="_Toc365011362"/>
      <w:r w:rsidRPr="00BA713D">
        <w:rPr>
          <w:rFonts w:ascii="Garamond" w:hAnsi="Garamond"/>
          <w:sz w:val="24"/>
          <w:szCs w:val="24"/>
        </w:rPr>
        <w:t>2.1</w:t>
      </w:r>
      <w:r w:rsidR="00AF5C12">
        <w:rPr>
          <w:rFonts w:ascii="Garamond" w:hAnsi="Garamond"/>
          <w:sz w:val="24"/>
          <w:szCs w:val="24"/>
        </w:rPr>
        <w:t>0</w:t>
      </w:r>
      <w:r w:rsidRPr="00BA713D">
        <w:rPr>
          <w:rFonts w:ascii="Garamond" w:hAnsi="Garamond"/>
          <w:sz w:val="24"/>
          <w:szCs w:val="24"/>
        </w:rPr>
        <w:t xml:space="preserve"> Delaftaler</w:t>
      </w:r>
      <w:bookmarkEnd w:id="75"/>
      <w:bookmarkEnd w:id="76"/>
    </w:p>
    <w:p w:rsidR="00980507" w:rsidRDefault="00480435" w:rsidP="00980507">
      <w:pPr>
        <w:rPr>
          <w:rFonts w:ascii="Garamond" w:hAnsi="Garamond"/>
          <w:color w:val="00B050"/>
          <w:sz w:val="24"/>
          <w:szCs w:val="24"/>
        </w:rPr>
      </w:pPr>
      <w:r>
        <w:rPr>
          <w:rFonts w:ascii="Garamond" w:hAnsi="Garamond"/>
          <w:sz w:val="24"/>
          <w:szCs w:val="24"/>
        </w:rPr>
        <w:t>Der skal</w:t>
      </w:r>
      <w:r w:rsidR="00980507" w:rsidRPr="00BA713D">
        <w:rPr>
          <w:rFonts w:ascii="Garamond" w:hAnsi="Garamond"/>
          <w:sz w:val="24"/>
          <w:szCs w:val="24"/>
        </w:rPr>
        <w:t xml:space="preserve"> afgives tilbud </w:t>
      </w:r>
      <w:r w:rsidR="00980507" w:rsidRPr="00480435">
        <w:rPr>
          <w:rFonts w:ascii="Garamond" w:hAnsi="Garamond"/>
          <w:sz w:val="24"/>
          <w:szCs w:val="24"/>
        </w:rPr>
        <w:t xml:space="preserve">på </w:t>
      </w:r>
      <w:r>
        <w:rPr>
          <w:rFonts w:ascii="Garamond" w:hAnsi="Garamond"/>
          <w:sz w:val="24"/>
          <w:szCs w:val="24"/>
        </w:rPr>
        <w:t xml:space="preserve">begge de </w:t>
      </w:r>
      <w:r w:rsidR="00980507" w:rsidRPr="00480435">
        <w:rPr>
          <w:rFonts w:ascii="Garamond" w:hAnsi="Garamond"/>
          <w:sz w:val="24"/>
          <w:szCs w:val="24"/>
        </w:rPr>
        <w:t>udbudte</w:t>
      </w:r>
      <w:r w:rsidR="00980507" w:rsidRPr="00BA713D">
        <w:rPr>
          <w:rFonts w:ascii="Garamond" w:hAnsi="Garamond"/>
          <w:sz w:val="24"/>
          <w:szCs w:val="24"/>
        </w:rPr>
        <w:t xml:space="preserve"> delaftaler</w:t>
      </w:r>
      <w:r w:rsidR="00980507" w:rsidRPr="00BA713D">
        <w:rPr>
          <w:rFonts w:ascii="Garamond" w:hAnsi="Garamond"/>
          <w:color w:val="00B050"/>
          <w:sz w:val="24"/>
          <w:szCs w:val="24"/>
        </w:rPr>
        <w:t xml:space="preserve">.  </w:t>
      </w:r>
    </w:p>
    <w:p w:rsidR="00480435" w:rsidRPr="00BA713D" w:rsidRDefault="00480435" w:rsidP="00980507">
      <w:pPr>
        <w:rPr>
          <w:rFonts w:ascii="Garamond" w:hAnsi="Garamond"/>
          <w:color w:val="00FF00"/>
          <w:sz w:val="24"/>
          <w:szCs w:val="24"/>
        </w:rPr>
      </w:pPr>
    </w:p>
    <w:p w:rsidR="00980507" w:rsidRPr="00BA713D" w:rsidRDefault="00AF5C12" w:rsidP="00980507">
      <w:pPr>
        <w:pStyle w:val="Overskrift2"/>
        <w:rPr>
          <w:rFonts w:ascii="Garamond" w:hAnsi="Garamond"/>
          <w:sz w:val="24"/>
          <w:szCs w:val="24"/>
        </w:rPr>
      </w:pPr>
      <w:bookmarkStart w:id="77" w:name="_Toc286910109"/>
      <w:bookmarkStart w:id="78" w:name="_Toc365011363"/>
      <w:r>
        <w:rPr>
          <w:rFonts w:ascii="Garamond" w:hAnsi="Garamond"/>
          <w:sz w:val="24"/>
          <w:szCs w:val="24"/>
        </w:rPr>
        <w:t>2.11</w:t>
      </w:r>
      <w:r w:rsidR="00980507" w:rsidRPr="00BA713D">
        <w:rPr>
          <w:rFonts w:ascii="Garamond" w:hAnsi="Garamond"/>
          <w:sz w:val="24"/>
          <w:szCs w:val="24"/>
        </w:rPr>
        <w:t xml:space="preserve"> Alternative tilbud</w:t>
      </w:r>
      <w:bookmarkEnd w:id="77"/>
      <w:bookmarkEnd w:id="78"/>
    </w:p>
    <w:p w:rsidR="00980507" w:rsidRPr="00BA713D" w:rsidRDefault="00980507" w:rsidP="00980507">
      <w:pPr>
        <w:rPr>
          <w:rFonts w:ascii="Garamond" w:hAnsi="Garamond"/>
          <w:color w:val="00B050"/>
          <w:sz w:val="24"/>
          <w:szCs w:val="24"/>
        </w:rPr>
      </w:pPr>
      <w:r w:rsidRPr="00BA713D">
        <w:rPr>
          <w:rFonts w:ascii="Garamond" w:hAnsi="Garamond"/>
          <w:sz w:val="24"/>
          <w:szCs w:val="24"/>
        </w:rPr>
        <w:t>Der kan ikke afgives alternative bud</w:t>
      </w:r>
      <w:r w:rsidR="00C51EA0" w:rsidRPr="00C51EA0">
        <w:rPr>
          <w:rFonts w:ascii="Garamond" w:hAnsi="Garamond"/>
          <w:sz w:val="24"/>
          <w:szCs w:val="24"/>
        </w:rPr>
        <w:t>.</w:t>
      </w:r>
    </w:p>
    <w:p w:rsidR="00980507" w:rsidRPr="00BA713D" w:rsidRDefault="00980507" w:rsidP="00980507">
      <w:pPr>
        <w:rPr>
          <w:rFonts w:ascii="Garamond" w:hAnsi="Garamond"/>
          <w:color w:val="FF0000"/>
          <w:sz w:val="24"/>
          <w:szCs w:val="24"/>
        </w:rPr>
      </w:pPr>
    </w:p>
    <w:p w:rsidR="00980507" w:rsidRPr="00BA713D" w:rsidRDefault="00AF5C12" w:rsidP="00980507">
      <w:pPr>
        <w:pStyle w:val="Overskrift2"/>
        <w:rPr>
          <w:rFonts w:ascii="Garamond" w:hAnsi="Garamond"/>
          <w:sz w:val="24"/>
          <w:szCs w:val="24"/>
        </w:rPr>
      </w:pPr>
      <w:bookmarkStart w:id="79" w:name="_Toc286910110"/>
      <w:bookmarkStart w:id="80" w:name="_Toc365011364"/>
      <w:r>
        <w:rPr>
          <w:rFonts w:ascii="Garamond" w:hAnsi="Garamond"/>
          <w:sz w:val="24"/>
          <w:szCs w:val="24"/>
        </w:rPr>
        <w:t>2.12</w:t>
      </w:r>
      <w:r w:rsidR="00980507" w:rsidRPr="00BA713D">
        <w:rPr>
          <w:rFonts w:ascii="Garamond" w:hAnsi="Garamond"/>
          <w:sz w:val="24"/>
          <w:szCs w:val="24"/>
        </w:rPr>
        <w:t xml:space="preserve"> Konsortier</w:t>
      </w:r>
      <w:bookmarkEnd w:id="79"/>
      <w:bookmarkEnd w:id="80"/>
    </w:p>
    <w:p w:rsidR="00980507" w:rsidRPr="00BA713D" w:rsidRDefault="00980507" w:rsidP="00980507">
      <w:pPr>
        <w:rPr>
          <w:rFonts w:ascii="Garamond" w:hAnsi="Garamond"/>
          <w:sz w:val="24"/>
          <w:szCs w:val="24"/>
        </w:rPr>
      </w:pPr>
      <w:r w:rsidRPr="00BA713D">
        <w:rPr>
          <w:rFonts w:ascii="Garamond" w:hAnsi="Garamond"/>
          <w:sz w:val="24"/>
          <w:szCs w:val="24"/>
        </w:rPr>
        <w:t xml:space="preserve">Ved sammenslutninger af tilbudsgivere (konsortium) skal oplysningerne under afsnittet vedr. udvælgelseskriterier gives for hver deltager i konsortiet. Det er konsortiets samlede egnethed, der vurderes.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Tilbudsgivere, der i fællesskab afgiver tilbud </w:t>
      </w:r>
      <w:r w:rsidR="007F0FCA" w:rsidRPr="00BA713D">
        <w:rPr>
          <w:rFonts w:ascii="Garamond" w:hAnsi="Garamond"/>
          <w:sz w:val="24"/>
          <w:szCs w:val="24"/>
        </w:rPr>
        <w:t xml:space="preserve">som </w:t>
      </w:r>
      <w:r w:rsidRPr="00BA713D">
        <w:rPr>
          <w:rFonts w:ascii="Garamond" w:hAnsi="Garamond"/>
          <w:sz w:val="24"/>
          <w:szCs w:val="24"/>
        </w:rPr>
        <w:t xml:space="preserve">et konsortium, hæfter solidarisk i forhold til </w:t>
      </w:r>
      <w:r w:rsidR="006C3B85">
        <w:rPr>
          <w:rFonts w:ascii="Garamond" w:hAnsi="Garamond"/>
          <w:sz w:val="24"/>
          <w:szCs w:val="24"/>
        </w:rPr>
        <w:t>O</w:t>
      </w:r>
      <w:r w:rsidRPr="00BA713D">
        <w:rPr>
          <w:rFonts w:ascii="Garamond" w:hAnsi="Garamond"/>
          <w:sz w:val="24"/>
          <w:szCs w:val="24"/>
        </w:rPr>
        <w:t xml:space="preserve">rdregiver.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06170">
        <w:rPr>
          <w:rFonts w:ascii="Garamond" w:hAnsi="Garamond"/>
          <w:sz w:val="24"/>
          <w:szCs w:val="24"/>
        </w:rPr>
        <w:t xml:space="preserve">Tilbudsbesvarelsen skal vedlægges udfyldt </w:t>
      </w:r>
      <w:r w:rsidR="00FE28B3">
        <w:rPr>
          <w:rFonts w:ascii="Garamond" w:hAnsi="Garamond"/>
          <w:sz w:val="24"/>
          <w:szCs w:val="24"/>
        </w:rPr>
        <w:t>B</w:t>
      </w:r>
      <w:r w:rsidRPr="00B06170">
        <w:rPr>
          <w:rFonts w:ascii="Garamond" w:hAnsi="Garamond"/>
          <w:sz w:val="24"/>
          <w:szCs w:val="24"/>
        </w:rPr>
        <w:t xml:space="preserve">ilag </w:t>
      </w:r>
      <w:r w:rsidR="00B06170" w:rsidRPr="00B06170">
        <w:rPr>
          <w:rFonts w:ascii="Garamond" w:hAnsi="Garamond"/>
          <w:sz w:val="24"/>
          <w:szCs w:val="24"/>
        </w:rPr>
        <w:t>7</w:t>
      </w:r>
      <w:r w:rsidR="006C3B85">
        <w:rPr>
          <w:rFonts w:ascii="Garamond" w:hAnsi="Garamond"/>
          <w:sz w:val="24"/>
          <w:szCs w:val="24"/>
        </w:rPr>
        <w:t>,</w:t>
      </w:r>
      <w:r w:rsidR="00B378C7" w:rsidRPr="00B06170">
        <w:rPr>
          <w:rFonts w:ascii="Garamond" w:hAnsi="Garamond"/>
          <w:sz w:val="24"/>
          <w:szCs w:val="24"/>
        </w:rPr>
        <w:t xml:space="preserve"> Konsortieerklæring</w:t>
      </w:r>
      <w:r w:rsidRPr="00BA713D">
        <w:rPr>
          <w:rFonts w:ascii="Garamond" w:hAnsi="Garamond"/>
          <w:sz w:val="24"/>
          <w:szCs w:val="24"/>
        </w:rPr>
        <w:t xml:space="preserve">. Det skal af bilaget fremgå, med hvilken tilbudsgiver </w:t>
      </w:r>
      <w:r w:rsidR="006C3B85">
        <w:rPr>
          <w:rFonts w:ascii="Garamond" w:hAnsi="Garamond"/>
          <w:sz w:val="24"/>
          <w:szCs w:val="24"/>
        </w:rPr>
        <w:t>O</w:t>
      </w:r>
      <w:r w:rsidRPr="00BA713D">
        <w:rPr>
          <w:rFonts w:ascii="Garamond" w:hAnsi="Garamond"/>
          <w:sz w:val="24"/>
          <w:szCs w:val="24"/>
        </w:rPr>
        <w:t>rdregiver kan føre afklarende drøftelser med bindende virkning for konsortiets øvrige deltagere.</w:t>
      </w:r>
    </w:p>
    <w:p w:rsidR="00980507" w:rsidRPr="00BA713D" w:rsidRDefault="00980507" w:rsidP="00980507">
      <w:pPr>
        <w:rPr>
          <w:rFonts w:ascii="Garamond" w:hAnsi="Garamond"/>
          <w:sz w:val="24"/>
          <w:szCs w:val="24"/>
        </w:rPr>
      </w:pPr>
    </w:p>
    <w:p w:rsidR="00980507" w:rsidRPr="00BA713D" w:rsidRDefault="00D7607F" w:rsidP="00D7607F">
      <w:pPr>
        <w:rPr>
          <w:rFonts w:ascii="Garamond" w:hAnsi="Garamond"/>
          <w:sz w:val="24"/>
          <w:szCs w:val="24"/>
        </w:rPr>
      </w:pPr>
      <w:r w:rsidRPr="00BA713D">
        <w:rPr>
          <w:rFonts w:ascii="Garamond" w:hAnsi="Garamond"/>
          <w:sz w:val="24"/>
          <w:szCs w:val="24"/>
        </w:rPr>
        <w:t>De</w:t>
      </w:r>
      <w:r w:rsidR="00980507" w:rsidRPr="00BA713D">
        <w:rPr>
          <w:rFonts w:ascii="Garamond" w:hAnsi="Garamond"/>
          <w:sz w:val="24"/>
          <w:szCs w:val="24"/>
        </w:rPr>
        <w:t xml:space="preserve"> deltagende virksomheder</w:t>
      </w:r>
      <w:r w:rsidRPr="00BA713D">
        <w:rPr>
          <w:rFonts w:ascii="Garamond" w:hAnsi="Garamond"/>
          <w:sz w:val="24"/>
          <w:szCs w:val="24"/>
        </w:rPr>
        <w:t xml:space="preserve"> skriver i samme forbindelse under på en</w:t>
      </w:r>
      <w:r w:rsidR="00980507" w:rsidRPr="00BA713D">
        <w:rPr>
          <w:rFonts w:ascii="Garamond" w:hAnsi="Garamond"/>
          <w:sz w:val="24"/>
          <w:szCs w:val="24"/>
        </w:rPr>
        <w:t xml:space="preserve"> erklæring om solidarisk hæftelse</w:t>
      </w:r>
      <w:r w:rsidRPr="00BA713D">
        <w:rPr>
          <w:rFonts w:ascii="Garamond" w:hAnsi="Garamond"/>
          <w:sz w:val="24"/>
          <w:szCs w:val="24"/>
        </w:rPr>
        <w:t>.</w:t>
      </w:r>
    </w:p>
    <w:p w:rsidR="00D7607F" w:rsidRPr="00BA713D" w:rsidRDefault="00D7607F" w:rsidP="00D7607F">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81" w:name="_Toc286910111"/>
      <w:bookmarkStart w:id="82" w:name="_Toc365011365"/>
      <w:r w:rsidRPr="00BA713D">
        <w:rPr>
          <w:rFonts w:ascii="Garamond" w:hAnsi="Garamond"/>
          <w:sz w:val="24"/>
          <w:szCs w:val="24"/>
        </w:rPr>
        <w:t>2.1</w:t>
      </w:r>
      <w:r w:rsidR="00AF5C12">
        <w:rPr>
          <w:rFonts w:ascii="Garamond" w:hAnsi="Garamond"/>
          <w:sz w:val="24"/>
          <w:szCs w:val="24"/>
        </w:rPr>
        <w:t>3</w:t>
      </w:r>
      <w:r w:rsidRPr="00BA713D">
        <w:rPr>
          <w:rFonts w:ascii="Garamond" w:hAnsi="Garamond"/>
          <w:sz w:val="24"/>
          <w:szCs w:val="24"/>
        </w:rPr>
        <w:t xml:space="preserve"> Ordregivers forbehold</w:t>
      </w:r>
      <w:bookmarkEnd w:id="81"/>
      <w:bookmarkEnd w:id="82"/>
    </w:p>
    <w:p w:rsidR="00980507" w:rsidRPr="00DB6371" w:rsidRDefault="00A404B0" w:rsidP="00980507">
      <w:pPr>
        <w:rPr>
          <w:rFonts w:ascii="Garamond" w:hAnsi="Garamond"/>
          <w:sz w:val="24"/>
          <w:szCs w:val="24"/>
        </w:rPr>
      </w:pPr>
      <w:r w:rsidRPr="00DB6371">
        <w:rPr>
          <w:rFonts w:ascii="Garamond" w:hAnsi="Garamond"/>
          <w:sz w:val="24"/>
          <w:szCs w:val="24"/>
        </w:rPr>
        <w:t>De anførte volumen og beløb er cirkatal, der har baggrund i</w:t>
      </w:r>
      <w:r w:rsidR="00480435" w:rsidRPr="00DB6371">
        <w:rPr>
          <w:rFonts w:ascii="Garamond" w:hAnsi="Garamond"/>
          <w:sz w:val="24"/>
          <w:szCs w:val="24"/>
        </w:rPr>
        <w:t xml:space="preserve"> statistiske oplysninger fra ti</w:t>
      </w:r>
      <w:r w:rsidRPr="00DB6371">
        <w:rPr>
          <w:rFonts w:ascii="Garamond" w:hAnsi="Garamond"/>
          <w:sz w:val="24"/>
          <w:szCs w:val="24"/>
        </w:rPr>
        <w:t>dligere regnskabsperiode.</w:t>
      </w:r>
    </w:p>
    <w:p w:rsidR="00A404B0" w:rsidRPr="00DB6371" w:rsidRDefault="00A404B0" w:rsidP="00980507">
      <w:pPr>
        <w:rPr>
          <w:rFonts w:ascii="Garamond" w:hAnsi="Garamond"/>
          <w:sz w:val="24"/>
          <w:szCs w:val="24"/>
        </w:rPr>
      </w:pPr>
    </w:p>
    <w:p w:rsidR="00A404B0" w:rsidRPr="00DB6371" w:rsidRDefault="00A404B0" w:rsidP="00980507">
      <w:pPr>
        <w:rPr>
          <w:rFonts w:ascii="Garamond" w:hAnsi="Garamond"/>
          <w:sz w:val="24"/>
          <w:szCs w:val="24"/>
        </w:rPr>
      </w:pPr>
      <w:r w:rsidRPr="00DB6371">
        <w:rPr>
          <w:rFonts w:ascii="Garamond" w:hAnsi="Garamond"/>
          <w:sz w:val="24"/>
          <w:szCs w:val="24"/>
        </w:rPr>
        <w:t>Den estimerede omsætning er under forbehold af kommunalbestyrelses fortsatte bevilling til det pågældende område i kontraktperioden. Ligeledes tages der forbehold for ændringer i antallet af levering</w:t>
      </w:r>
      <w:r w:rsidR="00B06170">
        <w:rPr>
          <w:rFonts w:ascii="Garamond" w:hAnsi="Garamond"/>
          <w:sz w:val="24"/>
          <w:szCs w:val="24"/>
        </w:rPr>
        <w:t>ssteder og leveringsadresser, f.eks</w:t>
      </w:r>
      <w:r w:rsidRPr="00DB6371">
        <w:rPr>
          <w:rFonts w:ascii="Garamond" w:hAnsi="Garamond"/>
          <w:sz w:val="24"/>
          <w:szCs w:val="24"/>
        </w:rPr>
        <w:t xml:space="preserve">. </w:t>
      </w:r>
      <w:r w:rsidR="006C3B85">
        <w:rPr>
          <w:rFonts w:ascii="Garamond" w:hAnsi="Garamond"/>
          <w:sz w:val="24"/>
          <w:szCs w:val="24"/>
        </w:rPr>
        <w:t>s</w:t>
      </w:r>
      <w:r w:rsidRPr="00DB6371">
        <w:rPr>
          <w:rFonts w:ascii="Garamond" w:hAnsi="Garamond"/>
          <w:sz w:val="24"/>
          <w:szCs w:val="24"/>
        </w:rPr>
        <w:t>om følge af beslutninger om udlicitering, omstruktureringer eller kapacitetstilpasninger.</w:t>
      </w:r>
    </w:p>
    <w:p w:rsidR="00A404B0" w:rsidRDefault="00A404B0" w:rsidP="00980507">
      <w:pPr>
        <w:rPr>
          <w:rFonts w:ascii="Garamond" w:hAnsi="Garamond"/>
          <w:color w:val="00B050"/>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I forbindelse med forberedelsen af nærværende udbud har </w:t>
      </w:r>
      <w:r w:rsidR="006C3B85">
        <w:rPr>
          <w:rFonts w:ascii="Garamond" w:hAnsi="Garamond"/>
          <w:sz w:val="24"/>
          <w:szCs w:val="24"/>
        </w:rPr>
        <w:t>O</w:t>
      </w:r>
      <w:r w:rsidRPr="00BA713D">
        <w:rPr>
          <w:rFonts w:ascii="Garamond" w:hAnsi="Garamond"/>
          <w:sz w:val="24"/>
          <w:szCs w:val="24"/>
        </w:rPr>
        <w:t xml:space="preserve">rdregiver undersøgt, om der i </w:t>
      </w:r>
      <w:r w:rsidR="006C3B85">
        <w:rPr>
          <w:rFonts w:ascii="Garamond" w:hAnsi="Garamond"/>
          <w:sz w:val="24"/>
          <w:szCs w:val="24"/>
        </w:rPr>
        <w:t>O</w:t>
      </w:r>
      <w:r w:rsidRPr="00BA713D">
        <w:rPr>
          <w:rFonts w:ascii="Garamond" w:hAnsi="Garamond"/>
          <w:sz w:val="24"/>
          <w:szCs w:val="24"/>
        </w:rPr>
        <w:t xml:space="preserve">rdregivers afdelinger og institutioner forekommer lokalt indgåede aftaler med andre leverandører. Såfremt </w:t>
      </w:r>
      <w:r w:rsidR="001C7BE5" w:rsidRPr="00BA713D">
        <w:rPr>
          <w:rFonts w:ascii="Garamond" w:hAnsi="Garamond"/>
          <w:sz w:val="24"/>
          <w:szCs w:val="24"/>
        </w:rPr>
        <w:t>rammeaftale(r) i</w:t>
      </w:r>
      <w:r w:rsidRPr="00BA713D">
        <w:rPr>
          <w:rFonts w:ascii="Garamond" w:hAnsi="Garamond"/>
          <w:sz w:val="24"/>
          <w:szCs w:val="24"/>
        </w:rPr>
        <w:t xml:space="preserve">ndgås, vil eventuelle lokale aftaler, som på trods af det forberedende arbejde ikke er identificeret endnu, blive søgt afviklet i et samarbejde mellem </w:t>
      </w:r>
      <w:r w:rsidR="006C3B85">
        <w:rPr>
          <w:rFonts w:ascii="Garamond" w:hAnsi="Garamond"/>
          <w:sz w:val="24"/>
          <w:szCs w:val="24"/>
        </w:rPr>
        <w:t>O</w:t>
      </w:r>
      <w:r w:rsidRPr="00BA713D">
        <w:rPr>
          <w:rFonts w:ascii="Garamond" w:hAnsi="Garamond"/>
          <w:sz w:val="24"/>
          <w:szCs w:val="24"/>
        </w:rPr>
        <w:t>rdregiver og de(n) valgte tilbudsgiver på området.</w:t>
      </w:r>
    </w:p>
    <w:p w:rsidR="00980507" w:rsidRPr="00BA713D" w:rsidRDefault="00980507" w:rsidP="00980507">
      <w:pPr>
        <w:rPr>
          <w:rFonts w:ascii="Garamond" w:hAnsi="Garamond"/>
          <w:sz w:val="24"/>
          <w:szCs w:val="24"/>
        </w:rPr>
      </w:pPr>
    </w:p>
    <w:p w:rsidR="00216F9F" w:rsidRPr="00BA713D" w:rsidRDefault="00980507" w:rsidP="00980507">
      <w:pPr>
        <w:rPr>
          <w:rFonts w:ascii="Garamond" w:hAnsi="Garamond"/>
          <w:color w:val="E36C0A" w:themeColor="accent6" w:themeShade="BF"/>
          <w:sz w:val="24"/>
          <w:szCs w:val="24"/>
        </w:rPr>
      </w:pPr>
      <w:r w:rsidRPr="00BA713D">
        <w:rPr>
          <w:rFonts w:ascii="Garamond" w:hAnsi="Garamond"/>
          <w:sz w:val="24"/>
          <w:szCs w:val="24"/>
        </w:rPr>
        <w:t>Selvejende institutioner med driftstilskud på 50</w:t>
      </w:r>
      <w:r w:rsidR="004D0D9D">
        <w:rPr>
          <w:rFonts w:ascii="Garamond" w:hAnsi="Garamond"/>
          <w:sz w:val="24"/>
          <w:szCs w:val="24"/>
        </w:rPr>
        <w:t xml:space="preserve"> </w:t>
      </w:r>
      <w:r w:rsidRPr="00BA713D">
        <w:rPr>
          <w:rFonts w:ascii="Garamond" w:hAnsi="Garamond"/>
          <w:sz w:val="24"/>
          <w:szCs w:val="24"/>
        </w:rPr>
        <w:t>% eller mere vil som udgangspunkt være omfattet af det obligatoriske aftalegrundlag.</w:t>
      </w:r>
      <w:r w:rsidRPr="00BA713D">
        <w:rPr>
          <w:rFonts w:ascii="Garamond" w:hAnsi="Garamond"/>
          <w:color w:val="E36C0A" w:themeColor="accent6" w:themeShade="BF"/>
          <w:sz w:val="24"/>
          <w:szCs w:val="24"/>
        </w:rPr>
        <w:t xml:space="preserve"> </w:t>
      </w:r>
    </w:p>
    <w:p w:rsidR="00980507" w:rsidRPr="00BA713D" w:rsidRDefault="00980507" w:rsidP="00980507">
      <w:pPr>
        <w:rPr>
          <w:rFonts w:ascii="Garamond" w:hAnsi="Garamond"/>
          <w:color w:val="00B050"/>
          <w:sz w:val="24"/>
          <w:szCs w:val="24"/>
        </w:rPr>
      </w:pPr>
    </w:p>
    <w:p w:rsidR="00980507" w:rsidRDefault="00877755" w:rsidP="00980507">
      <w:pPr>
        <w:rPr>
          <w:rFonts w:ascii="Garamond" w:hAnsi="Garamond"/>
          <w:sz w:val="24"/>
          <w:szCs w:val="24"/>
        </w:rPr>
      </w:pPr>
      <w:r w:rsidRPr="00BA713D">
        <w:rPr>
          <w:rFonts w:ascii="Garamond" w:hAnsi="Garamond"/>
          <w:sz w:val="24"/>
          <w:szCs w:val="24"/>
        </w:rPr>
        <w:t>Ordregiver</w:t>
      </w:r>
      <w:r w:rsidR="00980507" w:rsidRPr="00BA713D">
        <w:rPr>
          <w:rFonts w:ascii="Garamond" w:hAnsi="Garamond"/>
          <w:sz w:val="24"/>
          <w:szCs w:val="24"/>
        </w:rPr>
        <w:t xml:space="preserve"> forbeholder sig ret til at foretage køb til anden side, såfremt et af ramme</w:t>
      </w:r>
      <w:r w:rsidR="00216F9F" w:rsidRPr="00BA713D">
        <w:rPr>
          <w:rFonts w:ascii="Garamond" w:hAnsi="Garamond"/>
          <w:sz w:val="24"/>
          <w:szCs w:val="24"/>
        </w:rPr>
        <w:t>aftalen</w:t>
      </w:r>
      <w:r w:rsidR="00980507" w:rsidRPr="00BA713D">
        <w:rPr>
          <w:rFonts w:ascii="Garamond" w:hAnsi="Garamond"/>
          <w:sz w:val="24"/>
          <w:szCs w:val="24"/>
        </w:rPr>
        <w:t xml:space="preserve"> omfattet produkt ikke kan dække et særligt behov hos </w:t>
      </w:r>
      <w:r w:rsidR="002F7A4E">
        <w:rPr>
          <w:rFonts w:ascii="Garamond" w:hAnsi="Garamond"/>
          <w:sz w:val="24"/>
          <w:szCs w:val="24"/>
        </w:rPr>
        <w:t>O</w:t>
      </w:r>
      <w:r w:rsidRPr="00BA713D">
        <w:rPr>
          <w:rFonts w:ascii="Garamond" w:hAnsi="Garamond"/>
          <w:sz w:val="24"/>
          <w:szCs w:val="24"/>
        </w:rPr>
        <w:t>rdregiver</w:t>
      </w:r>
      <w:r w:rsidR="00980507" w:rsidRPr="00BA713D">
        <w:rPr>
          <w:rFonts w:ascii="Garamond" w:hAnsi="Garamond"/>
          <w:sz w:val="24"/>
          <w:szCs w:val="24"/>
        </w:rPr>
        <w:t>.</w:t>
      </w:r>
    </w:p>
    <w:p w:rsidR="0025289E" w:rsidRDefault="0025289E" w:rsidP="00980507">
      <w:pPr>
        <w:rPr>
          <w:rFonts w:ascii="Garamond" w:hAnsi="Garamond"/>
          <w:sz w:val="24"/>
          <w:szCs w:val="24"/>
        </w:rPr>
      </w:pPr>
    </w:p>
    <w:p w:rsidR="0025289E" w:rsidRPr="000B4407" w:rsidRDefault="0025289E" w:rsidP="00980507">
      <w:pPr>
        <w:rPr>
          <w:rFonts w:ascii="Garamond" w:hAnsi="Garamond"/>
          <w:sz w:val="24"/>
          <w:szCs w:val="24"/>
        </w:rPr>
      </w:pPr>
      <w:r w:rsidRPr="000B4407">
        <w:rPr>
          <w:rFonts w:ascii="Garamond" w:hAnsi="Garamond"/>
          <w:sz w:val="24"/>
          <w:szCs w:val="24"/>
        </w:rPr>
        <w:t>Såfremt el-arbejde udføres af ekstern el</w:t>
      </w:r>
      <w:r w:rsidR="000B4407">
        <w:rPr>
          <w:rFonts w:ascii="Garamond" w:hAnsi="Garamond"/>
          <w:sz w:val="24"/>
          <w:szCs w:val="24"/>
        </w:rPr>
        <w:t>-</w:t>
      </w:r>
      <w:r w:rsidRPr="000B4407">
        <w:rPr>
          <w:rFonts w:ascii="Garamond" w:hAnsi="Garamond"/>
          <w:sz w:val="24"/>
          <w:szCs w:val="24"/>
        </w:rPr>
        <w:t>installatør må el-installatør anvende egne produkter.</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83" w:name="_Toc286910112"/>
      <w:bookmarkStart w:id="84" w:name="_Toc365011366"/>
      <w:r w:rsidRPr="00BA713D">
        <w:rPr>
          <w:rFonts w:ascii="Garamond" w:hAnsi="Garamond"/>
          <w:sz w:val="24"/>
          <w:szCs w:val="24"/>
        </w:rPr>
        <w:t>2.1</w:t>
      </w:r>
      <w:r w:rsidR="00AF5C12">
        <w:rPr>
          <w:rFonts w:ascii="Garamond" w:hAnsi="Garamond"/>
          <w:sz w:val="24"/>
          <w:szCs w:val="24"/>
        </w:rPr>
        <w:t>4</w:t>
      </w:r>
      <w:r w:rsidRPr="00BA713D">
        <w:rPr>
          <w:rFonts w:ascii="Garamond" w:hAnsi="Garamond"/>
          <w:sz w:val="24"/>
          <w:szCs w:val="24"/>
        </w:rPr>
        <w:t xml:space="preserve"> Tilbudsgivers forbehold</w:t>
      </w:r>
      <w:bookmarkEnd w:id="83"/>
      <w:bookmarkEnd w:id="84"/>
    </w:p>
    <w:p w:rsidR="00980507" w:rsidRPr="00BA713D" w:rsidRDefault="00980507" w:rsidP="00980507">
      <w:pPr>
        <w:rPr>
          <w:rFonts w:ascii="Garamond" w:hAnsi="Garamond"/>
          <w:sz w:val="24"/>
          <w:szCs w:val="24"/>
        </w:rPr>
      </w:pPr>
      <w:r w:rsidRPr="00BA713D">
        <w:rPr>
          <w:rFonts w:ascii="Garamond" w:hAnsi="Garamond"/>
          <w:sz w:val="24"/>
          <w:szCs w:val="24"/>
        </w:rPr>
        <w:t>Tilbudsgiver opfordres til at søge eventuelle uklarheder og usikkerheder i udbudsmaterialet afklaret ved at stille spørgsmål til udbudsmaterialet, jf. udbudsmaterialets afsnit 2.5</w:t>
      </w:r>
      <w:r w:rsidR="006C3B85">
        <w:rPr>
          <w:rFonts w:ascii="Garamond" w:hAnsi="Garamond"/>
          <w:sz w:val="24"/>
          <w:szCs w:val="24"/>
        </w:rPr>
        <w:t>,</w:t>
      </w:r>
      <w:r w:rsidRPr="00BA713D">
        <w:rPr>
          <w:rFonts w:ascii="Garamond" w:hAnsi="Garamond"/>
          <w:sz w:val="24"/>
          <w:szCs w:val="24"/>
        </w:rPr>
        <w:t xml:space="preserve"> Spørgsmål til udbudsmaterialet.</w:t>
      </w:r>
      <w:r w:rsidRPr="00BA713D">
        <w:rPr>
          <w:rFonts w:ascii="Garamond" w:hAnsi="Garamond"/>
          <w:color w:val="00FF00"/>
          <w:sz w:val="24"/>
          <w:szCs w:val="24"/>
        </w:rPr>
        <w:t xml:space="preserve"> </w:t>
      </w:r>
    </w:p>
    <w:p w:rsidR="00980507" w:rsidRPr="00BA713D" w:rsidRDefault="00980507" w:rsidP="003266F4">
      <w:pPr>
        <w:tabs>
          <w:tab w:val="left" w:pos="6150"/>
        </w:tabs>
        <w:rPr>
          <w:rFonts w:ascii="Garamond" w:hAnsi="Garamond"/>
          <w:sz w:val="24"/>
          <w:szCs w:val="24"/>
        </w:rPr>
      </w:pPr>
      <w:r w:rsidRPr="00BA713D">
        <w:rPr>
          <w:rFonts w:ascii="Garamond" w:hAnsi="Garamond"/>
          <w:sz w:val="24"/>
          <w:szCs w:val="24"/>
        </w:rPr>
        <w:t xml:space="preserve"> </w:t>
      </w:r>
      <w:r w:rsidR="003266F4" w:rsidRPr="00BA713D">
        <w:rPr>
          <w:rFonts w:ascii="Garamond" w:hAnsi="Garamond"/>
          <w:sz w:val="24"/>
          <w:szCs w:val="24"/>
        </w:rPr>
        <w:tab/>
      </w:r>
    </w:p>
    <w:p w:rsidR="00980507" w:rsidRDefault="00980507" w:rsidP="00980507">
      <w:pPr>
        <w:rPr>
          <w:rFonts w:ascii="Garamond" w:hAnsi="Garamond"/>
          <w:sz w:val="24"/>
          <w:szCs w:val="24"/>
        </w:rPr>
      </w:pPr>
      <w:r w:rsidRPr="00BA713D">
        <w:rPr>
          <w:rFonts w:ascii="Garamond" w:hAnsi="Garamond"/>
          <w:sz w:val="24"/>
          <w:szCs w:val="24"/>
        </w:rPr>
        <w:t xml:space="preserve">Det præciseres, at forbehold for mindstekrav og grundlæggende elementer i udbudsmaterialet vil medføre, at </w:t>
      </w:r>
      <w:r w:rsidR="006C3B85">
        <w:rPr>
          <w:rFonts w:ascii="Garamond" w:hAnsi="Garamond"/>
          <w:sz w:val="24"/>
          <w:szCs w:val="24"/>
        </w:rPr>
        <w:t>O</w:t>
      </w:r>
      <w:r w:rsidRPr="00BA713D">
        <w:rPr>
          <w:rFonts w:ascii="Garamond" w:hAnsi="Garamond"/>
          <w:sz w:val="24"/>
          <w:szCs w:val="24"/>
        </w:rPr>
        <w:t xml:space="preserve">rdregiver har pligt til at se bort fra tilbuddet. Ved forbehold, der ikke vedrører mindstekrav og grundlæggende elementer i udbudsmaterialet, har </w:t>
      </w:r>
      <w:r w:rsidR="006C3B85">
        <w:rPr>
          <w:rFonts w:ascii="Garamond" w:hAnsi="Garamond"/>
          <w:sz w:val="24"/>
          <w:szCs w:val="24"/>
        </w:rPr>
        <w:t>O</w:t>
      </w:r>
      <w:r w:rsidRPr="00BA713D">
        <w:rPr>
          <w:rFonts w:ascii="Garamond" w:hAnsi="Garamond"/>
          <w:sz w:val="24"/>
          <w:szCs w:val="24"/>
        </w:rPr>
        <w:t xml:space="preserve">rdregiver ret til at se bort fra tilbuddet eller alternativt søge forbeholdet prissat, i det omfang det skønnes muligt. Såfremt et forbehold af økonomisk værdi ikke kan prissættes på sikker og saglig vis, er </w:t>
      </w:r>
      <w:r w:rsidR="006C3B85">
        <w:rPr>
          <w:rFonts w:ascii="Garamond" w:hAnsi="Garamond"/>
          <w:sz w:val="24"/>
          <w:szCs w:val="24"/>
        </w:rPr>
        <w:t>O</w:t>
      </w:r>
      <w:r w:rsidRPr="00BA713D">
        <w:rPr>
          <w:rFonts w:ascii="Garamond" w:hAnsi="Garamond"/>
          <w:sz w:val="24"/>
          <w:szCs w:val="24"/>
        </w:rPr>
        <w:t xml:space="preserve">rdregiver pligtig til at se bort fra tilbuddet. </w:t>
      </w:r>
    </w:p>
    <w:p w:rsidR="00216D50" w:rsidRPr="00BA713D" w:rsidRDefault="00216D50" w:rsidP="00980507">
      <w:pPr>
        <w:rPr>
          <w:rFonts w:ascii="Garamond" w:hAnsi="Garamond"/>
        </w:rPr>
      </w:pPr>
    </w:p>
    <w:p w:rsidR="00980507" w:rsidRPr="00BA713D" w:rsidRDefault="00980507" w:rsidP="00980507">
      <w:pPr>
        <w:rPr>
          <w:rFonts w:ascii="Garamond" w:hAnsi="Garamond"/>
          <w:sz w:val="24"/>
          <w:szCs w:val="24"/>
        </w:rPr>
      </w:pPr>
      <w:r w:rsidRPr="00BA713D">
        <w:rPr>
          <w:rFonts w:ascii="Garamond" w:hAnsi="Garamond"/>
          <w:sz w:val="24"/>
          <w:szCs w:val="24"/>
        </w:rPr>
        <w:t xml:space="preserve">Det præciseres endvidere, at manglende overholdelse af kommunespecifikke krav (jf. </w:t>
      </w:r>
      <w:r w:rsidR="00FE28B3">
        <w:rPr>
          <w:rFonts w:ascii="Garamond" w:hAnsi="Garamond"/>
          <w:sz w:val="24"/>
          <w:szCs w:val="24"/>
        </w:rPr>
        <w:t>B</w:t>
      </w:r>
      <w:r w:rsidRPr="00BA713D">
        <w:rPr>
          <w:rFonts w:ascii="Garamond" w:hAnsi="Garamond"/>
          <w:sz w:val="24"/>
          <w:szCs w:val="24"/>
        </w:rPr>
        <w:t xml:space="preserve">ilag </w:t>
      </w:r>
      <w:r w:rsidR="00B06170" w:rsidRPr="00B06170">
        <w:rPr>
          <w:rFonts w:ascii="Garamond" w:hAnsi="Garamond"/>
          <w:sz w:val="24"/>
          <w:szCs w:val="24"/>
        </w:rPr>
        <w:t>8</w:t>
      </w:r>
      <w:r w:rsidRPr="00BA713D">
        <w:rPr>
          <w:rFonts w:ascii="Garamond" w:hAnsi="Garamond"/>
          <w:sz w:val="24"/>
          <w:szCs w:val="24"/>
        </w:rPr>
        <w:t xml:space="preserve">) kan medføre, at tilbuddet ikke er konditionsmæssigt. Tilsvarende vil forbehold vedr. kommunespecifikke krav kunne medføre, at </w:t>
      </w:r>
      <w:r w:rsidR="006C3B85">
        <w:rPr>
          <w:rFonts w:ascii="Garamond" w:hAnsi="Garamond"/>
          <w:sz w:val="24"/>
          <w:szCs w:val="24"/>
        </w:rPr>
        <w:t>O</w:t>
      </w:r>
      <w:r w:rsidR="00877755" w:rsidRPr="00BA713D">
        <w:rPr>
          <w:rFonts w:ascii="Garamond" w:hAnsi="Garamond"/>
          <w:sz w:val="24"/>
          <w:szCs w:val="24"/>
        </w:rPr>
        <w:t>rdregiver</w:t>
      </w:r>
      <w:r w:rsidRPr="00BA713D">
        <w:rPr>
          <w:rFonts w:ascii="Garamond" w:hAnsi="Garamond"/>
          <w:sz w:val="24"/>
          <w:szCs w:val="24"/>
        </w:rPr>
        <w:t xml:space="preserve"> har ret til at se bort fra tilbuddet eller alternativt søge dette prissat, jf. ovenstående. </w:t>
      </w:r>
    </w:p>
    <w:p w:rsidR="00980507" w:rsidRPr="00BA713D" w:rsidRDefault="00980507" w:rsidP="00980507">
      <w:pPr>
        <w:rPr>
          <w:rFonts w:ascii="Garamond" w:hAnsi="Garamond" w:cs="Times New Roman"/>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Tilbudsgiver bør derfor nøje overveje, om tilbuddet skal indeholde forbehold til udbudsmaterialet, idet ethvert forbehold indebærer en risiko for, at </w:t>
      </w:r>
      <w:r w:rsidR="006C3B85">
        <w:rPr>
          <w:rFonts w:ascii="Garamond" w:hAnsi="Garamond"/>
          <w:sz w:val="24"/>
          <w:szCs w:val="24"/>
        </w:rPr>
        <w:t>O</w:t>
      </w:r>
      <w:r w:rsidRPr="00BA713D">
        <w:rPr>
          <w:rFonts w:ascii="Garamond" w:hAnsi="Garamond"/>
          <w:sz w:val="24"/>
          <w:szCs w:val="24"/>
        </w:rPr>
        <w:t>rdregiver er berettiget og/eller forpligtet til ikke at lade tilbuddet indgå i tilbudsvurderingen.</w:t>
      </w:r>
    </w:p>
    <w:p w:rsidR="00980507" w:rsidRPr="00BA713D" w:rsidRDefault="00980507" w:rsidP="00980507">
      <w:pPr>
        <w:rPr>
          <w:rFonts w:ascii="Garamond" w:hAnsi="Garamond"/>
          <w:sz w:val="24"/>
          <w:szCs w:val="24"/>
        </w:rPr>
      </w:pPr>
    </w:p>
    <w:p w:rsidR="001756D1" w:rsidRPr="00BA713D" w:rsidRDefault="00980507" w:rsidP="00980507">
      <w:pPr>
        <w:rPr>
          <w:rFonts w:ascii="Garamond" w:hAnsi="Garamond"/>
          <w:sz w:val="24"/>
          <w:szCs w:val="24"/>
        </w:rPr>
      </w:pPr>
      <w:r w:rsidRPr="00BA713D">
        <w:rPr>
          <w:rFonts w:ascii="Garamond" w:hAnsi="Garamond"/>
          <w:sz w:val="24"/>
          <w:szCs w:val="24"/>
        </w:rPr>
        <w:t>Faglige forbehold, såsom branche standardforbehold, vil blive behandlet som ethvert andet forbehold.</w:t>
      </w:r>
    </w:p>
    <w:bookmarkEnd w:id="40"/>
    <w:bookmarkEnd w:id="41"/>
    <w:bookmarkEnd w:id="42"/>
    <w:bookmarkEnd w:id="43"/>
    <w:bookmarkEnd w:id="44"/>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85" w:name="_Toc286910114"/>
      <w:bookmarkStart w:id="86" w:name="_Toc365011367"/>
      <w:r w:rsidRPr="00BA713D">
        <w:rPr>
          <w:rFonts w:ascii="Garamond" w:hAnsi="Garamond"/>
          <w:sz w:val="24"/>
          <w:szCs w:val="24"/>
        </w:rPr>
        <w:t>2.1</w:t>
      </w:r>
      <w:r w:rsidR="00AF5C12">
        <w:rPr>
          <w:rFonts w:ascii="Garamond" w:hAnsi="Garamond"/>
          <w:sz w:val="24"/>
          <w:szCs w:val="24"/>
        </w:rPr>
        <w:t>5</w:t>
      </w:r>
      <w:r w:rsidRPr="00BA713D">
        <w:rPr>
          <w:rFonts w:ascii="Garamond" w:hAnsi="Garamond"/>
          <w:sz w:val="24"/>
          <w:szCs w:val="24"/>
        </w:rPr>
        <w:t xml:space="preserve"> </w:t>
      </w:r>
      <w:bookmarkEnd w:id="85"/>
      <w:r w:rsidRPr="00BA713D">
        <w:rPr>
          <w:rFonts w:ascii="Garamond" w:hAnsi="Garamond"/>
          <w:sz w:val="24"/>
          <w:szCs w:val="24"/>
        </w:rPr>
        <w:t>Aktindsigt</w:t>
      </w:r>
      <w:bookmarkEnd w:id="86"/>
    </w:p>
    <w:p w:rsidR="00980507" w:rsidRPr="00BA713D" w:rsidRDefault="00980507" w:rsidP="00980507">
      <w:pPr>
        <w:rPr>
          <w:rFonts w:ascii="Garamond" w:hAnsi="Garamond"/>
          <w:sz w:val="24"/>
          <w:szCs w:val="24"/>
        </w:rPr>
      </w:pPr>
      <w:r w:rsidRPr="00BA713D">
        <w:rPr>
          <w:rFonts w:ascii="Garamond" w:hAnsi="Garamond"/>
          <w:sz w:val="24"/>
          <w:szCs w:val="24"/>
        </w:rPr>
        <w:t xml:space="preserve">Tilbudsgivers tilbud kan blive genstand for aktindsigt jf. reglerne herom i Offentlighedsloven og Forvaltningsloven. Tilbudsgiver </w:t>
      </w:r>
      <w:r w:rsidR="0063073E" w:rsidRPr="00BA713D">
        <w:rPr>
          <w:rFonts w:ascii="Garamond" w:hAnsi="Garamond"/>
          <w:sz w:val="24"/>
          <w:szCs w:val="24"/>
        </w:rPr>
        <w:t xml:space="preserve">bedes </w:t>
      </w:r>
      <w:r w:rsidRPr="00BA713D">
        <w:rPr>
          <w:rFonts w:ascii="Garamond" w:hAnsi="Garamond"/>
          <w:sz w:val="24"/>
          <w:szCs w:val="24"/>
        </w:rPr>
        <w:t xml:space="preserve">i </w:t>
      </w:r>
      <w:r w:rsidR="00FE28B3">
        <w:rPr>
          <w:rFonts w:ascii="Garamond" w:hAnsi="Garamond"/>
          <w:sz w:val="24"/>
          <w:szCs w:val="24"/>
        </w:rPr>
        <w:t>B</w:t>
      </w:r>
      <w:r w:rsidRPr="00BA713D">
        <w:rPr>
          <w:rFonts w:ascii="Garamond" w:hAnsi="Garamond"/>
          <w:sz w:val="24"/>
          <w:szCs w:val="24"/>
        </w:rPr>
        <w:t xml:space="preserve">ilag 4 angive, såfremt dennes tilbud indeholder oplysninger, som bør undtages ved en eventuel anmodning om aktindsigt samt give en uddybende begrundelse herfor. Bilaget afleveres sammen med tilbuddet. </w:t>
      </w:r>
    </w:p>
    <w:p w:rsidR="00A644EC" w:rsidRPr="00BA713D" w:rsidRDefault="00A644EC"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Det er dog </w:t>
      </w:r>
      <w:r w:rsidR="006C3B85">
        <w:rPr>
          <w:rFonts w:ascii="Garamond" w:hAnsi="Garamond"/>
          <w:sz w:val="24"/>
          <w:szCs w:val="24"/>
        </w:rPr>
        <w:t>O</w:t>
      </w:r>
      <w:r w:rsidRPr="00BA713D">
        <w:rPr>
          <w:rFonts w:ascii="Garamond" w:hAnsi="Garamond"/>
          <w:sz w:val="24"/>
          <w:szCs w:val="24"/>
        </w:rPr>
        <w:t>rdregiver der i sidste ende vurderer, hvad der skal udleveres i en sag om aktindsigt.</w:t>
      </w:r>
    </w:p>
    <w:p w:rsidR="00980507" w:rsidRPr="00BA713D" w:rsidRDefault="00980507" w:rsidP="00980507">
      <w:pPr>
        <w:rPr>
          <w:rFonts w:ascii="Garamond" w:hAnsi="Garamond"/>
          <w:sz w:val="24"/>
          <w:szCs w:val="24"/>
        </w:rPr>
      </w:pPr>
    </w:p>
    <w:p w:rsidR="00003877" w:rsidRPr="00BA713D" w:rsidRDefault="00003877" w:rsidP="00003877">
      <w:pPr>
        <w:pStyle w:val="Overskrift2"/>
        <w:rPr>
          <w:rFonts w:ascii="Garamond" w:hAnsi="Garamond"/>
          <w:sz w:val="24"/>
          <w:szCs w:val="24"/>
        </w:rPr>
      </w:pPr>
      <w:bookmarkStart w:id="87" w:name="_Toc365011368"/>
      <w:bookmarkStart w:id="88" w:name="_Toc286910115"/>
      <w:r w:rsidRPr="00BA713D">
        <w:rPr>
          <w:rFonts w:ascii="Garamond" w:hAnsi="Garamond"/>
          <w:sz w:val="24"/>
          <w:szCs w:val="24"/>
        </w:rPr>
        <w:t>2.1</w:t>
      </w:r>
      <w:r w:rsidR="00AF5C12">
        <w:rPr>
          <w:rFonts w:ascii="Garamond" w:hAnsi="Garamond"/>
          <w:sz w:val="24"/>
          <w:szCs w:val="24"/>
        </w:rPr>
        <w:t>6</w:t>
      </w:r>
      <w:r w:rsidRPr="00BA713D">
        <w:rPr>
          <w:rFonts w:ascii="Garamond" w:hAnsi="Garamond"/>
          <w:sz w:val="24"/>
          <w:szCs w:val="24"/>
        </w:rPr>
        <w:t xml:space="preserve"> Ordregivers e-handelssystem</w:t>
      </w:r>
      <w:bookmarkEnd w:id="87"/>
    </w:p>
    <w:p w:rsidR="00003877" w:rsidRPr="00BA713D" w:rsidRDefault="00003877" w:rsidP="00003877">
      <w:pPr>
        <w:rPr>
          <w:rFonts w:ascii="Garamond" w:hAnsi="Garamond"/>
          <w:color w:val="339966"/>
          <w:sz w:val="24"/>
          <w:szCs w:val="24"/>
        </w:rPr>
      </w:pPr>
      <w:r w:rsidRPr="00BA713D">
        <w:rPr>
          <w:rFonts w:ascii="Garamond" w:hAnsi="Garamond" w:cs="Verdana"/>
          <w:color w:val="000000"/>
          <w:sz w:val="24"/>
          <w:szCs w:val="24"/>
        </w:rPr>
        <w:t xml:space="preserve">Ordregiver anvender e-handel på det udbudte område. </w:t>
      </w:r>
      <w:r w:rsidR="00326B1E" w:rsidRPr="00BA713D">
        <w:rPr>
          <w:rFonts w:ascii="Garamond" w:hAnsi="Garamond"/>
          <w:sz w:val="24"/>
          <w:szCs w:val="24"/>
        </w:rPr>
        <w:t>Medlemskommune</w:t>
      </w:r>
      <w:r w:rsidRPr="00BA713D">
        <w:rPr>
          <w:rFonts w:ascii="Garamond" w:hAnsi="Garamond"/>
          <w:sz w:val="24"/>
          <w:szCs w:val="24"/>
        </w:rPr>
        <w:t>rne anvender forskellige e-handelssystemer. Se mere</w:t>
      </w:r>
      <w:r w:rsidR="00F071DE" w:rsidRPr="00BA713D">
        <w:rPr>
          <w:rFonts w:ascii="Garamond" w:hAnsi="Garamond"/>
          <w:sz w:val="24"/>
          <w:szCs w:val="24"/>
        </w:rPr>
        <w:t xml:space="preserve"> i</w:t>
      </w:r>
      <w:r w:rsidRPr="00BA713D">
        <w:rPr>
          <w:rFonts w:ascii="Garamond" w:hAnsi="Garamond"/>
          <w:sz w:val="24"/>
          <w:szCs w:val="24"/>
        </w:rPr>
        <w:t xml:space="preserve"> de e-handelssystem-specifikke bilag</w:t>
      </w:r>
      <w:r w:rsidR="00F071DE" w:rsidRPr="00BA713D">
        <w:rPr>
          <w:rFonts w:ascii="Garamond" w:hAnsi="Garamond"/>
          <w:sz w:val="24"/>
          <w:szCs w:val="24"/>
        </w:rPr>
        <w:t>, Bilag 9</w:t>
      </w:r>
      <w:r w:rsidR="00B6243A" w:rsidRPr="00BA713D">
        <w:rPr>
          <w:rFonts w:ascii="Garamond" w:hAnsi="Garamond"/>
          <w:sz w:val="24"/>
          <w:szCs w:val="24"/>
        </w:rPr>
        <w:t>.</w:t>
      </w:r>
    </w:p>
    <w:p w:rsidR="00003877" w:rsidRPr="00BA713D" w:rsidRDefault="00003877" w:rsidP="00003877">
      <w:pPr>
        <w:autoSpaceDE w:val="0"/>
        <w:autoSpaceDN w:val="0"/>
        <w:adjustRightInd w:val="0"/>
        <w:rPr>
          <w:rFonts w:ascii="Garamond" w:hAnsi="Garamond" w:cs="Verdana"/>
          <w:color w:val="000000"/>
          <w:sz w:val="24"/>
          <w:szCs w:val="24"/>
        </w:rPr>
      </w:pPr>
    </w:p>
    <w:p w:rsidR="00003877" w:rsidRPr="00BA713D" w:rsidRDefault="00003877" w:rsidP="00003877">
      <w:pPr>
        <w:autoSpaceDE w:val="0"/>
        <w:autoSpaceDN w:val="0"/>
        <w:adjustRightInd w:val="0"/>
        <w:rPr>
          <w:rFonts w:ascii="Garamond" w:hAnsi="Garamond" w:cs="Verdana"/>
          <w:color w:val="000000"/>
          <w:sz w:val="24"/>
          <w:szCs w:val="24"/>
        </w:rPr>
      </w:pPr>
      <w:r w:rsidRPr="00BA713D">
        <w:rPr>
          <w:rFonts w:ascii="Garamond" w:hAnsi="Garamond" w:cs="Verdana"/>
          <w:color w:val="000000"/>
          <w:sz w:val="24"/>
          <w:szCs w:val="24"/>
        </w:rPr>
        <w:t xml:space="preserve">De nærmere praktiske procedurer samt vejledninger vil tilgå </w:t>
      </w:r>
      <w:r w:rsidR="00282AB2">
        <w:rPr>
          <w:rFonts w:ascii="Garamond" w:hAnsi="Garamond" w:cs="Verdana"/>
          <w:color w:val="000000"/>
          <w:sz w:val="24"/>
          <w:szCs w:val="24"/>
        </w:rPr>
        <w:t>k</w:t>
      </w:r>
      <w:r w:rsidRPr="00BA713D">
        <w:rPr>
          <w:rFonts w:ascii="Garamond" w:hAnsi="Garamond" w:cs="Verdana"/>
          <w:color w:val="000000"/>
          <w:sz w:val="24"/>
          <w:szCs w:val="24"/>
        </w:rPr>
        <w:t xml:space="preserve">ontrakthaver umiddelbart efter tildeling. Herefter skal kontrakthaver udarbejde et elektronisk vare- og priskatalog til </w:t>
      </w:r>
      <w:r w:rsidR="006C3B85">
        <w:rPr>
          <w:rFonts w:ascii="Garamond" w:hAnsi="Garamond" w:cs="Verdana"/>
          <w:color w:val="000000"/>
          <w:sz w:val="24"/>
          <w:szCs w:val="24"/>
        </w:rPr>
        <w:t>O</w:t>
      </w:r>
      <w:r w:rsidRPr="00BA713D">
        <w:rPr>
          <w:rFonts w:ascii="Garamond" w:hAnsi="Garamond" w:cs="Verdana"/>
          <w:color w:val="000000"/>
          <w:sz w:val="24"/>
          <w:szCs w:val="24"/>
        </w:rPr>
        <w:t>rdregivers e-handels</w:t>
      </w:r>
      <w:r w:rsidR="006C3B85">
        <w:rPr>
          <w:rFonts w:ascii="Garamond" w:hAnsi="Garamond" w:cs="Verdana"/>
          <w:color w:val="000000"/>
          <w:sz w:val="24"/>
          <w:szCs w:val="24"/>
        </w:rPr>
        <w:t>-</w:t>
      </w:r>
      <w:r w:rsidRPr="00BA713D">
        <w:rPr>
          <w:rFonts w:ascii="Garamond" w:hAnsi="Garamond" w:cs="Verdana"/>
          <w:color w:val="000000"/>
          <w:sz w:val="24"/>
          <w:szCs w:val="24"/>
        </w:rPr>
        <w:t xml:space="preserve">system på de aftalte produkter samt varebeskrivelser, billeder og informationer om produkterne i øvrigt, således at kataloget er godkendt og tilgængeligt i systemet senest </w:t>
      </w:r>
      <w:r w:rsidRPr="00BA713D">
        <w:rPr>
          <w:rFonts w:ascii="Garamond" w:hAnsi="Garamond" w:cs="Verdana"/>
          <w:sz w:val="24"/>
          <w:szCs w:val="24"/>
        </w:rPr>
        <w:t>i forbindelse med aftalens ikrafttræden</w:t>
      </w:r>
      <w:r w:rsidR="00B6243A" w:rsidRPr="00BA713D">
        <w:rPr>
          <w:rFonts w:ascii="Garamond" w:hAnsi="Garamond" w:cs="Verdana"/>
          <w:sz w:val="24"/>
          <w:szCs w:val="24"/>
        </w:rPr>
        <w:t>.</w:t>
      </w:r>
      <w:r w:rsidRPr="00BA713D">
        <w:rPr>
          <w:rFonts w:ascii="Garamond" w:hAnsi="Garamond" w:cs="Verdana"/>
          <w:color w:val="0000FF"/>
          <w:sz w:val="24"/>
          <w:szCs w:val="24"/>
        </w:rPr>
        <w:t xml:space="preserve"> </w:t>
      </w:r>
      <w:r w:rsidRPr="00BA713D">
        <w:rPr>
          <w:rFonts w:ascii="Garamond" w:hAnsi="Garamond" w:cs="Verdana"/>
          <w:color w:val="000000"/>
          <w:sz w:val="24"/>
          <w:szCs w:val="24"/>
        </w:rPr>
        <w:t xml:space="preserve">For nærmere information om e-handel, se </w:t>
      </w:r>
      <w:r w:rsidR="005139DB" w:rsidRPr="0073198B">
        <w:rPr>
          <w:rFonts w:ascii="Garamond" w:hAnsi="Garamond" w:cs="Verdana"/>
          <w:sz w:val="24"/>
          <w:szCs w:val="24"/>
        </w:rPr>
        <w:t>rammeaftal</w:t>
      </w:r>
      <w:r w:rsidRPr="0073198B">
        <w:rPr>
          <w:rFonts w:ascii="Garamond" w:hAnsi="Garamond" w:cs="Verdana"/>
          <w:sz w:val="24"/>
          <w:szCs w:val="24"/>
        </w:rPr>
        <w:t xml:space="preserve">ens </w:t>
      </w:r>
      <w:r w:rsidR="00B6243A" w:rsidRPr="0073198B">
        <w:rPr>
          <w:rFonts w:ascii="Garamond" w:hAnsi="Garamond" w:cs="Verdana"/>
          <w:sz w:val="24"/>
          <w:szCs w:val="24"/>
        </w:rPr>
        <w:t>[</w:t>
      </w:r>
      <w:r w:rsidRPr="0073198B">
        <w:rPr>
          <w:rFonts w:ascii="Garamond" w:hAnsi="Garamond" w:cs="Verdana"/>
          <w:sz w:val="24"/>
          <w:szCs w:val="24"/>
        </w:rPr>
        <w:t>§ 16</w:t>
      </w:r>
      <w:r w:rsidR="00FE28B3">
        <w:rPr>
          <w:rFonts w:ascii="Garamond" w:hAnsi="Garamond" w:cs="Verdana"/>
          <w:sz w:val="24"/>
          <w:szCs w:val="24"/>
        </w:rPr>
        <w:t>,</w:t>
      </w:r>
      <w:r w:rsidR="006A5A0A" w:rsidRPr="0073198B">
        <w:rPr>
          <w:rFonts w:ascii="Garamond" w:hAnsi="Garamond" w:cs="Verdana"/>
          <w:sz w:val="24"/>
          <w:szCs w:val="24"/>
        </w:rPr>
        <w:t xml:space="preserve"> E-handel</w:t>
      </w:r>
      <w:r w:rsidR="00B6243A" w:rsidRPr="0073198B">
        <w:rPr>
          <w:rFonts w:ascii="Garamond" w:hAnsi="Garamond" w:cs="Verdana"/>
          <w:sz w:val="24"/>
          <w:szCs w:val="24"/>
        </w:rPr>
        <w:t>]</w:t>
      </w:r>
      <w:r w:rsidRPr="0073198B">
        <w:rPr>
          <w:rFonts w:ascii="Garamond" w:hAnsi="Garamond" w:cs="Verdana"/>
          <w:sz w:val="24"/>
          <w:szCs w:val="24"/>
        </w:rPr>
        <w:t>.</w:t>
      </w:r>
    </w:p>
    <w:p w:rsidR="00003877" w:rsidRPr="00BA713D" w:rsidRDefault="00003877" w:rsidP="00003877">
      <w:pPr>
        <w:autoSpaceDE w:val="0"/>
        <w:autoSpaceDN w:val="0"/>
        <w:adjustRightInd w:val="0"/>
        <w:rPr>
          <w:rFonts w:ascii="Garamond" w:hAnsi="Garamond" w:cs="Verdana"/>
          <w:color w:val="000000"/>
          <w:sz w:val="24"/>
          <w:szCs w:val="24"/>
        </w:rPr>
      </w:pPr>
    </w:p>
    <w:p w:rsidR="00980507" w:rsidRPr="00BA713D" w:rsidRDefault="00980507" w:rsidP="00980507">
      <w:pPr>
        <w:pStyle w:val="Overskrift2"/>
        <w:rPr>
          <w:rFonts w:ascii="Garamond" w:hAnsi="Garamond"/>
          <w:sz w:val="24"/>
          <w:szCs w:val="24"/>
        </w:rPr>
      </w:pPr>
      <w:bookmarkStart w:id="89" w:name="_Toc302978456"/>
      <w:bookmarkStart w:id="90" w:name="_Toc365011369"/>
      <w:r w:rsidRPr="00BA713D">
        <w:rPr>
          <w:rFonts w:ascii="Garamond" w:hAnsi="Garamond"/>
          <w:sz w:val="24"/>
          <w:szCs w:val="24"/>
        </w:rPr>
        <w:t>2.1</w:t>
      </w:r>
      <w:r w:rsidR="00AF5C12">
        <w:rPr>
          <w:rFonts w:ascii="Garamond" w:hAnsi="Garamond"/>
          <w:sz w:val="24"/>
          <w:szCs w:val="24"/>
        </w:rPr>
        <w:t>7</w:t>
      </w:r>
      <w:r w:rsidRPr="00BA713D">
        <w:rPr>
          <w:rFonts w:ascii="Garamond" w:hAnsi="Garamond"/>
          <w:sz w:val="24"/>
          <w:szCs w:val="24"/>
        </w:rPr>
        <w:t xml:space="preserve"> Serviceattest</w:t>
      </w:r>
      <w:bookmarkEnd w:id="89"/>
      <w:bookmarkEnd w:id="90"/>
    </w:p>
    <w:p w:rsidR="000E12AA" w:rsidRPr="00BA713D" w:rsidRDefault="000E12AA" w:rsidP="000E12AA">
      <w:pPr>
        <w:autoSpaceDE w:val="0"/>
        <w:autoSpaceDN w:val="0"/>
        <w:adjustRightInd w:val="0"/>
        <w:rPr>
          <w:rFonts w:ascii="Garamond" w:hAnsi="Garamond"/>
          <w:sz w:val="24"/>
          <w:szCs w:val="24"/>
        </w:rPr>
      </w:pPr>
      <w:r w:rsidRPr="00BA713D">
        <w:rPr>
          <w:rFonts w:ascii="Garamond" w:hAnsi="Garamond" w:cs="Verdana"/>
          <w:color w:val="000000"/>
          <w:sz w:val="24"/>
          <w:szCs w:val="24"/>
        </w:rPr>
        <w:t>Vindende tilbudsgiver skal mod forlangende</w:t>
      </w:r>
      <w:r w:rsidR="001A10B8" w:rsidRPr="00BA713D">
        <w:rPr>
          <w:rFonts w:ascii="Garamond" w:hAnsi="Garamond" w:cs="Verdana"/>
          <w:color w:val="000000"/>
          <w:sz w:val="24"/>
          <w:szCs w:val="24"/>
        </w:rPr>
        <w:t xml:space="preserve"> og</w:t>
      </w:r>
      <w:r w:rsidRPr="00BA713D">
        <w:rPr>
          <w:rFonts w:ascii="Garamond" w:hAnsi="Garamond" w:cs="Verdana"/>
          <w:color w:val="000000"/>
          <w:sz w:val="24"/>
          <w:szCs w:val="24"/>
        </w:rPr>
        <w:t xml:space="preserve"> inden </w:t>
      </w:r>
      <w:r w:rsidR="001A10B8" w:rsidRPr="00BA713D">
        <w:rPr>
          <w:rFonts w:ascii="Garamond" w:hAnsi="Garamond" w:cs="Verdana"/>
          <w:color w:val="000000"/>
          <w:sz w:val="24"/>
          <w:szCs w:val="24"/>
        </w:rPr>
        <w:t xml:space="preserve">rammeaftalens indgåelse </w:t>
      </w:r>
      <w:r w:rsidRPr="00BA713D">
        <w:rPr>
          <w:rFonts w:ascii="Garamond" w:hAnsi="Garamond" w:cs="Verdana"/>
          <w:color w:val="000000"/>
          <w:sz w:val="24"/>
          <w:szCs w:val="24"/>
        </w:rPr>
        <w:t xml:space="preserve">fremsende en </w:t>
      </w:r>
      <w:r w:rsidRPr="00BA713D">
        <w:rPr>
          <w:rFonts w:ascii="Garamond" w:hAnsi="Garamond"/>
          <w:sz w:val="24"/>
          <w:szCs w:val="24"/>
        </w:rPr>
        <w:t>kopi af serviceattest fra Erhvervsstyrelsen, hvor det fremgår</w:t>
      </w:r>
      <w:r w:rsidR="00FB35FB" w:rsidRPr="00BA713D">
        <w:rPr>
          <w:rFonts w:ascii="Garamond" w:hAnsi="Garamond"/>
          <w:sz w:val="24"/>
          <w:szCs w:val="24"/>
        </w:rPr>
        <w:t>,</w:t>
      </w:r>
      <w:r w:rsidRPr="00BA713D">
        <w:rPr>
          <w:rFonts w:ascii="Garamond" w:hAnsi="Garamond"/>
          <w:sz w:val="24"/>
          <w:szCs w:val="24"/>
        </w:rPr>
        <w:t xml:space="preserve"> at tilbudsgiver ikke er </w:t>
      </w:r>
      <w:r w:rsidR="0081544B" w:rsidRPr="00BA713D">
        <w:rPr>
          <w:rFonts w:ascii="Garamond" w:hAnsi="Garamond"/>
          <w:sz w:val="24"/>
          <w:szCs w:val="24"/>
        </w:rPr>
        <w:t xml:space="preserve">omfattet af en at udelukkelsesgrundene </w:t>
      </w:r>
      <w:r w:rsidR="00FE2F84">
        <w:rPr>
          <w:rFonts w:ascii="Garamond" w:hAnsi="Garamond"/>
          <w:sz w:val="24"/>
          <w:szCs w:val="24"/>
        </w:rPr>
        <w:t>i henhold til artikel 45</w:t>
      </w:r>
      <w:r w:rsidRPr="00BA713D">
        <w:rPr>
          <w:rFonts w:ascii="Garamond" w:hAnsi="Garamond"/>
          <w:sz w:val="24"/>
          <w:szCs w:val="24"/>
        </w:rPr>
        <w:t xml:space="preserve"> </w:t>
      </w:r>
      <w:r w:rsidR="002D216D" w:rsidRPr="00BA713D">
        <w:rPr>
          <w:rFonts w:ascii="Garamond" w:hAnsi="Garamond"/>
          <w:sz w:val="24"/>
          <w:szCs w:val="24"/>
        </w:rPr>
        <w:t>i Udbudsdirektivet.</w:t>
      </w:r>
      <w:r w:rsidRPr="00BA713D">
        <w:rPr>
          <w:rFonts w:ascii="Garamond" w:hAnsi="Garamond"/>
          <w:sz w:val="24"/>
          <w:szCs w:val="24"/>
        </w:rPr>
        <w:t xml:space="preserve"> Serviceattesten må max være 6 måneder gammel regnet fra tilbudsfristen.</w:t>
      </w:r>
    </w:p>
    <w:p w:rsidR="000E12AA" w:rsidRPr="00BA713D" w:rsidRDefault="000E12AA" w:rsidP="00980507">
      <w:pPr>
        <w:autoSpaceDE w:val="0"/>
        <w:autoSpaceDN w:val="0"/>
        <w:adjustRightInd w:val="0"/>
        <w:rPr>
          <w:rFonts w:ascii="Garamond" w:hAnsi="Garamond" w:cs="Verdana"/>
          <w:color w:val="000000"/>
          <w:sz w:val="24"/>
          <w:szCs w:val="24"/>
        </w:rPr>
      </w:pPr>
    </w:p>
    <w:p w:rsidR="00980507" w:rsidRPr="00BA713D" w:rsidRDefault="00980507" w:rsidP="00980507">
      <w:pPr>
        <w:autoSpaceDE w:val="0"/>
        <w:autoSpaceDN w:val="0"/>
        <w:adjustRightInd w:val="0"/>
        <w:rPr>
          <w:rFonts w:ascii="Garamond" w:hAnsi="Garamond"/>
          <w:sz w:val="24"/>
          <w:szCs w:val="24"/>
        </w:rPr>
      </w:pPr>
      <w:r w:rsidRPr="00BA713D">
        <w:rPr>
          <w:rFonts w:ascii="Garamond" w:hAnsi="Garamond"/>
          <w:sz w:val="24"/>
          <w:szCs w:val="24"/>
        </w:rPr>
        <w:t xml:space="preserve">Tilbudsgiver må påregne op til 2 ugers ekspeditionstid </w:t>
      </w:r>
      <w:r w:rsidR="006C3B85">
        <w:rPr>
          <w:rFonts w:ascii="Garamond" w:hAnsi="Garamond"/>
          <w:sz w:val="24"/>
          <w:szCs w:val="24"/>
        </w:rPr>
        <w:t xml:space="preserve">i </w:t>
      </w:r>
      <w:r w:rsidRPr="00BA713D">
        <w:rPr>
          <w:rFonts w:ascii="Garamond" w:hAnsi="Garamond"/>
          <w:sz w:val="24"/>
          <w:szCs w:val="24"/>
        </w:rPr>
        <w:t>forbindelse med rekvirering af serviceattest fra Erhvervsstyrelsen.</w:t>
      </w:r>
    </w:p>
    <w:p w:rsidR="00980507" w:rsidRPr="00BA713D" w:rsidRDefault="00980507" w:rsidP="00980507">
      <w:pPr>
        <w:autoSpaceDE w:val="0"/>
        <w:autoSpaceDN w:val="0"/>
        <w:adjustRightInd w:val="0"/>
        <w:rPr>
          <w:rFonts w:ascii="Garamond" w:hAnsi="Garamond"/>
          <w:sz w:val="24"/>
          <w:szCs w:val="24"/>
        </w:rPr>
      </w:pPr>
    </w:p>
    <w:p w:rsidR="00980507" w:rsidRPr="00BA713D" w:rsidRDefault="00980507" w:rsidP="00980507">
      <w:pPr>
        <w:autoSpaceDE w:val="0"/>
        <w:autoSpaceDN w:val="0"/>
        <w:adjustRightInd w:val="0"/>
        <w:rPr>
          <w:rFonts w:ascii="Garamond" w:hAnsi="Garamond"/>
          <w:sz w:val="24"/>
          <w:szCs w:val="24"/>
        </w:rPr>
      </w:pPr>
      <w:r w:rsidRPr="00BA713D">
        <w:rPr>
          <w:rFonts w:ascii="Garamond" w:hAnsi="Garamond"/>
          <w:sz w:val="24"/>
          <w:szCs w:val="24"/>
        </w:rPr>
        <w:t xml:space="preserve">Tilbudsgivere fra andre medlemsstater kan aflevere en tilsvarende attest. Hvis den pågældende medlemsstat ikke udsteder en sådan attest, kan tilbudsgive aflevere dokumentation i henhold til artikel 45 i </w:t>
      </w:r>
      <w:r w:rsidR="00414C65" w:rsidRPr="00BA713D">
        <w:rPr>
          <w:rFonts w:ascii="Garamond" w:hAnsi="Garamond"/>
          <w:sz w:val="24"/>
          <w:szCs w:val="24"/>
        </w:rPr>
        <w:t>Udbudsdirektivet</w:t>
      </w:r>
      <w:r w:rsidRPr="00BA713D">
        <w:rPr>
          <w:rFonts w:ascii="Garamond" w:hAnsi="Garamond"/>
          <w:sz w:val="24"/>
          <w:szCs w:val="24"/>
        </w:rPr>
        <w:t>.</w:t>
      </w:r>
    </w:p>
    <w:p w:rsidR="00980507" w:rsidRPr="00BA713D" w:rsidRDefault="00980507" w:rsidP="00980507">
      <w:pPr>
        <w:autoSpaceDE w:val="0"/>
        <w:autoSpaceDN w:val="0"/>
        <w:adjustRightInd w:val="0"/>
        <w:rPr>
          <w:rFonts w:ascii="Garamond" w:hAnsi="Garamond"/>
          <w:color w:val="339966"/>
          <w:sz w:val="24"/>
          <w:szCs w:val="24"/>
        </w:rPr>
      </w:pPr>
    </w:p>
    <w:p w:rsidR="00980507" w:rsidRPr="00BA713D" w:rsidRDefault="00980507" w:rsidP="00980507">
      <w:pPr>
        <w:pStyle w:val="Overskrift2"/>
        <w:rPr>
          <w:rFonts w:ascii="Garamond" w:hAnsi="Garamond"/>
          <w:sz w:val="24"/>
          <w:szCs w:val="24"/>
        </w:rPr>
      </w:pPr>
      <w:bookmarkStart w:id="91" w:name="_Toc365011370"/>
      <w:r w:rsidRPr="00BA713D">
        <w:rPr>
          <w:rFonts w:ascii="Garamond" w:hAnsi="Garamond"/>
          <w:sz w:val="24"/>
          <w:szCs w:val="24"/>
        </w:rPr>
        <w:t>2.</w:t>
      </w:r>
      <w:r w:rsidR="00AF5C12">
        <w:rPr>
          <w:rFonts w:ascii="Garamond" w:hAnsi="Garamond"/>
          <w:sz w:val="24"/>
          <w:szCs w:val="24"/>
        </w:rPr>
        <w:t>18</w:t>
      </w:r>
      <w:r w:rsidRPr="00BA713D">
        <w:rPr>
          <w:rFonts w:ascii="Garamond" w:hAnsi="Garamond"/>
          <w:sz w:val="24"/>
          <w:szCs w:val="24"/>
        </w:rPr>
        <w:t xml:space="preserve"> Udvælgelseskriterier</w:t>
      </w:r>
      <w:bookmarkEnd w:id="88"/>
      <w:bookmarkEnd w:id="91"/>
    </w:p>
    <w:p w:rsidR="00980507" w:rsidRPr="00BA713D" w:rsidRDefault="00980507" w:rsidP="00A644EC">
      <w:pPr>
        <w:rPr>
          <w:rFonts w:ascii="Garamond" w:hAnsi="Garamond"/>
          <w:sz w:val="24"/>
          <w:szCs w:val="24"/>
        </w:rPr>
      </w:pPr>
      <w:r w:rsidRPr="00BA713D">
        <w:rPr>
          <w:rFonts w:ascii="Garamond" w:hAnsi="Garamond"/>
          <w:sz w:val="24"/>
          <w:szCs w:val="24"/>
        </w:rPr>
        <w:t xml:space="preserve">Den nedenfor angivne dokumentation </w:t>
      </w:r>
      <w:r w:rsidRPr="00BA713D">
        <w:rPr>
          <w:rFonts w:ascii="Garamond" w:hAnsi="Garamond"/>
          <w:b/>
          <w:sz w:val="24"/>
          <w:szCs w:val="24"/>
        </w:rPr>
        <w:t>skal</w:t>
      </w:r>
      <w:r w:rsidRPr="00BA713D">
        <w:rPr>
          <w:rFonts w:ascii="Garamond" w:hAnsi="Garamond"/>
          <w:sz w:val="24"/>
          <w:szCs w:val="24"/>
        </w:rPr>
        <w:t xml:space="preserve"> vedlægges </w:t>
      </w:r>
      <w:r w:rsidR="00481926" w:rsidRPr="00BA713D">
        <w:rPr>
          <w:rFonts w:ascii="Garamond" w:hAnsi="Garamond"/>
          <w:sz w:val="24"/>
          <w:szCs w:val="24"/>
        </w:rPr>
        <w:t>tilbuddet</w:t>
      </w:r>
      <w:r w:rsidR="00A644EC" w:rsidRPr="00BA713D">
        <w:rPr>
          <w:rFonts w:ascii="Garamond" w:hAnsi="Garamond"/>
          <w:sz w:val="24"/>
          <w:szCs w:val="24"/>
        </w:rPr>
        <w:t>.</w:t>
      </w:r>
    </w:p>
    <w:p w:rsidR="00980507" w:rsidRPr="00BA713D" w:rsidRDefault="00980507" w:rsidP="00980507">
      <w:pPr>
        <w:rPr>
          <w:rFonts w:ascii="Garamond" w:hAnsi="Garamond" w:cs="Times New Roman"/>
          <w:sz w:val="24"/>
          <w:szCs w:val="24"/>
        </w:rPr>
      </w:pPr>
    </w:p>
    <w:p w:rsidR="00980507" w:rsidRPr="00BA713D" w:rsidRDefault="00980507" w:rsidP="008E35B4">
      <w:pPr>
        <w:rPr>
          <w:rFonts w:ascii="Garamond" w:hAnsi="Garamond"/>
          <w:b/>
          <w:sz w:val="24"/>
          <w:szCs w:val="24"/>
        </w:rPr>
      </w:pPr>
      <w:r w:rsidRPr="00BA713D">
        <w:rPr>
          <w:rFonts w:ascii="Garamond" w:hAnsi="Garamond"/>
          <w:b/>
          <w:sz w:val="24"/>
          <w:szCs w:val="24"/>
        </w:rPr>
        <w:t>Tilbudsgivers personlige forhold</w:t>
      </w:r>
    </w:p>
    <w:p w:rsidR="00980507" w:rsidRPr="00C07376" w:rsidRDefault="00980507" w:rsidP="008E35B4">
      <w:pPr>
        <w:pStyle w:val="NormalWeb"/>
        <w:numPr>
          <w:ilvl w:val="0"/>
          <w:numId w:val="7"/>
        </w:numPr>
        <w:spacing w:before="0" w:beforeAutospacing="0" w:after="0" w:afterAutospacing="0"/>
        <w:rPr>
          <w:rFonts w:ascii="Garamond" w:hAnsi="Garamond"/>
        </w:rPr>
      </w:pPr>
      <w:r w:rsidRPr="00BA713D">
        <w:rPr>
          <w:rFonts w:ascii="Garamond" w:hAnsi="Garamond"/>
        </w:rPr>
        <w:t xml:space="preserve">Virksomhedsoplysninger – udfyld </w:t>
      </w:r>
      <w:r w:rsidR="006C3B85">
        <w:rPr>
          <w:rFonts w:ascii="Garamond" w:hAnsi="Garamond"/>
        </w:rPr>
        <w:t>B</w:t>
      </w:r>
      <w:r w:rsidRPr="00BA713D">
        <w:rPr>
          <w:rFonts w:ascii="Garamond" w:hAnsi="Garamond"/>
        </w:rPr>
        <w:t xml:space="preserve">ilag </w:t>
      </w:r>
      <w:r w:rsidRPr="00C07376">
        <w:rPr>
          <w:rFonts w:ascii="Garamond" w:hAnsi="Garamond"/>
        </w:rPr>
        <w:t>2</w:t>
      </w:r>
      <w:r w:rsidR="006C3B85">
        <w:rPr>
          <w:rFonts w:ascii="Garamond" w:hAnsi="Garamond"/>
        </w:rPr>
        <w:t>,</w:t>
      </w:r>
      <w:r w:rsidR="006A5A0A" w:rsidRPr="00C07376">
        <w:rPr>
          <w:rFonts w:ascii="Garamond" w:hAnsi="Garamond"/>
        </w:rPr>
        <w:t xml:space="preserve"> Virksomhedsoplysninger</w:t>
      </w:r>
      <w:r w:rsidR="00C07376">
        <w:rPr>
          <w:rFonts w:ascii="Garamond" w:hAnsi="Garamond"/>
        </w:rPr>
        <w:t>.</w:t>
      </w:r>
    </w:p>
    <w:p w:rsidR="00980507" w:rsidRPr="00BA713D" w:rsidRDefault="00980507" w:rsidP="008E35B4">
      <w:pPr>
        <w:pStyle w:val="NormalWeb"/>
        <w:numPr>
          <w:ilvl w:val="0"/>
          <w:numId w:val="7"/>
        </w:numPr>
        <w:spacing w:before="0" w:beforeAutospacing="0" w:after="0" w:afterAutospacing="0"/>
        <w:rPr>
          <w:rFonts w:ascii="Garamond" w:hAnsi="Garamond"/>
        </w:rPr>
      </w:pPr>
      <w:r w:rsidRPr="00BA713D">
        <w:rPr>
          <w:rFonts w:ascii="Garamond" w:hAnsi="Garamond"/>
        </w:rPr>
        <w:t xml:space="preserve">Underskrevet erklæring om, at virksomheden ikke er </w:t>
      </w:r>
      <w:r w:rsidR="006C0475" w:rsidRPr="00BA713D">
        <w:rPr>
          <w:rFonts w:ascii="Garamond" w:hAnsi="Garamond"/>
        </w:rPr>
        <w:t xml:space="preserve">omfattet af udelukkelsesgrundene </w:t>
      </w:r>
      <w:r w:rsidRPr="00BA713D">
        <w:rPr>
          <w:rFonts w:ascii="Garamond" w:hAnsi="Garamond"/>
        </w:rPr>
        <w:t>i artikel 45</w:t>
      </w:r>
      <w:r w:rsidR="00547DCD" w:rsidRPr="00BA713D">
        <w:rPr>
          <w:rFonts w:ascii="Garamond" w:hAnsi="Garamond"/>
        </w:rPr>
        <w:t>, stk. 1 og stk. 2, litra a-c og e-f i Udbudsdirektivet</w:t>
      </w:r>
      <w:r w:rsidRPr="00BA713D">
        <w:rPr>
          <w:rFonts w:ascii="Garamond" w:hAnsi="Garamond"/>
        </w:rPr>
        <w:t xml:space="preserve">. Fortrykt formular er vedlagt som </w:t>
      </w:r>
      <w:r w:rsidR="006C3B85">
        <w:rPr>
          <w:rFonts w:ascii="Garamond" w:hAnsi="Garamond"/>
        </w:rPr>
        <w:t>B</w:t>
      </w:r>
      <w:r w:rsidRPr="00BA713D">
        <w:rPr>
          <w:rFonts w:ascii="Garamond" w:hAnsi="Garamond"/>
        </w:rPr>
        <w:t xml:space="preserve">ilag </w:t>
      </w:r>
      <w:r w:rsidR="00CD433D" w:rsidRPr="00C51EA0">
        <w:rPr>
          <w:rFonts w:ascii="Garamond" w:hAnsi="Garamond"/>
        </w:rPr>
        <w:t>3</w:t>
      </w:r>
      <w:r w:rsidR="006A5A0A" w:rsidRPr="00C51EA0">
        <w:rPr>
          <w:rFonts w:ascii="Garamond" w:hAnsi="Garamond"/>
        </w:rPr>
        <w:t xml:space="preserve"> Tro- og loveerklæringer</w:t>
      </w:r>
      <w:r w:rsidRPr="00BA713D">
        <w:rPr>
          <w:rFonts w:ascii="Garamond" w:hAnsi="Garamond"/>
        </w:rPr>
        <w:t xml:space="preserve"> og </w:t>
      </w:r>
      <w:r w:rsidRPr="00BA713D">
        <w:rPr>
          <w:rFonts w:ascii="Garamond" w:hAnsi="Garamond"/>
          <w:u w:val="single"/>
        </w:rPr>
        <w:t>skal</w:t>
      </w:r>
      <w:r w:rsidRPr="00BA713D">
        <w:rPr>
          <w:rFonts w:ascii="Garamond" w:hAnsi="Garamond"/>
        </w:rPr>
        <w:t xml:space="preserve"> benyttes ved tilbudsafgivelsen.</w:t>
      </w:r>
      <w:r w:rsidR="004325CF" w:rsidRPr="00BA713D">
        <w:rPr>
          <w:rFonts w:ascii="Garamond" w:hAnsi="Garamond"/>
        </w:rPr>
        <w:t xml:space="preserve"> Virksomheder, der er omfattet af en af udelukkelsesgrundene i Udbudsdirektivets artikel 45</w:t>
      </w:r>
      <w:r w:rsidR="00E476B5" w:rsidRPr="00BA713D">
        <w:rPr>
          <w:rFonts w:ascii="Garamond" w:hAnsi="Garamond"/>
        </w:rPr>
        <w:t xml:space="preserve">, stk. 1 og stk. 2, </w:t>
      </w:r>
      <w:r w:rsidR="004325CF" w:rsidRPr="00BA713D">
        <w:rPr>
          <w:rFonts w:ascii="Garamond" w:hAnsi="Garamond"/>
        </w:rPr>
        <w:t xml:space="preserve">vil blive udelukket fra deltagelse og vil ikke komme i betragtning til den udbudte </w:t>
      </w:r>
      <w:r w:rsidR="0070412E" w:rsidRPr="00BA713D">
        <w:rPr>
          <w:rFonts w:ascii="Garamond" w:hAnsi="Garamond"/>
        </w:rPr>
        <w:t>rammeaftale.</w:t>
      </w:r>
    </w:p>
    <w:p w:rsidR="00980507" w:rsidRPr="00C07376" w:rsidRDefault="00980507" w:rsidP="00980507">
      <w:pPr>
        <w:pStyle w:val="NormalWeb"/>
        <w:numPr>
          <w:ilvl w:val="0"/>
          <w:numId w:val="7"/>
        </w:numPr>
        <w:rPr>
          <w:rFonts w:ascii="Garamond" w:hAnsi="Garamond"/>
        </w:rPr>
      </w:pPr>
      <w:r w:rsidRPr="00BA713D">
        <w:rPr>
          <w:rFonts w:ascii="Garamond" w:hAnsi="Garamond"/>
        </w:rPr>
        <w:t xml:space="preserve">Udfyldt og underskrevet tro og love erklæring om, i hvilket omfang tilbudsgiver har ubetalt, forfalden gæld til det offentlige (jf. Finansministeriets lovbekendtgørelse nr. 336 af 13. maj 1997). Fortrykt formular er vedlagt som </w:t>
      </w:r>
      <w:r w:rsidR="006C3B85">
        <w:rPr>
          <w:rFonts w:ascii="Garamond" w:hAnsi="Garamond"/>
        </w:rPr>
        <w:t>B</w:t>
      </w:r>
      <w:r w:rsidRPr="00BA713D">
        <w:rPr>
          <w:rFonts w:ascii="Garamond" w:hAnsi="Garamond"/>
        </w:rPr>
        <w:t xml:space="preserve">ilag </w:t>
      </w:r>
      <w:r w:rsidR="006A5A0A" w:rsidRPr="00C07376">
        <w:rPr>
          <w:rFonts w:ascii="Garamond" w:hAnsi="Garamond"/>
        </w:rPr>
        <w:t>3</w:t>
      </w:r>
      <w:r w:rsidR="006C3B85">
        <w:rPr>
          <w:rFonts w:ascii="Garamond" w:hAnsi="Garamond"/>
        </w:rPr>
        <w:t>,</w:t>
      </w:r>
      <w:r w:rsidR="006A5A0A" w:rsidRPr="00C07376">
        <w:rPr>
          <w:rFonts w:ascii="Garamond" w:hAnsi="Garamond"/>
        </w:rPr>
        <w:t xml:space="preserve"> Tro- og loveerklæring </w:t>
      </w:r>
      <w:r w:rsidRPr="00C07376">
        <w:rPr>
          <w:rFonts w:ascii="Garamond" w:hAnsi="Garamond"/>
        </w:rPr>
        <w:t xml:space="preserve">og </w:t>
      </w:r>
      <w:r w:rsidRPr="00C07376">
        <w:rPr>
          <w:rFonts w:ascii="Garamond" w:hAnsi="Garamond"/>
          <w:u w:val="single"/>
        </w:rPr>
        <w:t>skal</w:t>
      </w:r>
      <w:r w:rsidRPr="00C07376">
        <w:rPr>
          <w:rFonts w:ascii="Garamond" w:hAnsi="Garamond"/>
        </w:rPr>
        <w:t xml:space="preserve"> benyttes ved tilbudsafgivelsen.</w:t>
      </w:r>
    </w:p>
    <w:p w:rsidR="00980507" w:rsidRPr="00BA713D" w:rsidRDefault="00980507" w:rsidP="00980507">
      <w:pPr>
        <w:rPr>
          <w:rFonts w:ascii="Garamond" w:hAnsi="Garamond"/>
          <w:b/>
          <w:sz w:val="24"/>
          <w:szCs w:val="24"/>
        </w:rPr>
      </w:pPr>
      <w:r w:rsidRPr="00BA713D">
        <w:rPr>
          <w:rFonts w:ascii="Garamond" w:hAnsi="Garamond"/>
          <w:b/>
          <w:sz w:val="24"/>
          <w:szCs w:val="24"/>
        </w:rPr>
        <w:t>Økonomisk og finansiel formåen</w:t>
      </w:r>
    </w:p>
    <w:p w:rsidR="000D2B59" w:rsidRPr="006E3840" w:rsidRDefault="00980507" w:rsidP="000D2B59">
      <w:pPr>
        <w:numPr>
          <w:ilvl w:val="0"/>
          <w:numId w:val="2"/>
        </w:numPr>
        <w:rPr>
          <w:rFonts w:ascii="Garamond" w:hAnsi="Garamond"/>
          <w:sz w:val="24"/>
          <w:szCs w:val="24"/>
        </w:rPr>
      </w:pPr>
      <w:r w:rsidRPr="006E3840">
        <w:rPr>
          <w:rFonts w:ascii="Garamond" w:hAnsi="Garamond"/>
          <w:sz w:val="24"/>
          <w:szCs w:val="24"/>
        </w:rPr>
        <w:t>I muligt omfang, dvs. afhængigt af hvornår tilbudsgiver blev etableret eller startede sin virksomhed, oplysning om tilbudsgivers samlede omsætning, herunder omsætning inden for det aktivitetsområde der er omfattet af udbuddet, i de seneste tre afsluttede regnskabsår, hvis tallene for denne omsætning foreligger.</w:t>
      </w:r>
      <w:r w:rsidR="00116519" w:rsidRPr="006E3840">
        <w:rPr>
          <w:rFonts w:ascii="Garamond" w:hAnsi="Garamond"/>
          <w:sz w:val="24"/>
          <w:szCs w:val="24"/>
        </w:rPr>
        <w:t xml:space="preserve"> </w:t>
      </w:r>
      <w:r w:rsidR="004177EE" w:rsidRPr="006E3840">
        <w:rPr>
          <w:rFonts w:ascii="Garamond" w:hAnsi="Garamond"/>
          <w:sz w:val="24"/>
          <w:szCs w:val="24"/>
        </w:rPr>
        <w:t>Det er et m</w:t>
      </w:r>
      <w:r w:rsidR="00116519" w:rsidRPr="006E3840">
        <w:rPr>
          <w:rFonts w:ascii="Garamond" w:hAnsi="Garamond"/>
          <w:sz w:val="24"/>
          <w:szCs w:val="24"/>
        </w:rPr>
        <w:t>indstekrav</w:t>
      </w:r>
      <w:r w:rsidR="0073198B" w:rsidRPr="006E3840">
        <w:rPr>
          <w:rFonts w:ascii="Garamond" w:hAnsi="Garamond"/>
          <w:sz w:val="24"/>
          <w:szCs w:val="24"/>
        </w:rPr>
        <w:t>,</w:t>
      </w:r>
      <w:r w:rsidR="00116519" w:rsidRPr="006E3840">
        <w:rPr>
          <w:rFonts w:ascii="Garamond" w:hAnsi="Garamond"/>
          <w:sz w:val="24"/>
          <w:szCs w:val="24"/>
        </w:rPr>
        <w:t xml:space="preserve"> </w:t>
      </w:r>
      <w:r w:rsidR="004177EE" w:rsidRPr="006E3840">
        <w:rPr>
          <w:rFonts w:ascii="Garamond" w:hAnsi="Garamond"/>
          <w:sz w:val="24"/>
          <w:szCs w:val="24"/>
        </w:rPr>
        <w:t>at den samlede omsætning minimum er 19,5 mio. kr. årligt.</w:t>
      </w:r>
      <w:r w:rsidR="00116519" w:rsidRPr="006E3840">
        <w:rPr>
          <w:rFonts w:ascii="Garamond" w:hAnsi="Garamond"/>
          <w:sz w:val="24"/>
          <w:szCs w:val="24"/>
        </w:rPr>
        <w:t xml:space="preserve"> </w:t>
      </w:r>
    </w:p>
    <w:p w:rsidR="00D00117" w:rsidRPr="004177EE" w:rsidRDefault="00D00117" w:rsidP="00D00117">
      <w:pPr>
        <w:pStyle w:val="Listeafsnit"/>
        <w:numPr>
          <w:ilvl w:val="0"/>
          <w:numId w:val="2"/>
        </w:numPr>
        <w:rPr>
          <w:rFonts w:ascii="Garamond" w:hAnsi="Garamond"/>
          <w:iCs/>
          <w:sz w:val="24"/>
          <w:szCs w:val="24"/>
        </w:rPr>
      </w:pPr>
      <w:r w:rsidRPr="004177EE">
        <w:rPr>
          <w:rFonts w:ascii="Garamond" w:hAnsi="Garamond"/>
          <w:iCs/>
          <w:sz w:val="24"/>
          <w:szCs w:val="24"/>
        </w:rPr>
        <w:t xml:space="preserve">Hvis tilbudsgiver baserer sig på andre enheders formåen, skal tilbuddet tilsvarende indeholde en beskrivelse af de pågældende enheders økonomiske og finansielle kapacitet. </w:t>
      </w:r>
    </w:p>
    <w:p w:rsidR="00BA6C8A" w:rsidRDefault="00BA6C8A" w:rsidP="00BA6C8A">
      <w:pPr>
        <w:pStyle w:val="Listeafsnit"/>
        <w:rPr>
          <w:rFonts w:ascii="Garamond" w:hAnsi="Garamond"/>
          <w:iCs/>
          <w:color w:val="FF0000"/>
          <w:sz w:val="24"/>
          <w:szCs w:val="24"/>
        </w:rPr>
      </w:pPr>
    </w:p>
    <w:p w:rsidR="00980507" w:rsidRPr="00BA713D" w:rsidRDefault="00980507" w:rsidP="00980507">
      <w:pPr>
        <w:ind w:left="360"/>
        <w:rPr>
          <w:rFonts w:ascii="Garamond" w:hAnsi="Garamond" w:cs="Times New Roman"/>
          <w:sz w:val="24"/>
          <w:szCs w:val="24"/>
        </w:rPr>
      </w:pPr>
    </w:p>
    <w:p w:rsidR="00980507" w:rsidRPr="00BA713D" w:rsidRDefault="00980507" w:rsidP="00980507">
      <w:pPr>
        <w:rPr>
          <w:rFonts w:ascii="Garamond" w:hAnsi="Garamond"/>
          <w:b/>
          <w:sz w:val="24"/>
          <w:szCs w:val="24"/>
        </w:rPr>
      </w:pPr>
      <w:r w:rsidRPr="00BA713D">
        <w:rPr>
          <w:rFonts w:ascii="Garamond" w:hAnsi="Garamond"/>
          <w:b/>
          <w:sz w:val="24"/>
          <w:szCs w:val="24"/>
        </w:rPr>
        <w:t xml:space="preserve">Teknisk og/eller faglig formåen </w:t>
      </w:r>
    </w:p>
    <w:p w:rsidR="00471105" w:rsidRPr="006E3840" w:rsidRDefault="00980507" w:rsidP="00471105">
      <w:pPr>
        <w:numPr>
          <w:ilvl w:val="0"/>
          <w:numId w:val="8"/>
        </w:numPr>
        <w:rPr>
          <w:rFonts w:ascii="Garamond" w:hAnsi="Garamond"/>
          <w:sz w:val="24"/>
          <w:szCs w:val="24"/>
        </w:rPr>
      </w:pPr>
      <w:r w:rsidRPr="006E3840">
        <w:rPr>
          <w:rFonts w:ascii="Garamond" w:hAnsi="Garamond"/>
          <w:sz w:val="24"/>
          <w:szCs w:val="24"/>
        </w:rPr>
        <w:t xml:space="preserve">Referenceliste </w:t>
      </w:r>
      <w:r w:rsidR="00046123" w:rsidRPr="006E3840">
        <w:rPr>
          <w:rFonts w:ascii="Garamond" w:hAnsi="Garamond"/>
          <w:sz w:val="24"/>
          <w:szCs w:val="24"/>
        </w:rPr>
        <w:t xml:space="preserve">indeholdende mindst 3 </w:t>
      </w:r>
      <w:r w:rsidR="00116519" w:rsidRPr="006E3840">
        <w:rPr>
          <w:rFonts w:ascii="Garamond" w:hAnsi="Garamond"/>
          <w:sz w:val="24"/>
          <w:szCs w:val="24"/>
        </w:rPr>
        <w:t xml:space="preserve">positive </w:t>
      </w:r>
      <w:r w:rsidR="00046123" w:rsidRPr="006E3840">
        <w:rPr>
          <w:rFonts w:ascii="Garamond" w:hAnsi="Garamond"/>
          <w:sz w:val="24"/>
          <w:szCs w:val="24"/>
        </w:rPr>
        <w:t xml:space="preserve">referencer på tilsvarende aftaler </w:t>
      </w:r>
      <w:r w:rsidRPr="006E3840">
        <w:rPr>
          <w:rFonts w:ascii="Garamond" w:hAnsi="Garamond"/>
          <w:sz w:val="24"/>
          <w:szCs w:val="24"/>
        </w:rPr>
        <w:t>over de betydeligste sammenlignelige leveringer der er udført i løbet af de sidste tre år, med beskrivelse af leverancerne og angivelse af kontaktpersoner.</w:t>
      </w:r>
      <w:r w:rsidR="00481926" w:rsidRPr="006E3840">
        <w:rPr>
          <w:rFonts w:ascii="Garamond" w:hAnsi="Garamond"/>
          <w:sz w:val="24"/>
          <w:szCs w:val="24"/>
        </w:rPr>
        <w:t xml:space="preserve"> Udfyld </w:t>
      </w:r>
      <w:r w:rsidR="00921895">
        <w:rPr>
          <w:rFonts w:ascii="Garamond" w:hAnsi="Garamond"/>
          <w:sz w:val="24"/>
          <w:szCs w:val="24"/>
        </w:rPr>
        <w:t>B</w:t>
      </w:r>
      <w:r w:rsidR="00481926" w:rsidRPr="006E3840">
        <w:rPr>
          <w:rFonts w:ascii="Garamond" w:hAnsi="Garamond"/>
          <w:sz w:val="24"/>
          <w:szCs w:val="24"/>
        </w:rPr>
        <w:t>ilag 4</w:t>
      </w:r>
      <w:r w:rsidR="00921895">
        <w:rPr>
          <w:rFonts w:ascii="Garamond" w:hAnsi="Garamond"/>
          <w:sz w:val="24"/>
          <w:szCs w:val="24"/>
        </w:rPr>
        <w:t>,</w:t>
      </w:r>
      <w:r w:rsidR="006A5A0A" w:rsidRPr="006E3840">
        <w:rPr>
          <w:rFonts w:ascii="Garamond" w:hAnsi="Garamond"/>
          <w:sz w:val="24"/>
          <w:szCs w:val="24"/>
        </w:rPr>
        <w:t xml:space="preserve"> Referenceliste</w:t>
      </w:r>
      <w:r w:rsidR="00481926" w:rsidRPr="006E3840">
        <w:rPr>
          <w:rFonts w:ascii="Garamond" w:hAnsi="Garamond"/>
          <w:sz w:val="24"/>
          <w:szCs w:val="24"/>
        </w:rPr>
        <w:t>.</w:t>
      </w:r>
      <w:r w:rsidR="00046123" w:rsidRPr="006E3840">
        <w:rPr>
          <w:rFonts w:ascii="Garamond" w:hAnsi="Garamond"/>
          <w:sz w:val="24"/>
          <w:szCs w:val="24"/>
        </w:rPr>
        <w:t xml:space="preserve"> Udbyder forbeholder sig ret til at tage direkte kontrakt til </w:t>
      </w:r>
      <w:r w:rsidR="00D12B8B" w:rsidRPr="006E3840">
        <w:rPr>
          <w:rFonts w:ascii="Garamond" w:hAnsi="Garamond"/>
          <w:sz w:val="24"/>
          <w:szCs w:val="24"/>
        </w:rPr>
        <w:t>referencerne</w:t>
      </w:r>
      <w:r w:rsidR="004177EE" w:rsidRPr="006E3840">
        <w:rPr>
          <w:rFonts w:ascii="Garamond" w:hAnsi="Garamond"/>
          <w:sz w:val="24"/>
          <w:szCs w:val="24"/>
        </w:rPr>
        <w:t>. S</w:t>
      </w:r>
      <w:r w:rsidR="00046123" w:rsidRPr="006E3840">
        <w:rPr>
          <w:rFonts w:ascii="Garamond" w:hAnsi="Garamond"/>
          <w:sz w:val="24"/>
          <w:szCs w:val="24"/>
        </w:rPr>
        <w:t xml:space="preserve">åfremt </w:t>
      </w:r>
      <w:r w:rsidR="00D12B8B" w:rsidRPr="006E3840">
        <w:rPr>
          <w:rFonts w:ascii="Garamond" w:hAnsi="Garamond"/>
          <w:sz w:val="24"/>
          <w:szCs w:val="24"/>
        </w:rPr>
        <w:t>ikke mindst tre af referencerne</w:t>
      </w:r>
      <w:r w:rsidR="00046123" w:rsidRPr="006E3840">
        <w:rPr>
          <w:rFonts w:ascii="Garamond" w:hAnsi="Garamond"/>
          <w:sz w:val="24"/>
          <w:szCs w:val="24"/>
        </w:rPr>
        <w:t xml:space="preserve"> er positiv, har </w:t>
      </w:r>
      <w:r w:rsidR="00921895">
        <w:rPr>
          <w:rFonts w:ascii="Garamond" w:hAnsi="Garamond"/>
          <w:sz w:val="24"/>
          <w:szCs w:val="24"/>
        </w:rPr>
        <w:t>U</w:t>
      </w:r>
      <w:r w:rsidR="00046123" w:rsidRPr="006E3840">
        <w:rPr>
          <w:rFonts w:ascii="Garamond" w:hAnsi="Garamond"/>
          <w:sz w:val="24"/>
          <w:szCs w:val="24"/>
        </w:rPr>
        <w:t>dbyder ret til at afvise tilbuddet som værende ik</w:t>
      </w:r>
      <w:r w:rsidR="00D12B8B" w:rsidRPr="006E3840">
        <w:rPr>
          <w:rFonts w:ascii="Garamond" w:hAnsi="Garamond"/>
          <w:sz w:val="24"/>
          <w:szCs w:val="24"/>
        </w:rPr>
        <w:t>ke konditions</w:t>
      </w:r>
      <w:r w:rsidR="00921895">
        <w:rPr>
          <w:rFonts w:ascii="Garamond" w:hAnsi="Garamond"/>
          <w:sz w:val="24"/>
          <w:szCs w:val="24"/>
        </w:rPr>
        <w:t>-</w:t>
      </w:r>
      <w:r w:rsidR="00D12B8B" w:rsidRPr="006E3840">
        <w:rPr>
          <w:rFonts w:ascii="Garamond" w:hAnsi="Garamond"/>
          <w:sz w:val="24"/>
          <w:szCs w:val="24"/>
        </w:rPr>
        <w:t>mæssigt</w:t>
      </w:r>
      <w:r w:rsidR="004177EE" w:rsidRPr="006E3840">
        <w:rPr>
          <w:rFonts w:ascii="Garamond" w:hAnsi="Garamond"/>
          <w:sz w:val="24"/>
          <w:szCs w:val="24"/>
        </w:rPr>
        <w:t>,</w:t>
      </w:r>
      <w:r w:rsidR="00D12B8B" w:rsidRPr="006E3840">
        <w:rPr>
          <w:rFonts w:ascii="Garamond" w:hAnsi="Garamond"/>
          <w:sz w:val="24"/>
          <w:szCs w:val="24"/>
        </w:rPr>
        <w:t xml:space="preserve"> da </w:t>
      </w:r>
      <w:r w:rsidR="004177EE" w:rsidRPr="006E3840">
        <w:rPr>
          <w:rFonts w:ascii="Garamond" w:hAnsi="Garamond"/>
          <w:sz w:val="24"/>
          <w:szCs w:val="24"/>
        </w:rPr>
        <w:t>u</w:t>
      </w:r>
      <w:r w:rsidR="00D12B8B" w:rsidRPr="006E3840">
        <w:rPr>
          <w:rFonts w:ascii="Garamond" w:hAnsi="Garamond"/>
          <w:sz w:val="24"/>
          <w:szCs w:val="24"/>
        </w:rPr>
        <w:t>dvælgelseskriteriet således ikke er opfyldt</w:t>
      </w:r>
      <w:r w:rsidR="004177EE" w:rsidRPr="006E3840">
        <w:rPr>
          <w:rFonts w:ascii="Garamond" w:hAnsi="Garamond"/>
          <w:sz w:val="24"/>
          <w:szCs w:val="24"/>
        </w:rPr>
        <w:t>.</w:t>
      </w:r>
    </w:p>
    <w:p w:rsidR="00980507" w:rsidRPr="00C51EA0" w:rsidRDefault="00471105" w:rsidP="00C51EA0">
      <w:pPr>
        <w:numPr>
          <w:ilvl w:val="0"/>
          <w:numId w:val="8"/>
        </w:numPr>
        <w:rPr>
          <w:rFonts w:ascii="Garamond" w:hAnsi="Garamond"/>
          <w:sz w:val="24"/>
          <w:szCs w:val="24"/>
        </w:rPr>
      </w:pPr>
      <w:r w:rsidRPr="00BA713D">
        <w:rPr>
          <w:rFonts w:ascii="Garamond" w:hAnsi="Garamond"/>
          <w:iCs/>
          <w:color w:val="000000" w:themeColor="text1"/>
          <w:sz w:val="24"/>
          <w:szCs w:val="24"/>
        </w:rPr>
        <w:t>Hvis tilbudsgiver baserer sig på andre enheders kapacitet, skal tilbuddet tilsvarende indeholde en beskrivelse af de pågældende enheders tekniske kapacitet.</w:t>
      </w:r>
      <w:r w:rsidRPr="00BA713D">
        <w:rPr>
          <w:rFonts w:ascii="Garamond" w:hAnsi="Garamond"/>
          <w:color w:val="00B050"/>
          <w:sz w:val="20"/>
          <w:szCs w:val="20"/>
        </w:rPr>
        <w:t xml:space="preserve"> </w:t>
      </w:r>
    </w:p>
    <w:p w:rsidR="00C51EA0" w:rsidRPr="00BA713D" w:rsidRDefault="00C51EA0" w:rsidP="00C51EA0">
      <w:pPr>
        <w:ind w:left="720"/>
        <w:rPr>
          <w:rFonts w:ascii="Garamond" w:hAnsi="Garamond"/>
          <w:sz w:val="24"/>
          <w:szCs w:val="24"/>
        </w:rPr>
      </w:pPr>
    </w:p>
    <w:p w:rsidR="00980507" w:rsidRPr="00BA713D" w:rsidRDefault="00EE25FE" w:rsidP="00980507">
      <w:pPr>
        <w:pStyle w:val="Overskrift2"/>
        <w:rPr>
          <w:rFonts w:ascii="Garamond" w:hAnsi="Garamond"/>
          <w:sz w:val="24"/>
          <w:szCs w:val="24"/>
        </w:rPr>
      </w:pPr>
      <w:bookmarkStart w:id="92" w:name="_Toc98163286"/>
      <w:bookmarkStart w:id="93" w:name="_Toc102788813"/>
      <w:bookmarkStart w:id="94" w:name="_Toc107800721"/>
      <w:bookmarkStart w:id="95" w:name="_Toc107800796"/>
      <w:bookmarkStart w:id="96" w:name="_Toc286910116"/>
      <w:bookmarkStart w:id="97" w:name="_Toc365011371"/>
      <w:r w:rsidRPr="00BA713D">
        <w:rPr>
          <w:rFonts w:ascii="Garamond" w:hAnsi="Garamond"/>
          <w:sz w:val="24"/>
          <w:szCs w:val="24"/>
        </w:rPr>
        <w:t>2.1</w:t>
      </w:r>
      <w:r w:rsidR="00AF5C12">
        <w:rPr>
          <w:rFonts w:ascii="Garamond" w:hAnsi="Garamond"/>
          <w:sz w:val="24"/>
          <w:szCs w:val="24"/>
        </w:rPr>
        <w:t>9</w:t>
      </w:r>
      <w:r w:rsidR="00980507" w:rsidRPr="00BA713D">
        <w:rPr>
          <w:rFonts w:ascii="Garamond" w:hAnsi="Garamond"/>
          <w:sz w:val="24"/>
          <w:szCs w:val="24"/>
        </w:rPr>
        <w:t xml:space="preserve"> Tildelingskriteri</w:t>
      </w:r>
      <w:bookmarkEnd w:id="92"/>
      <w:bookmarkEnd w:id="93"/>
      <w:bookmarkEnd w:id="94"/>
      <w:bookmarkEnd w:id="95"/>
      <w:r w:rsidR="00980507" w:rsidRPr="00BA713D">
        <w:rPr>
          <w:rFonts w:ascii="Garamond" w:hAnsi="Garamond"/>
          <w:sz w:val="24"/>
          <w:szCs w:val="24"/>
        </w:rPr>
        <w:t>um</w:t>
      </w:r>
      <w:bookmarkEnd w:id="96"/>
      <w:bookmarkEnd w:id="97"/>
    </w:p>
    <w:p w:rsidR="00216D50" w:rsidRDefault="00980507" w:rsidP="00980507">
      <w:pPr>
        <w:rPr>
          <w:rFonts w:ascii="Garamond" w:hAnsi="Garamond"/>
          <w:sz w:val="24"/>
          <w:szCs w:val="24"/>
        </w:rPr>
      </w:pPr>
      <w:r w:rsidRPr="00BA713D">
        <w:rPr>
          <w:rFonts w:ascii="Garamond" w:hAnsi="Garamond"/>
          <w:sz w:val="24"/>
          <w:szCs w:val="24"/>
        </w:rPr>
        <w:t>Rammeaftalen vil blive tildelt den</w:t>
      </w:r>
      <w:r w:rsidR="00C51EA0">
        <w:rPr>
          <w:rFonts w:ascii="Garamond" w:hAnsi="Garamond"/>
          <w:sz w:val="24"/>
          <w:szCs w:val="24"/>
        </w:rPr>
        <w:t xml:space="preserve"> tilbudsgiver</w:t>
      </w:r>
      <w:r w:rsidRPr="00BA713D">
        <w:rPr>
          <w:rFonts w:ascii="Garamond" w:hAnsi="Garamond"/>
          <w:sz w:val="24"/>
          <w:szCs w:val="24"/>
        </w:rPr>
        <w:t xml:space="preserve">, der afgiver </w:t>
      </w:r>
      <w:r w:rsidR="00C51EA0">
        <w:rPr>
          <w:rFonts w:ascii="Garamond" w:hAnsi="Garamond"/>
          <w:sz w:val="24"/>
          <w:szCs w:val="24"/>
        </w:rPr>
        <w:t xml:space="preserve">den </w:t>
      </w:r>
      <w:r w:rsidRPr="00BA713D">
        <w:rPr>
          <w:rFonts w:ascii="Garamond" w:hAnsi="Garamond"/>
          <w:sz w:val="24"/>
          <w:szCs w:val="24"/>
        </w:rPr>
        <w:t xml:space="preserve">for </w:t>
      </w:r>
      <w:r w:rsidR="00921895">
        <w:rPr>
          <w:rFonts w:ascii="Garamond" w:hAnsi="Garamond"/>
          <w:sz w:val="24"/>
          <w:szCs w:val="24"/>
        </w:rPr>
        <w:t>O</w:t>
      </w:r>
      <w:r w:rsidR="00877755" w:rsidRPr="00C51EA0">
        <w:rPr>
          <w:rFonts w:ascii="Garamond" w:hAnsi="Garamond"/>
          <w:sz w:val="24"/>
          <w:szCs w:val="24"/>
        </w:rPr>
        <w:t>rdregiver</w:t>
      </w:r>
      <w:r w:rsidRPr="00C51EA0">
        <w:rPr>
          <w:rFonts w:ascii="Garamond" w:hAnsi="Garamond"/>
          <w:sz w:val="24"/>
          <w:szCs w:val="24"/>
        </w:rPr>
        <w:t xml:space="preserve"> laveste pris</w:t>
      </w:r>
      <w:r w:rsidR="00216D50">
        <w:rPr>
          <w:rFonts w:ascii="Garamond" w:hAnsi="Garamond"/>
          <w:sz w:val="24"/>
          <w:szCs w:val="24"/>
        </w:rPr>
        <w:t>.</w:t>
      </w:r>
    </w:p>
    <w:p w:rsidR="00216D50" w:rsidRDefault="00216D50" w:rsidP="00980507">
      <w:pPr>
        <w:rPr>
          <w:rFonts w:ascii="Garamond" w:hAnsi="Garamond"/>
          <w:sz w:val="24"/>
          <w:szCs w:val="24"/>
        </w:rPr>
      </w:pPr>
    </w:p>
    <w:p w:rsidR="00216D50" w:rsidRDefault="00216D50" w:rsidP="00980507">
      <w:pPr>
        <w:rPr>
          <w:rFonts w:ascii="Garamond" w:hAnsi="Garamond"/>
          <w:sz w:val="24"/>
          <w:szCs w:val="24"/>
        </w:rPr>
      </w:pPr>
      <w:r>
        <w:rPr>
          <w:rFonts w:ascii="Garamond" w:hAnsi="Garamond"/>
          <w:sz w:val="24"/>
          <w:szCs w:val="24"/>
        </w:rPr>
        <w:t>Ved bedømmelse af prisen, vil der blive lagt vægt på de af tilbudsgiver oplyste priser jf. nedenstående.</w:t>
      </w:r>
    </w:p>
    <w:p w:rsidR="00216D50" w:rsidRDefault="00216D50" w:rsidP="00980507">
      <w:pPr>
        <w:rPr>
          <w:rFonts w:ascii="Garamond" w:hAnsi="Garamond"/>
          <w:sz w:val="24"/>
          <w:szCs w:val="24"/>
        </w:rPr>
      </w:pPr>
    </w:p>
    <w:p w:rsidR="00216D50" w:rsidRDefault="00216D50" w:rsidP="00980507">
      <w:pPr>
        <w:rPr>
          <w:rFonts w:ascii="Garamond" w:hAnsi="Garamond"/>
          <w:sz w:val="24"/>
          <w:szCs w:val="24"/>
        </w:rPr>
      </w:pPr>
      <w:r>
        <w:rPr>
          <w:rFonts w:ascii="Garamond" w:hAnsi="Garamond"/>
          <w:sz w:val="24"/>
          <w:szCs w:val="24"/>
        </w:rPr>
        <w:t>Tilbudslisterne skal benyttes i uændret form i forbindelse med tilbudsafgivningen. Alle forhold i udbudsmaterialet skal være indregnet i tilbuddet, eller særskilt angivet – evt. som forbehold.</w:t>
      </w:r>
    </w:p>
    <w:p w:rsidR="00216D50" w:rsidRDefault="00216D50" w:rsidP="00980507">
      <w:pPr>
        <w:rPr>
          <w:rFonts w:ascii="Garamond" w:hAnsi="Garamond"/>
          <w:sz w:val="24"/>
          <w:szCs w:val="24"/>
        </w:rPr>
      </w:pPr>
    </w:p>
    <w:p w:rsidR="00EA7535" w:rsidRDefault="00216D50" w:rsidP="00980507">
      <w:pPr>
        <w:rPr>
          <w:rFonts w:ascii="Garamond" w:hAnsi="Garamond"/>
          <w:sz w:val="24"/>
          <w:szCs w:val="24"/>
        </w:rPr>
      </w:pPr>
      <w:r w:rsidRPr="00132D89">
        <w:rPr>
          <w:rFonts w:ascii="Garamond" w:hAnsi="Garamond"/>
          <w:b/>
          <w:sz w:val="24"/>
          <w:szCs w:val="24"/>
        </w:rPr>
        <w:t>Alle</w:t>
      </w:r>
      <w:r>
        <w:rPr>
          <w:rFonts w:ascii="Garamond" w:hAnsi="Garamond"/>
          <w:sz w:val="24"/>
          <w:szCs w:val="24"/>
        </w:rPr>
        <w:t xml:space="preserve"> felter i tilbudslisten skal </w:t>
      </w:r>
      <w:r w:rsidR="00EA7535">
        <w:rPr>
          <w:rFonts w:ascii="Garamond" w:hAnsi="Garamond"/>
          <w:sz w:val="24"/>
          <w:szCs w:val="24"/>
        </w:rPr>
        <w:t>udfyldes. Eventuel manglende udfyldelse vil medføre at tilbuddet er ukonditionsmæssigt.</w:t>
      </w:r>
    </w:p>
    <w:p w:rsidR="00EA7535" w:rsidRDefault="00EA7535" w:rsidP="00980507">
      <w:pPr>
        <w:rPr>
          <w:rFonts w:ascii="Garamond" w:hAnsi="Garamond"/>
          <w:sz w:val="24"/>
          <w:szCs w:val="24"/>
        </w:rPr>
      </w:pPr>
    </w:p>
    <w:p w:rsidR="00EA7535" w:rsidRDefault="00EA7535" w:rsidP="00980507">
      <w:pPr>
        <w:rPr>
          <w:rFonts w:ascii="Garamond" w:hAnsi="Garamond"/>
          <w:sz w:val="24"/>
          <w:szCs w:val="24"/>
        </w:rPr>
      </w:pPr>
      <w:r>
        <w:rPr>
          <w:rFonts w:ascii="Garamond" w:hAnsi="Garamond"/>
          <w:sz w:val="24"/>
          <w:szCs w:val="24"/>
        </w:rPr>
        <w:t>Tilbuddet skal afgives i danske kr. ekskl. moms men inkl. alle øvrige afgifter.</w:t>
      </w:r>
    </w:p>
    <w:p w:rsidR="00EA7535" w:rsidRDefault="00EA7535" w:rsidP="00980507">
      <w:pPr>
        <w:rPr>
          <w:rFonts w:ascii="Garamond" w:hAnsi="Garamond"/>
          <w:sz w:val="24"/>
          <w:szCs w:val="24"/>
        </w:rPr>
      </w:pPr>
    </w:p>
    <w:p w:rsidR="004D0D9D" w:rsidRDefault="004D0D9D" w:rsidP="00980507">
      <w:pPr>
        <w:rPr>
          <w:rFonts w:ascii="Garamond" w:hAnsi="Garamond"/>
          <w:sz w:val="24"/>
          <w:szCs w:val="24"/>
        </w:rPr>
      </w:pPr>
    </w:p>
    <w:p w:rsidR="004D0D9D" w:rsidRPr="00554F42" w:rsidRDefault="004D0D9D" w:rsidP="004D0D9D">
      <w:pPr>
        <w:rPr>
          <w:rFonts w:ascii="Garamond" w:hAnsi="Garamond"/>
          <w:sz w:val="24"/>
          <w:szCs w:val="24"/>
        </w:rPr>
      </w:pPr>
      <w:r w:rsidRPr="00554F42">
        <w:rPr>
          <w:rFonts w:ascii="Garamond" w:hAnsi="Garamond"/>
          <w:sz w:val="24"/>
          <w:szCs w:val="24"/>
        </w:rPr>
        <w:t>Bemærk</w:t>
      </w:r>
      <w:r w:rsidR="00D06C61" w:rsidRPr="00554F42">
        <w:rPr>
          <w:rFonts w:ascii="Garamond" w:hAnsi="Garamond"/>
          <w:sz w:val="24"/>
          <w:szCs w:val="24"/>
        </w:rPr>
        <w:t xml:space="preserve"> at alle </w:t>
      </w:r>
      <w:r w:rsidRPr="00554F42">
        <w:rPr>
          <w:rFonts w:ascii="Garamond" w:hAnsi="Garamond"/>
          <w:sz w:val="24"/>
          <w:szCs w:val="24"/>
        </w:rPr>
        <w:t xml:space="preserve">de grønne felter </w:t>
      </w:r>
      <w:r w:rsidR="00D06C61" w:rsidRPr="00554F42">
        <w:rPr>
          <w:rFonts w:ascii="Garamond" w:hAnsi="Garamond"/>
          <w:sz w:val="24"/>
          <w:szCs w:val="24"/>
        </w:rPr>
        <w:t xml:space="preserve">i tilbudslisterne </w:t>
      </w:r>
      <w:r w:rsidRPr="00554F42">
        <w:rPr>
          <w:rFonts w:ascii="Garamond" w:hAnsi="Garamond"/>
          <w:sz w:val="24"/>
          <w:szCs w:val="24"/>
        </w:rPr>
        <w:t>skal udfyldes. Er felterne ikke udfyldt betragtes tilbuddet som ukonditionsmæssigt og vil blive afvist.</w:t>
      </w:r>
    </w:p>
    <w:p w:rsidR="004D0D9D" w:rsidRPr="00554F42" w:rsidRDefault="004D0D9D" w:rsidP="004D0D9D">
      <w:pPr>
        <w:rPr>
          <w:rFonts w:ascii="Garamond" w:hAnsi="Garamond"/>
          <w:sz w:val="24"/>
          <w:szCs w:val="24"/>
        </w:rPr>
      </w:pPr>
      <w:r w:rsidRPr="00554F42">
        <w:rPr>
          <w:rFonts w:ascii="Garamond" w:hAnsi="Garamond"/>
          <w:sz w:val="24"/>
          <w:szCs w:val="24"/>
        </w:rPr>
        <w:t>Der må IKKE ændres i opsætningen, indsættes linjer og/eller søjler, ændres skriftstørrelser, skriftfarve el. lign. Omgåelse af dette kan medføre at tilbuddet afvises som ikke-konditionsmæssigt.</w:t>
      </w:r>
    </w:p>
    <w:p w:rsidR="004D0D9D" w:rsidRPr="00554F42" w:rsidRDefault="004D0D9D" w:rsidP="004D0D9D">
      <w:pPr>
        <w:rPr>
          <w:rFonts w:ascii="Garamond" w:hAnsi="Garamond"/>
          <w:sz w:val="24"/>
          <w:szCs w:val="24"/>
        </w:rPr>
      </w:pPr>
      <w:r w:rsidRPr="00554F42">
        <w:rPr>
          <w:rFonts w:ascii="Garamond" w:hAnsi="Garamond"/>
          <w:sz w:val="24"/>
          <w:szCs w:val="24"/>
        </w:rPr>
        <w:t>Hvis tilbudsgiver har brug for mere plads i de grønne felter, er Tilbudsgiver velkommen til at skrive mere i den enkelte celle selvom man ikke kan se det i den nuværende celle størrelse.</w:t>
      </w:r>
    </w:p>
    <w:p w:rsidR="004D0D9D" w:rsidRPr="00554F42" w:rsidRDefault="004D0D9D" w:rsidP="00980507">
      <w:pPr>
        <w:rPr>
          <w:rFonts w:ascii="Garamond" w:hAnsi="Garamond"/>
          <w:sz w:val="24"/>
          <w:szCs w:val="24"/>
        </w:rPr>
      </w:pPr>
    </w:p>
    <w:p w:rsidR="00D06C61" w:rsidRPr="00554F42" w:rsidRDefault="00D06C61" w:rsidP="00D06C61">
      <w:pPr>
        <w:rPr>
          <w:rFonts w:ascii="Garamond" w:hAnsi="Garamond"/>
          <w:sz w:val="24"/>
          <w:szCs w:val="24"/>
        </w:rPr>
      </w:pPr>
      <w:r w:rsidRPr="00554F42">
        <w:rPr>
          <w:rFonts w:ascii="Garamond" w:hAnsi="Garamond"/>
          <w:sz w:val="24"/>
          <w:szCs w:val="24"/>
        </w:rPr>
        <w:t xml:space="preserve">I tilbudslisterne skal der endvidere angives en ”mark-up” ud fra hvert varenr. Arket beregner selv en gennemsnits mark-up for hver produkt kategori. Tilbudsgiver skal tilbyde alle andre produkter i denne kategori til indkøbspris plus maksimalt denne gennemsnitlige mark up. </w:t>
      </w:r>
    </w:p>
    <w:p w:rsidR="00D06C61" w:rsidRPr="00554F42" w:rsidRDefault="00D06C61" w:rsidP="00980507">
      <w:pPr>
        <w:rPr>
          <w:rFonts w:ascii="Garamond" w:hAnsi="Garamond"/>
          <w:sz w:val="24"/>
          <w:szCs w:val="24"/>
        </w:rPr>
      </w:pPr>
    </w:p>
    <w:p w:rsidR="00554F42" w:rsidRPr="00554F42" w:rsidRDefault="00554F42" w:rsidP="00554F42">
      <w:pPr>
        <w:rPr>
          <w:rFonts w:ascii="Garamond" w:hAnsi="Garamond"/>
          <w:sz w:val="24"/>
          <w:szCs w:val="24"/>
        </w:rPr>
      </w:pPr>
      <w:r w:rsidRPr="00554F42">
        <w:rPr>
          <w:rFonts w:ascii="Garamond" w:hAnsi="Garamond"/>
          <w:sz w:val="24"/>
          <w:szCs w:val="24"/>
        </w:rPr>
        <w:t>Tilbudsgiver skal endvidere angives en rabatstruktur på de varegrupper som tilbydes udover de varegrupper, der er på tilbudslisten – det skal præciseres at disse varegrupper vil være frivillige at købe hos tilbudsgiver.</w:t>
      </w:r>
    </w:p>
    <w:p w:rsidR="00686E0A" w:rsidRPr="00554F42" w:rsidRDefault="00980507" w:rsidP="00980507">
      <w:pPr>
        <w:rPr>
          <w:rFonts w:ascii="Garamond" w:hAnsi="Garamond"/>
          <w:sz w:val="24"/>
          <w:szCs w:val="24"/>
        </w:rPr>
      </w:pPr>
      <w:r w:rsidRPr="00554F42">
        <w:rPr>
          <w:rFonts w:ascii="Garamond" w:hAnsi="Garamond"/>
          <w:sz w:val="24"/>
          <w:szCs w:val="24"/>
        </w:rPr>
        <w:t xml:space="preserve"> </w:t>
      </w:r>
    </w:p>
    <w:p w:rsidR="0025289E" w:rsidRPr="006E3840" w:rsidRDefault="0025289E" w:rsidP="00980507">
      <w:pPr>
        <w:rPr>
          <w:rFonts w:ascii="Garamond" w:hAnsi="Garamond"/>
          <w:sz w:val="24"/>
          <w:szCs w:val="24"/>
        </w:rPr>
      </w:pPr>
      <w:r w:rsidRPr="006E3840">
        <w:rPr>
          <w:rFonts w:ascii="Garamond" w:hAnsi="Garamond"/>
          <w:sz w:val="24"/>
          <w:szCs w:val="24"/>
        </w:rPr>
        <w:t>I beregning af laves</w:t>
      </w:r>
      <w:r w:rsidR="00AB4C5E" w:rsidRPr="006E3840">
        <w:rPr>
          <w:rFonts w:ascii="Garamond" w:hAnsi="Garamond"/>
          <w:sz w:val="24"/>
          <w:szCs w:val="24"/>
        </w:rPr>
        <w:t>te pris indgår delaftale 1 med 6</w:t>
      </w:r>
      <w:r w:rsidRPr="006E3840">
        <w:rPr>
          <w:rFonts w:ascii="Garamond" w:hAnsi="Garamond"/>
          <w:sz w:val="24"/>
          <w:szCs w:val="24"/>
        </w:rPr>
        <w:t>0 %</w:t>
      </w:r>
      <w:r w:rsidR="00AF7953">
        <w:rPr>
          <w:rFonts w:ascii="Garamond" w:hAnsi="Garamond"/>
          <w:sz w:val="24"/>
          <w:szCs w:val="24"/>
        </w:rPr>
        <w:t>,</w:t>
      </w:r>
      <w:r w:rsidRPr="006E3840">
        <w:rPr>
          <w:rFonts w:ascii="Garamond" w:hAnsi="Garamond"/>
          <w:sz w:val="24"/>
          <w:szCs w:val="24"/>
        </w:rPr>
        <w:t xml:space="preserve"> mens delaftale 2 indgår med </w:t>
      </w:r>
      <w:r w:rsidR="00AB4C5E" w:rsidRPr="006E3840">
        <w:rPr>
          <w:rFonts w:ascii="Garamond" w:hAnsi="Garamond"/>
          <w:sz w:val="24"/>
          <w:szCs w:val="24"/>
        </w:rPr>
        <w:t>4</w:t>
      </w:r>
      <w:r w:rsidRPr="006E3840">
        <w:rPr>
          <w:rFonts w:ascii="Garamond" w:hAnsi="Garamond"/>
          <w:sz w:val="24"/>
          <w:szCs w:val="24"/>
        </w:rPr>
        <w:t>0 %. Dette betyder at hvis tilbudsgiver 1 afgiver en samlet pris på tilbudslisten for lyskilder til 500 kr. og en samlet pris på tilbudsliste 2 på 200 kr. vil</w:t>
      </w:r>
      <w:r w:rsidR="000B4407" w:rsidRPr="006E3840">
        <w:rPr>
          <w:rFonts w:ascii="Garamond" w:hAnsi="Garamond"/>
          <w:sz w:val="24"/>
          <w:szCs w:val="24"/>
        </w:rPr>
        <w:t xml:space="preserve"> den pris</w:t>
      </w:r>
      <w:r w:rsidR="00AF7953">
        <w:rPr>
          <w:rFonts w:ascii="Garamond" w:hAnsi="Garamond"/>
          <w:sz w:val="24"/>
          <w:szCs w:val="24"/>
        </w:rPr>
        <w:t xml:space="preserve">, </w:t>
      </w:r>
      <w:r w:rsidR="000B4407" w:rsidRPr="006E3840">
        <w:rPr>
          <w:rFonts w:ascii="Garamond" w:hAnsi="Garamond"/>
          <w:sz w:val="24"/>
          <w:szCs w:val="24"/>
        </w:rPr>
        <w:t xml:space="preserve">der anvendes til </w:t>
      </w:r>
      <w:r w:rsidRPr="006E3840">
        <w:rPr>
          <w:rFonts w:ascii="Garamond" w:hAnsi="Garamond"/>
          <w:sz w:val="24"/>
          <w:szCs w:val="24"/>
        </w:rPr>
        <w:t>sammenligning være som følger:</w:t>
      </w:r>
    </w:p>
    <w:p w:rsidR="0025289E" w:rsidRPr="006E3840" w:rsidRDefault="0025289E" w:rsidP="00980507">
      <w:pPr>
        <w:rPr>
          <w:rFonts w:ascii="Garamond" w:hAnsi="Garamond"/>
          <w:sz w:val="24"/>
          <w:szCs w:val="24"/>
        </w:rPr>
      </w:pPr>
    </w:p>
    <w:p w:rsidR="0025289E" w:rsidRPr="006E3840" w:rsidRDefault="0025289E" w:rsidP="00980507">
      <w:pPr>
        <w:rPr>
          <w:rFonts w:ascii="Garamond" w:hAnsi="Garamond"/>
          <w:sz w:val="24"/>
          <w:szCs w:val="24"/>
        </w:rPr>
      </w:pPr>
      <w:r w:rsidRPr="006E3840">
        <w:rPr>
          <w:rFonts w:ascii="Garamond" w:hAnsi="Garamond"/>
          <w:sz w:val="24"/>
          <w:szCs w:val="24"/>
        </w:rPr>
        <w:t>Delaftale 1: 500 kr. *</w:t>
      </w:r>
      <w:r w:rsidR="00AB4C5E" w:rsidRPr="006E3840">
        <w:rPr>
          <w:rFonts w:ascii="Garamond" w:hAnsi="Garamond"/>
          <w:sz w:val="24"/>
          <w:szCs w:val="24"/>
        </w:rPr>
        <w:t xml:space="preserve"> 6</w:t>
      </w:r>
      <w:r w:rsidRPr="006E3840">
        <w:rPr>
          <w:rFonts w:ascii="Garamond" w:hAnsi="Garamond"/>
          <w:sz w:val="24"/>
          <w:szCs w:val="24"/>
        </w:rPr>
        <w:t>0% = 3</w:t>
      </w:r>
      <w:r w:rsidR="006E3840" w:rsidRPr="006E3840">
        <w:rPr>
          <w:rFonts w:ascii="Garamond" w:hAnsi="Garamond"/>
          <w:sz w:val="24"/>
          <w:szCs w:val="24"/>
        </w:rPr>
        <w:t>0</w:t>
      </w:r>
      <w:r w:rsidRPr="006E3840">
        <w:rPr>
          <w:rFonts w:ascii="Garamond" w:hAnsi="Garamond"/>
          <w:sz w:val="24"/>
          <w:szCs w:val="24"/>
        </w:rPr>
        <w:t>0 kr.</w:t>
      </w:r>
    </w:p>
    <w:p w:rsidR="0025289E" w:rsidRPr="006E3840" w:rsidRDefault="0025289E" w:rsidP="00980507">
      <w:pPr>
        <w:rPr>
          <w:rFonts w:ascii="Garamond" w:hAnsi="Garamond"/>
          <w:sz w:val="24"/>
          <w:szCs w:val="24"/>
        </w:rPr>
      </w:pPr>
      <w:r w:rsidRPr="006E3840">
        <w:rPr>
          <w:rFonts w:ascii="Garamond" w:hAnsi="Garamond"/>
          <w:sz w:val="24"/>
          <w:szCs w:val="24"/>
        </w:rPr>
        <w:t>Delaftale 2: 200 kr. *</w:t>
      </w:r>
      <w:r w:rsidR="00AB4C5E" w:rsidRPr="006E3840">
        <w:rPr>
          <w:rFonts w:ascii="Garamond" w:hAnsi="Garamond"/>
          <w:sz w:val="24"/>
          <w:szCs w:val="24"/>
        </w:rPr>
        <w:t xml:space="preserve"> 4</w:t>
      </w:r>
      <w:r w:rsidR="006E3840" w:rsidRPr="006E3840">
        <w:rPr>
          <w:rFonts w:ascii="Garamond" w:hAnsi="Garamond"/>
          <w:sz w:val="24"/>
          <w:szCs w:val="24"/>
        </w:rPr>
        <w:t>0% = 8</w:t>
      </w:r>
      <w:r w:rsidRPr="006E3840">
        <w:rPr>
          <w:rFonts w:ascii="Garamond" w:hAnsi="Garamond"/>
          <w:sz w:val="24"/>
          <w:szCs w:val="24"/>
        </w:rPr>
        <w:t>0 kr.</w:t>
      </w:r>
    </w:p>
    <w:p w:rsidR="0025289E" w:rsidRPr="006E3840" w:rsidRDefault="0025289E" w:rsidP="00980507">
      <w:pPr>
        <w:rPr>
          <w:rFonts w:ascii="Garamond" w:hAnsi="Garamond"/>
          <w:sz w:val="24"/>
          <w:szCs w:val="24"/>
        </w:rPr>
      </w:pPr>
      <w:r w:rsidRPr="006E3840">
        <w:rPr>
          <w:rFonts w:ascii="Garamond" w:hAnsi="Garamond"/>
          <w:sz w:val="24"/>
          <w:szCs w:val="24"/>
        </w:rPr>
        <w:t xml:space="preserve">Samlet tilbudspris til sammenligning = </w:t>
      </w:r>
      <w:r w:rsidR="006E3840" w:rsidRPr="006E3840">
        <w:rPr>
          <w:rFonts w:ascii="Garamond" w:hAnsi="Garamond"/>
          <w:sz w:val="24"/>
          <w:szCs w:val="24"/>
        </w:rPr>
        <w:t>380</w:t>
      </w:r>
      <w:r w:rsidRPr="006E3840">
        <w:rPr>
          <w:rFonts w:ascii="Garamond" w:hAnsi="Garamond"/>
          <w:sz w:val="24"/>
          <w:szCs w:val="24"/>
        </w:rPr>
        <w:t xml:space="preserve"> kr.</w:t>
      </w:r>
    </w:p>
    <w:p w:rsidR="0025289E" w:rsidRPr="0025289E" w:rsidRDefault="0025289E" w:rsidP="00980507">
      <w:pPr>
        <w:rPr>
          <w:rFonts w:ascii="Garamond" w:hAnsi="Garamond"/>
          <w:color w:val="FF0000"/>
          <w:sz w:val="24"/>
          <w:szCs w:val="24"/>
        </w:rPr>
      </w:pPr>
    </w:p>
    <w:p w:rsidR="00980507" w:rsidRDefault="00C51EA0" w:rsidP="00980507">
      <w:pPr>
        <w:rPr>
          <w:rFonts w:ascii="Garamond" w:hAnsi="Garamond"/>
          <w:color w:val="00FF00"/>
          <w:sz w:val="24"/>
          <w:szCs w:val="24"/>
        </w:rPr>
      </w:pPr>
      <w:r w:rsidRPr="00C51EA0">
        <w:rPr>
          <w:rFonts w:ascii="Garamond" w:hAnsi="Garamond"/>
          <w:sz w:val="24"/>
          <w:szCs w:val="24"/>
        </w:rPr>
        <w:t xml:space="preserve">Beregning af laveste pris fremgår </w:t>
      </w:r>
      <w:r w:rsidR="0025289E">
        <w:rPr>
          <w:rFonts w:ascii="Garamond" w:hAnsi="Garamond"/>
          <w:sz w:val="24"/>
          <w:szCs w:val="24"/>
        </w:rPr>
        <w:t xml:space="preserve">i øvrigt </w:t>
      </w:r>
      <w:r w:rsidRPr="00C51EA0">
        <w:rPr>
          <w:rFonts w:ascii="Garamond" w:hAnsi="Garamond"/>
          <w:sz w:val="24"/>
          <w:szCs w:val="24"/>
        </w:rPr>
        <w:t>af</w:t>
      </w:r>
      <w:r>
        <w:rPr>
          <w:rFonts w:ascii="Garamond" w:hAnsi="Garamond"/>
          <w:color w:val="00FF00"/>
          <w:sz w:val="24"/>
          <w:szCs w:val="24"/>
        </w:rPr>
        <w:t xml:space="preserve"> </w:t>
      </w:r>
      <w:r w:rsidR="00AF7953">
        <w:rPr>
          <w:rFonts w:ascii="Garamond" w:hAnsi="Garamond"/>
          <w:sz w:val="24"/>
          <w:szCs w:val="24"/>
        </w:rPr>
        <w:t>Ti</w:t>
      </w:r>
      <w:r w:rsidR="00C07376">
        <w:rPr>
          <w:rFonts w:ascii="Garamond" w:hAnsi="Garamond"/>
          <w:sz w:val="24"/>
          <w:szCs w:val="24"/>
        </w:rPr>
        <w:t>lbudslisten</w:t>
      </w:r>
      <w:r w:rsidR="00AF7953">
        <w:rPr>
          <w:rFonts w:ascii="Garamond" w:hAnsi="Garamond"/>
          <w:sz w:val="24"/>
          <w:szCs w:val="24"/>
        </w:rPr>
        <w:t>,</w:t>
      </w:r>
      <w:r w:rsidR="00C07376">
        <w:rPr>
          <w:rFonts w:ascii="Garamond" w:hAnsi="Garamond"/>
          <w:sz w:val="24"/>
          <w:szCs w:val="24"/>
        </w:rPr>
        <w:t xml:space="preserve"> </w:t>
      </w:r>
      <w:r w:rsidR="00AF7953">
        <w:rPr>
          <w:rFonts w:ascii="Garamond" w:hAnsi="Garamond"/>
          <w:sz w:val="24"/>
          <w:szCs w:val="24"/>
        </w:rPr>
        <w:t>B</w:t>
      </w:r>
      <w:r w:rsidR="00C07376">
        <w:rPr>
          <w:rFonts w:ascii="Garamond" w:hAnsi="Garamond"/>
          <w:sz w:val="24"/>
          <w:szCs w:val="24"/>
        </w:rPr>
        <w:t>ilag 1.</w:t>
      </w:r>
      <w:r w:rsidR="0025289E">
        <w:rPr>
          <w:rFonts w:ascii="Garamond" w:hAnsi="Garamond"/>
          <w:sz w:val="24"/>
          <w:szCs w:val="24"/>
        </w:rPr>
        <w:t xml:space="preserve"> </w:t>
      </w:r>
    </w:p>
    <w:p w:rsidR="000D2B59" w:rsidRDefault="000D2B59">
      <w:pPr>
        <w:rPr>
          <w:rFonts w:ascii="Garamond" w:hAnsi="Garamond"/>
          <w:b/>
          <w:bCs/>
          <w:kern w:val="28"/>
          <w:sz w:val="24"/>
          <w:szCs w:val="24"/>
        </w:rPr>
      </w:pPr>
      <w:bookmarkStart w:id="98" w:name="_Toc107800016"/>
      <w:bookmarkStart w:id="99" w:name="_Toc107800233"/>
      <w:bookmarkStart w:id="100" w:name="_Toc107800955"/>
      <w:bookmarkStart w:id="101" w:name="_Toc107801117"/>
      <w:bookmarkEnd w:id="11"/>
      <w:bookmarkEnd w:id="12"/>
      <w:bookmarkEnd w:id="13"/>
    </w:p>
    <w:p w:rsidR="00980507" w:rsidRPr="00BA713D" w:rsidRDefault="00980507" w:rsidP="00980507">
      <w:pPr>
        <w:pStyle w:val="Overskrift1"/>
        <w:rPr>
          <w:rFonts w:ascii="Garamond" w:hAnsi="Garamond"/>
        </w:rPr>
      </w:pPr>
      <w:bookmarkStart w:id="102" w:name="_Toc365011372"/>
      <w:r w:rsidRPr="00BA713D">
        <w:rPr>
          <w:rFonts w:ascii="Garamond" w:hAnsi="Garamond"/>
        </w:rPr>
        <w:t>3. Kravspecifikation</w:t>
      </w:r>
      <w:bookmarkEnd w:id="98"/>
      <w:bookmarkEnd w:id="99"/>
      <w:bookmarkEnd w:id="100"/>
      <w:bookmarkEnd w:id="101"/>
      <w:bookmarkEnd w:id="102"/>
    </w:p>
    <w:p w:rsidR="009875E8" w:rsidRDefault="00DB6371" w:rsidP="00DB6371">
      <w:pPr>
        <w:rPr>
          <w:rFonts w:ascii="Garamond" w:hAnsi="Garamond"/>
          <w:sz w:val="24"/>
          <w:szCs w:val="24"/>
        </w:rPr>
      </w:pPr>
      <w:bookmarkStart w:id="103" w:name="_Toc365011373"/>
      <w:r w:rsidRPr="00DB6371">
        <w:rPr>
          <w:rFonts w:ascii="Garamond" w:hAnsi="Garamond"/>
          <w:sz w:val="24"/>
          <w:szCs w:val="24"/>
        </w:rPr>
        <w:t>Delaftale 1</w:t>
      </w:r>
      <w:r w:rsidR="009875E8">
        <w:rPr>
          <w:rFonts w:ascii="Garamond" w:hAnsi="Garamond"/>
          <w:sz w:val="24"/>
          <w:szCs w:val="24"/>
        </w:rPr>
        <w:t xml:space="preserve"> og 2</w:t>
      </w:r>
      <w:r w:rsidRPr="00DB6371">
        <w:rPr>
          <w:rFonts w:ascii="Garamond" w:hAnsi="Garamond"/>
          <w:sz w:val="24"/>
          <w:szCs w:val="24"/>
        </w:rPr>
        <w:t xml:space="preserve"> omfatter </w:t>
      </w:r>
      <w:r w:rsidR="009875E8">
        <w:rPr>
          <w:rFonts w:ascii="Garamond" w:hAnsi="Garamond"/>
          <w:sz w:val="24"/>
          <w:szCs w:val="24"/>
        </w:rPr>
        <w:t xml:space="preserve">henholdsvis traditionelle lyskilder  og </w:t>
      </w:r>
      <w:r w:rsidRPr="00DB6371">
        <w:rPr>
          <w:rFonts w:ascii="Garamond" w:hAnsi="Garamond"/>
          <w:sz w:val="24"/>
          <w:szCs w:val="24"/>
        </w:rPr>
        <w:t>LED-lyskilder</w:t>
      </w:r>
      <w:r w:rsidR="009875E8">
        <w:rPr>
          <w:rFonts w:ascii="Garamond" w:hAnsi="Garamond"/>
          <w:sz w:val="24"/>
          <w:szCs w:val="24"/>
        </w:rPr>
        <w:t xml:space="preserve"> samt el-artikler</w:t>
      </w:r>
      <w:r w:rsidRPr="00DB6371">
        <w:rPr>
          <w:rFonts w:ascii="Garamond" w:hAnsi="Garamond"/>
          <w:sz w:val="24"/>
          <w:szCs w:val="24"/>
        </w:rPr>
        <w:t>. De produkter</w:t>
      </w:r>
      <w:r w:rsidR="009875E8">
        <w:rPr>
          <w:rFonts w:ascii="Garamond" w:hAnsi="Garamond"/>
          <w:sz w:val="24"/>
          <w:szCs w:val="24"/>
        </w:rPr>
        <w:t>,</w:t>
      </w:r>
      <w:r w:rsidRPr="00DB6371">
        <w:rPr>
          <w:rFonts w:ascii="Garamond" w:hAnsi="Garamond"/>
          <w:sz w:val="24"/>
          <w:szCs w:val="24"/>
        </w:rPr>
        <w:t xml:space="preserve"> der er omfattet af nærværnede udbud er alene de produktkategorier der fremgår af tilbudslisten. </w:t>
      </w:r>
      <w:r w:rsidR="009875E8">
        <w:rPr>
          <w:rFonts w:ascii="Garamond" w:hAnsi="Garamond"/>
          <w:sz w:val="24"/>
          <w:szCs w:val="24"/>
        </w:rPr>
        <w:t xml:space="preserve">Andre relaterede produkter er ikke omfattet. </w:t>
      </w:r>
    </w:p>
    <w:p w:rsidR="009875E8" w:rsidRDefault="009875E8" w:rsidP="00DB6371">
      <w:pPr>
        <w:rPr>
          <w:rFonts w:ascii="Garamond" w:hAnsi="Garamond"/>
          <w:sz w:val="24"/>
          <w:szCs w:val="24"/>
        </w:rPr>
      </w:pPr>
    </w:p>
    <w:p w:rsidR="00DB6371" w:rsidRPr="00BA713D" w:rsidRDefault="00DB6371" w:rsidP="00DB6371">
      <w:pPr>
        <w:rPr>
          <w:rFonts w:ascii="Garamond" w:hAnsi="Garamond"/>
          <w:sz w:val="24"/>
          <w:szCs w:val="24"/>
        </w:rPr>
      </w:pPr>
      <w:r w:rsidRPr="00DB6371">
        <w:rPr>
          <w:rFonts w:ascii="Garamond" w:hAnsi="Garamond"/>
          <w:sz w:val="24"/>
          <w:szCs w:val="24"/>
        </w:rPr>
        <w:t xml:space="preserve">Såfremt </w:t>
      </w:r>
      <w:r>
        <w:rPr>
          <w:rFonts w:ascii="Garamond" w:hAnsi="Garamond"/>
          <w:sz w:val="24"/>
          <w:szCs w:val="24"/>
        </w:rPr>
        <w:t xml:space="preserve">de omfattede </w:t>
      </w:r>
      <w:r w:rsidRPr="00DB6371">
        <w:rPr>
          <w:rFonts w:ascii="Garamond" w:hAnsi="Garamond"/>
          <w:sz w:val="24"/>
          <w:szCs w:val="24"/>
        </w:rPr>
        <w:t xml:space="preserve">produkt ikke kan dække et særligt behov hos </w:t>
      </w:r>
      <w:r w:rsidR="00AF7953">
        <w:rPr>
          <w:rFonts w:ascii="Garamond" w:hAnsi="Garamond"/>
          <w:sz w:val="24"/>
          <w:szCs w:val="24"/>
        </w:rPr>
        <w:t>O</w:t>
      </w:r>
      <w:r w:rsidRPr="00DB6371">
        <w:rPr>
          <w:rFonts w:ascii="Garamond" w:hAnsi="Garamond"/>
          <w:sz w:val="24"/>
          <w:szCs w:val="24"/>
        </w:rPr>
        <w:t>rdregiver</w:t>
      </w:r>
      <w:r>
        <w:rPr>
          <w:rFonts w:ascii="Garamond" w:hAnsi="Garamond"/>
          <w:sz w:val="24"/>
          <w:szCs w:val="24"/>
        </w:rPr>
        <w:t xml:space="preserve">, har </w:t>
      </w:r>
      <w:r w:rsidR="00AF7953">
        <w:rPr>
          <w:rFonts w:ascii="Garamond" w:hAnsi="Garamond"/>
          <w:sz w:val="24"/>
          <w:szCs w:val="24"/>
        </w:rPr>
        <w:t>O</w:t>
      </w:r>
      <w:r>
        <w:rPr>
          <w:rFonts w:ascii="Garamond" w:hAnsi="Garamond"/>
          <w:sz w:val="24"/>
          <w:szCs w:val="24"/>
        </w:rPr>
        <w:t xml:space="preserve">rdregiver </w:t>
      </w:r>
      <w:r w:rsidRPr="00DB6371">
        <w:rPr>
          <w:rFonts w:ascii="Garamond" w:hAnsi="Garamond"/>
          <w:sz w:val="24"/>
          <w:szCs w:val="24"/>
        </w:rPr>
        <w:t>ret til at foretage køb til anden side</w:t>
      </w:r>
      <w:r>
        <w:rPr>
          <w:rFonts w:ascii="Garamond" w:hAnsi="Garamond"/>
          <w:sz w:val="24"/>
          <w:szCs w:val="24"/>
        </w:rPr>
        <w:t>.</w:t>
      </w:r>
    </w:p>
    <w:p w:rsidR="00DB6371" w:rsidRDefault="00DB6371" w:rsidP="00DB6371"/>
    <w:p w:rsidR="00132D89" w:rsidRDefault="00B2342F" w:rsidP="00B2342F">
      <w:pPr>
        <w:pStyle w:val="Overskrift2"/>
      </w:pPr>
      <w:r>
        <w:t>3.1</w:t>
      </w:r>
      <w:r w:rsidR="009B6800" w:rsidRPr="00BA713D">
        <w:t xml:space="preserve"> </w:t>
      </w:r>
      <w:r w:rsidR="00A476C0">
        <w:t>1Energi og kvalitetskrav</w:t>
      </w:r>
    </w:p>
    <w:bookmarkEnd w:id="103"/>
    <w:p w:rsidR="009B6800" w:rsidRPr="00BA713D" w:rsidRDefault="009B6800" w:rsidP="00132D89">
      <w:pPr>
        <w:pStyle w:val="Overskrift3"/>
      </w:pPr>
    </w:p>
    <w:p w:rsidR="00D54495" w:rsidRPr="008D6212" w:rsidRDefault="002A5FB7" w:rsidP="00D54495">
      <w:pPr>
        <w:rPr>
          <w:rFonts w:ascii="Garamond" w:hAnsi="Garamond"/>
        </w:rPr>
      </w:pPr>
      <w:r w:rsidRPr="008D6212">
        <w:rPr>
          <w:rFonts w:ascii="Garamond" w:hAnsi="Garamond"/>
        </w:rPr>
        <w:t>Alle de tilbudte lyskilde</w:t>
      </w:r>
      <w:r w:rsidR="005E5DEE">
        <w:rPr>
          <w:rFonts w:ascii="Garamond" w:hAnsi="Garamond"/>
        </w:rPr>
        <w:t>r skal overholde DS700. KomUdbud</w:t>
      </w:r>
      <w:r w:rsidRPr="008D6212">
        <w:rPr>
          <w:rFonts w:ascii="Garamond" w:hAnsi="Garamond"/>
        </w:rPr>
        <w:t xml:space="preserve"> tilstræber</w:t>
      </w:r>
      <w:r w:rsidR="008D6212" w:rsidRPr="008D6212">
        <w:rPr>
          <w:rFonts w:ascii="Garamond" w:hAnsi="Garamond"/>
        </w:rPr>
        <w:t>,</w:t>
      </w:r>
      <w:r w:rsidRPr="008D6212">
        <w:rPr>
          <w:rFonts w:ascii="Garamond" w:hAnsi="Garamond"/>
        </w:rPr>
        <w:t xml:space="preserve"> at lyskilderne har så høj en energiklasse som muligt.</w:t>
      </w:r>
    </w:p>
    <w:p w:rsidR="00D54495" w:rsidRDefault="00D54495" w:rsidP="00D54495">
      <w:pPr>
        <w:rPr>
          <w:rFonts w:ascii="Garamond" w:hAnsi="Garamond"/>
          <w:b/>
        </w:rPr>
      </w:pPr>
    </w:p>
    <w:p w:rsidR="0034041E" w:rsidRPr="008D6212" w:rsidRDefault="0034041E" w:rsidP="00D54495">
      <w:pPr>
        <w:rPr>
          <w:rFonts w:ascii="Garamond" w:hAnsi="Garamond"/>
          <w:b/>
        </w:rPr>
      </w:pPr>
      <w:r>
        <w:rPr>
          <w:rFonts w:ascii="Garamond" w:hAnsi="Garamond"/>
          <w:b/>
        </w:rPr>
        <w:t>Traditionelle lyskilder (ikke LED):</w:t>
      </w:r>
    </w:p>
    <w:tbl>
      <w:tblPr>
        <w:tblStyle w:val="Tabel-Gitter"/>
        <w:tblW w:w="0" w:type="auto"/>
        <w:tblLayout w:type="fixed"/>
        <w:tblLook w:val="04A0" w:firstRow="1" w:lastRow="0" w:firstColumn="1" w:lastColumn="0" w:noHBand="0" w:noVBand="1"/>
      </w:tblPr>
      <w:tblGrid>
        <w:gridCol w:w="1809"/>
        <w:gridCol w:w="2552"/>
        <w:gridCol w:w="1630"/>
        <w:gridCol w:w="1170"/>
        <w:gridCol w:w="1134"/>
        <w:gridCol w:w="1134"/>
      </w:tblGrid>
      <w:tr w:rsidR="008D6212" w:rsidRPr="008D6212" w:rsidTr="008D6212">
        <w:tc>
          <w:tcPr>
            <w:tcW w:w="1809" w:type="dxa"/>
          </w:tcPr>
          <w:p w:rsidR="008D6212" w:rsidRPr="008D6212" w:rsidRDefault="008D6212" w:rsidP="008D6212">
            <w:pPr>
              <w:rPr>
                <w:rFonts w:ascii="Garamond" w:hAnsi="Garamond"/>
              </w:rPr>
            </w:pPr>
            <w:r w:rsidRPr="008D6212">
              <w:rPr>
                <w:rFonts w:ascii="Garamond" w:hAnsi="Garamond"/>
              </w:rPr>
              <w:t>Varegruppe jf. tilbudsliste</w:t>
            </w:r>
          </w:p>
        </w:tc>
        <w:tc>
          <w:tcPr>
            <w:tcW w:w="2552" w:type="dxa"/>
          </w:tcPr>
          <w:p w:rsidR="0034041E" w:rsidRDefault="008D6212" w:rsidP="008D6212">
            <w:pPr>
              <w:rPr>
                <w:rFonts w:ascii="Garamond" w:hAnsi="Garamond"/>
              </w:rPr>
            </w:pPr>
            <w:r w:rsidRPr="008D6212">
              <w:rPr>
                <w:rFonts w:ascii="Garamond" w:hAnsi="Garamond"/>
              </w:rPr>
              <w:t>Minimums</w:t>
            </w:r>
          </w:p>
          <w:p w:rsidR="008D6212" w:rsidRPr="008D6212" w:rsidRDefault="00AF7953" w:rsidP="008D6212">
            <w:pPr>
              <w:rPr>
                <w:rFonts w:ascii="Garamond" w:hAnsi="Garamond"/>
              </w:rPr>
            </w:pPr>
            <w:r>
              <w:rPr>
                <w:rFonts w:ascii="Garamond" w:hAnsi="Garamond"/>
              </w:rPr>
              <w:t>ø</w:t>
            </w:r>
            <w:r w:rsidR="0034041E">
              <w:rPr>
                <w:rFonts w:ascii="Garamond" w:hAnsi="Garamond"/>
              </w:rPr>
              <w:t>konomisk</w:t>
            </w:r>
            <w:r>
              <w:rPr>
                <w:rFonts w:ascii="Garamond" w:hAnsi="Garamond"/>
              </w:rPr>
              <w:t xml:space="preserve"> </w:t>
            </w:r>
            <w:r w:rsidR="008D6212" w:rsidRPr="008D6212">
              <w:rPr>
                <w:rFonts w:ascii="Garamond" w:hAnsi="Garamond"/>
              </w:rPr>
              <w:t xml:space="preserve">levetid (timer) </w:t>
            </w:r>
          </w:p>
          <w:p w:rsidR="008D6212" w:rsidRPr="008D6212" w:rsidRDefault="008D6212" w:rsidP="008D6212">
            <w:pPr>
              <w:rPr>
                <w:rFonts w:ascii="Garamond" w:hAnsi="Garamond"/>
              </w:rPr>
            </w:pPr>
          </w:p>
        </w:tc>
        <w:tc>
          <w:tcPr>
            <w:tcW w:w="1630" w:type="dxa"/>
          </w:tcPr>
          <w:p w:rsidR="008D6212" w:rsidRPr="008D6212" w:rsidRDefault="008D6212" w:rsidP="008D6212">
            <w:pPr>
              <w:rPr>
                <w:rFonts w:ascii="Garamond" w:hAnsi="Garamond"/>
              </w:rPr>
            </w:pPr>
            <w:r w:rsidRPr="008D6212">
              <w:rPr>
                <w:rFonts w:ascii="Garamond" w:hAnsi="Garamond"/>
              </w:rPr>
              <w:t>Minimumskrav farvegengivelse (RA indeks)</w:t>
            </w:r>
          </w:p>
        </w:tc>
        <w:tc>
          <w:tcPr>
            <w:tcW w:w="3438" w:type="dxa"/>
            <w:gridSpan w:val="3"/>
          </w:tcPr>
          <w:p w:rsidR="008D6212" w:rsidRPr="008D6212" w:rsidRDefault="008D6212" w:rsidP="008D6212">
            <w:pPr>
              <w:rPr>
                <w:rFonts w:ascii="Garamond" w:hAnsi="Garamond"/>
              </w:rPr>
            </w:pPr>
            <w:r w:rsidRPr="008D6212">
              <w:rPr>
                <w:rFonts w:ascii="Garamond" w:hAnsi="Garamond"/>
              </w:rPr>
              <w:t xml:space="preserve">Lysfarve (farvetemperatur angivet i Kelvin) </w:t>
            </w:r>
          </w:p>
          <w:p w:rsidR="008D6212" w:rsidRPr="008D6212" w:rsidRDefault="008D6212" w:rsidP="008D6212">
            <w:pPr>
              <w:tabs>
                <w:tab w:val="left" w:pos="1211"/>
              </w:tabs>
              <w:rPr>
                <w:rFonts w:ascii="Garamond" w:hAnsi="Garamond"/>
              </w:rPr>
            </w:pPr>
          </w:p>
          <w:p w:rsidR="008D6212" w:rsidRPr="008D6212" w:rsidRDefault="008D6212" w:rsidP="008D6212">
            <w:pPr>
              <w:rPr>
                <w:rFonts w:ascii="Garamond" w:hAnsi="Garamond"/>
              </w:rPr>
            </w:pPr>
            <w:r w:rsidRPr="008D6212">
              <w:rPr>
                <w:rFonts w:ascii="Garamond" w:hAnsi="Garamond"/>
              </w:rPr>
              <w:t xml:space="preserve"> 2700             </w:t>
            </w:r>
            <w:r w:rsidR="0034041E">
              <w:rPr>
                <w:rFonts w:ascii="Garamond" w:hAnsi="Garamond"/>
              </w:rPr>
              <w:t xml:space="preserve">   </w:t>
            </w:r>
            <w:r w:rsidRPr="008D6212">
              <w:rPr>
                <w:rFonts w:ascii="Garamond" w:hAnsi="Garamond"/>
              </w:rPr>
              <w:t>3000            4000</w:t>
            </w:r>
          </w:p>
        </w:tc>
      </w:tr>
      <w:tr w:rsidR="008D6212" w:rsidRPr="008D6212" w:rsidTr="008D6212">
        <w:tc>
          <w:tcPr>
            <w:tcW w:w="1809" w:type="dxa"/>
          </w:tcPr>
          <w:p w:rsidR="008D6212" w:rsidRPr="008D6212" w:rsidRDefault="008D6212" w:rsidP="0044146C">
            <w:pPr>
              <w:rPr>
                <w:rFonts w:ascii="Garamond" w:hAnsi="Garamond"/>
              </w:rPr>
            </w:pPr>
            <w:r w:rsidRPr="008D6212">
              <w:rPr>
                <w:rFonts w:ascii="Garamond" w:hAnsi="Garamond"/>
              </w:rPr>
              <w:t xml:space="preserve">Halogenpære Vare </w:t>
            </w:r>
          </w:p>
        </w:tc>
        <w:tc>
          <w:tcPr>
            <w:tcW w:w="2552" w:type="dxa"/>
          </w:tcPr>
          <w:p w:rsidR="008D6212" w:rsidRPr="008D6212" w:rsidRDefault="008D6212" w:rsidP="008D6212">
            <w:pPr>
              <w:rPr>
                <w:rFonts w:ascii="Garamond" w:hAnsi="Garamond"/>
              </w:rPr>
            </w:pPr>
            <w:r w:rsidRPr="008D6212">
              <w:rPr>
                <w:rFonts w:ascii="Garamond" w:hAnsi="Garamond"/>
              </w:rPr>
              <w:t>1.500 alm. halogen</w:t>
            </w:r>
          </w:p>
          <w:p w:rsidR="008D6212" w:rsidRPr="008D6212" w:rsidRDefault="008D6212" w:rsidP="008D6212">
            <w:pPr>
              <w:rPr>
                <w:rFonts w:ascii="Garamond" w:hAnsi="Garamond"/>
              </w:rPr>
            </w:pPr>
            <w:r w:rsidRPr="008D6212">
              <w:rPr>
                <w:rFonts w:ascii="Garamond" w:hAnsi="Garamond"/>
              </w:rPr>
              <w:t>(EN 60064)</w:t>
            </w:r>
          </w:p>
          <w:p w:rsidR="008D6212" w:rsidRPr="008D6212" w:rsidRDefault="008D6212" w:rsidP="008D6212">
            <w:pPr>
              <w:rPr>
                <w:rFonts w:ascii="Garamond" w:hAnsi="Garamond"/>
              </w:rPr>
            </w:pPr>
            <w:r w:rsidRPr="008D6212">
              <w:rPr>
                <w:rFonts w:ascii="Garamond" w:hAnsi="Garamond"/>
              </w:rPr>
              <w:t>4.000 Lavvolthalogen</w:t>
            </w:r>
          </w:p>
          <w:p w:rsidR="008D6212" w:rsidRPr="008D6212" w:rsidRDefault="008D6212" w:rsidP="008D6212">
            <w:pPr>
              <w:rPr>
                <w:rFonts w:ascii="Garamond" w:hAnsi="Garamond"/>
              </w:rPr>
            </w:pPr>
            <w:r w:rsidRPr="008D6212">
              <w:rPr>
                <w:rFonts w:ascii="Garamond" w:hAnsi="Garamond"/>
              </w:rPr>
              <w:t>(EN 60064)</w:t>
            </w:r>
          </w:p>
        </w:tc>
        <w:tc>
          <w:tcPr>
            <w:tcW w:w="1630" w:type="dxa"/>
          </w:tcPr>
          <w:p w:rsidR="008D6212" w:rsidRPr="008D6212" w:rsidRDefault="008D6212" w:rsidP="008D6212">
            <w:pPr>
              <w:jc w:val="center"/>
              <w:rPr>
                <w:rFonts w:ascii="Garamond" w:hAnsi="Garamond"/>
              </w:rPr>
            </w:pPr>
            <w:r w:rsidRPr="008D6212">
              <w:rPr>
                <w:rFonts w:ascii="Garamond" w:hAnsi="Garamond"/>
              </w:rPr>
              <w:t>80</w:t>
            </w:r>
          </w:p>
        </w:tc>
        <w:tc>
          <w:tcPr>
            <w:tcW w:w="1170" w:type="dxa"/>
          </w:tcPr>
          <w:p w:rsidR="008D6212" w:rsidRPr="008D6212" w:rsidRDefault="008D6212" w:rsidP="008D6212">
            <w:pPr>
              <w:jc w:val="center"/>
              <w:rPr>
                <w:rFonts w:ascii="Garamond" w:hAnsi="Garamond"/>
              </w:rPr>
            </w:pPr>
          </w:p>
        </w:tc>
        <w:tc>
          <w:tcPr>
            <w:tcW w:w="1134"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p>
        </w:tc>
      </w:tr>
      <w:tr w:rsidR="008D6212" w:rsidRPr="008D6212" w:rsidTr="008D6212">
        <w:tc>
          <w:tcPr>
            <w:tcW w:w="1809" w:type="dxa"/>
          </w:tcPr>
          <w:p w:rsidR="008D6212" w:rsidRPr="008D6212" w:rsidRDefault="008D6212" w:rsidP="008D6212">
            <w:pPr>
              <w:rPr>
                <w:rFonts w:ascii="Garamond" w:hAnsi="Garamond"/>
              </w:rPr>
            </w:pPr>
            <w:r w:rsidRPr="008D6212">
              <w:rPr>
                <w:rFonts w:ascii="Garamond" w:hAnsi="Garamond"/>
              </w:rPr>
              <w:t>Lavenergipær</w:t>
            </w:r>
            <w:r w:rsidR="00AF7953">
              <w:rPr>
                <w:rFonts w:ascii="Garamond" w:hAnsi="Garamond"/>
              </w:rPr>
              <w:t>e</w:t>
            </w:r>
          </w:p>
        </w:tc>
        <w:tc>
          <w:tcPr>
            <w:tcW w:w="2552" w:type="dxa"/>
          </w:tcPr>
          <w:p w:rsidR="008D6212" w:rsidRPr="008D6212" w:rsidRDefault="008D6212" w:rsidP="008D6212">
            <w:pPr>
              <w:rPr>
                <w:rFonts w:ascii="Garamond" w:hAnsi="Garamond"/>
              </w:rPr>
            </w:pPr>
            <w:r w:rsidRPr="008D6212">
              <w:rPr>
                <w:rFonts w:ascii="Garamond" w:hAnsi="Garamond"/>
              </w:rPr>
              <w:t>10.000</w:t>
            </w:r>
          </w:p>
        </w:tc>
        <w:tc>
          <w:tcPr>
            <w:tcW w:w="1630" w:type="dxa"/>
          </w:tcPr>
          <w:p w:rsidR="008D6212" w:rsidRPr="008D6212" w:rsidRDefault="008D6212" w:rsidP="008D6212">
            <w:pPr>
              <w:jc w:val="center"/>
              <w:rPr>
                <w:rFonts w:ascii="Garamond" w:hAnsi="Garamond"/>
              </w:rPr>
            </w:pPr>
            <w:r w:rsidRPr="008D6212">
              <w:rPr>
                <w:rFonts w:ascii="Garamond" w:hAnsi="Garamond"/>
              </w:rPr>
              <w:t>80</w:t>
            </w:r>
          </w:p>
        </w:tc>
        <w:tc>
          <w:tcPr>
            <w:tcW w:w="1170"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p>
        </w:tc>
      </w:tr>
      <w:tr w:rsidR="008D6212" w:rsidRPr="008D6212" w:rsidTr="008D6212">
        <w:tc>
          <w:tcPr>
            <w:tcW w:w="1809" w:type="dxa"/>
          </w:tcPr>
          <w:p w:rsidR="008D6212" w:rsidRPr="008D6212" w:rsidRDefault="008D6212" w:rsidP="008D6212">
            <w:pPr>
              <w:rPr>
                <w:rFonts w:ascii="Garamond" w:hAnsi="Garamond"/>
              </w:rPr>
            </w:pPr>
            <w:r w:rsidRPr="008D6212">
              <w:rPr>
                <w:rFonts w:ascii="Garamond" w:hAnsi="Garamond"/>
              </w:rPr>
              <w:t>Kompakt lysrør</w:t>
            </w:r>
          </w:p>
        </w:tc>
        <w:tc>
          <w:tcPr>
            <w:tcW w:w="2552" w:type="dxa"/>
          </w:tcPr>
          <w:p w:rsidR="008D6212" w:rsidRPr="008D6212" w:rsidRDefault="008D6212" w:rsidP="008D6212">
            <w:pPr>
              <w:rPr>
                <w:rFonts w:ascii="Garamond" w:hAnsi="Garamond"/>
              </w:rPr>
            </w:pPr>
            <w:r w:rsidRPr="008D6212">
              <w:rPr>
                <w:rFonts w:ascii="Garamond" w:hAnsi="Garamond"/>
              </w:rPr>
              <w:t>10.000 (EN 60901)</w:t>
            </w:r>
          </w:p>
        </w:tc>
        <w:tc>
          <w:tcPr>
            <w:tcW w:w="1630" w:type="dxa"/>
          </w:tcPr>
          <w:p w:rsidR="008D6212" w:rsidRPr="008D6212" w:rsidRDefault="008D6212" w:rsidP="008D6212">
            <w:pPr>
              <w:jc w:val="center"/>
              <w:rPr>
                <w:rFonts w:ascii="Garamond" w:hAnsi="Garamond"/>
              </w:rPr>
            </w:pPr>
            <w:r w:rsidRPr="008D6212">
              <w:rPr>
                <w:rFonts w:ascii="Garamond" w:hAnsi="Garamond"/>
              </w:rPr>
              <w:t>80</w:t>
            </w:r>
          </w:p>
        </w:tc>
        <w:tc>
          <w:tcPr>
            <w:tcW w:w="1170"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r w:rsidRPr="008D6212">
              <w:rPr>
                <w:rFonts w:ascii="Garamond" w:hAnsi="Garamond"/>
              </w:rPr>
              <w:t>X</w:t>
            </w:r>
          </w:p>
        </w:tc>
      </w:tr>
      <w:tr w:rsidR="008D6212" w:rsidRPr="008D6212" w:rsidTr="008D6212">
        <w:tc>
          <w:tcPr>
            <w:tcW w:w="1809" w:type="dxa"/>
          </w:tcPr>
          <w:p w:rsidR="008D6212" w:rsidRPr="008D6212" w:rsidRDefault="008D6212" w:rsidP="008D6212">
            <w:pPr>
              <w:rPr>
                <w:rFonts w:ascii="Garamond" w:hAnsi="Garamond"/>
              </w:rPr>
            </w:pPr>
            <w:r w:rsidRPr="008D6212">
              <w:rPr>
                <w:rFonts w:ascii="Garamond" w:hAnsi="Garamond"/>
              </w:rPr>
              <w:t>Lysstof rør T5</w:t>
            </w:r>
          </w:p>
        </w:tc>
        <w:tc>
          <w:tcPr>
            <w:tcW w:w="2552" w:type="dxa"/>
          </w:tcPr>
          <w:p w:rsidR="008D6212" w:rsidRPr="008D6212" w:rsidRDefault="008D6212" w:rsidP="008D6212">
            <w:pPr>
              <w:rPr>
                <w:rFonts w:ascii="Garamond" w:hAnsi="Garamond"/>
              </w:rPr>
            </w:pPr>
            <w:r w:rsidRPr="008D6212">
              <w:rPr>
                <w:rFonts w:ascii="Garamond" w:hAnsi="Garamond"/>
              </w:rPr>
              <w:t>18.000 (EN 60969)</w:t>
            </w:r>
          </w:p>
        </w:tc>
        <w:tc>
          <w:tcPr>
            <w:tcW w:w="1630" w:type="dxa"/>
          </w:tcPr>
          <w:p w:rsidR="008D6212" w:rsidRPr="008D6212" w:rsidRDefault="008D6212" w:rsidP="008D6212">
            <w:pPr>
              <w:jc w:val="center"/>
              <w:rPr>
                <w:rFonts w:ascii="Garamond" w:hAnsi="Garamond"/>
              </w:rPr>
            </w:pPr>
            <w:r w:rsidRPr="008D6212">
              <w:rPr>
                <w:rFonts w:ascii="Garamond" w:hAnsi="Garamond"/>
              </w:rPr>
              <w:t>80</w:t>
            </w:r>
          </w:p>
        </w:tc>
        <w:tc>
          <w:tcPr>
            <w:tcW w:w="1170"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r w:rsidRPr="008D6212">
              <w:rPr>
                <w:rFonts w:ascii="Garamond" w:hAnsi="Garamond"/>
              </w:rPr>
              <w:t>X</w:t>
            </w:r>
          </w:p>
        </w:tc>
      </w:tr>
      <w:tr w:rsidR="008D6212" w:rsidRPr="008D6212" w:rsidTr="008D6212">
        <w:tc>
          <w:tcPr>
            <w:tcW w:w="1809" w:type="dxa"/>
          </w:tcPr>
          <w:p w:rsidR="008D6212" w:rsidRPr="008D6212" w:rsidRDefault="008D6212" w:rsidP="008D6212">
            <w:pPr>
              <w:rPr>
                <w:rFonts w:ascii="Garamond" w:hAnsi="Garamond"/>
              </w:rPr>
            </w:pPr>
            <w:r w:rsidRPr="008D6212">
              <w:rPr>
                <w:rFonts w:ascii="Garamond" w:hAnsi="Garamond"/>
              </w:rPr>
              <w:t>Lysstof rør T8</w:t>
            </w:r>
          </w:p>
        </w:tc>
        <w:tc>
          <w:tcPr>
            <w:tcW w:w="2552" w:type="dxa"/>
          </w:tcPr>
          <w:p w:rsidR="008D6212" w:rsidRPr="008D6212" w:rsidRDefault="008D6212" w:rsidP="008D6212">
            <w:pPr>
              <w:rPr>
                <w:rFonts w:ascii="Garamond" w:hAnsi="Garamond"/>
              </w:rPr>
            </w:pPr>
            <w:r w:rsidRPr="008D6212">
              <w:rPr>
                <w:rFonts w:ascii="Garamond" w:hAnsi="Garamond"/>
              </w:rPr>
              <w:t>12.000 (EN 60969)</w:t>
            </w:r>
          </w:p>
        </w:tc>
        <w:tc>
          <w:tcPr>
            <w:tcW w:w="1630" w:type="dxa"/>
          </w:tcPr>
          <w:p w:rsidR="008D6212" w:rsidRPr="008D6212" w:rsidRDefault="008D6212" w:rsidP="008D6212">
            <w:pPr>
              <w:jc w:val="center"/>
              <w:rPr>
                <w:rFonts w:ascii="Garamond" w:hAnsi="Garamond"/>
              </w:rPr>
            </w:pPr>
            <w:r w:rsidRPr="008D6212">
              <w:rPr>
                <w:rFonts w:ascii="Garamond" w:hAnsi="Garamond"/>
              </w:rPr>
              <w:t>80</w:t>
            </w:r>
          </w:p>
        </w:tc>
        <w:tc>
          <w:tcPr>
            <w:tcW w:w="1170"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r w:rsidRPr="008D6212">
              <w:rPr>
                <w:rFonts w:ascii="Garamond" w:hAnsi="Garamond"/>
              </w:rPr>
              <w:t>X</w:t>
            </w:r>
          </w:p>
        </w:tc>
      </w:tr>
      <w:tr w:rsidR="008D6212" w:rsidRPr="008D6212" w:rsidTr="008D6212">
        <w:tc>
          <w:tcPr>
            <w:tcW w:w="1809" w:type="dxa"/>
          </w:tcPr>
          <w:p w:rsidR="008D6212" w:rsidRPr="008D6212" w:rsidRDefault="008D6212" w:rsidP="008D6212">
            <w:pPr>
              <w:rPr>
                <w:rFonts w:ascii="Garamond" w:hAnsi="Garamond"/>
              </w:rPr>
            </w:pPr>
            <w:r w:rsidRPr="008D6212">
              <w:rPr>
                <w:rFonts w:ascii="Garamond" w:hAnsi="Garamond"/>
              </w:rPr>
              <w:t>Cirkulær rør</w:t>
            </w:r>
          </w:p>
        </w:tc>
        <w:tc>
          <w:tcPr>
            <w:tcW w:w="2552" w:type="dxa"/>
          </w:tcPr>
          <w:p w:rsidR="008D6212" w:rsidRPr="008D6212" w:rsidRDefault="008D6212" w:rsidP="008D6212">
            <w:pPr>
              <w:rPr>
                <w:rFonts w:ascii="Garamond" w:hAnsi="Garamond"/>
              </w:rPr>
            </w:pPr>
            <w:r w:rsidRPr="008D6212">
              <w:rPr>
                <w:rFonts w:ascii="Garamond" w:hAnsi="Garamond"/>
              </w:rPr>
              <w:t>9.000 (EN 60969)</w:t>
            </w:r>
          </w:p>
        </w:tc>
        <w:tc>
          <w:tcPr>
            <w:tcW w:w="1630" w:type="dxa"/>
          </w:tcPr>
          <w:p w:rsidR="008D6212" w:rsidRPr="008D6212" w:rsidRDefault="008D6212" w:rsidP="008D6212">
            <w:pPr>
              <w:jc w:val="center"/>
              <w:rPr>
                <w:rFonts w:ascii="Garamond" w:hAnsi="Garamond"/>
              </w:rPr>
            </w:pPr>
            <w:r w:rsidRPr="008D6212">
              <w:rPr>
                <w:rFonts w:ascii="Garamond" w:hAnsi="Garamond"/>
              </w:rPr>
              <w:t>80</w:t>
            </w:r>
          </w:p>
        </w:tc>
        <w:tc>
          <w:tcPr>
            <w:tcW w:w="1170"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r w:rsidRPr="008D6212">
              <w:rPr>
                <w:rFonts w:ascii="Garamond" w:hAnsi="Garamond"/>
              </w:rPr>
              <w:t>X</w:t>
            </w:r>
          </w:p>
        </w:tc>
        <w:tc>
          <w:tcPr>
            <w:tcW w:w="1134" w:type="dxa"/>
          </w:tcPr>
          <w:p w:rsidR="008D6212" w:rsidRPr="008D6212" w:rsidRDefault="008D6212" w:rsidP="008D6212">
            <w:pPr>
              <w:jc w:val="center"/>
              <w:rPr>
                <w:rFonts w:ascii="Garamond" w:hAnsi="Garamond"/>
              </w:rPr>
            </w:pPr>
            <w:r w:rsidRPr="008D6212">
              <w:rPr>
                <w:rFonts w:ascii="Garamond" w:hAnsi="Garamond"/>
              </w:rPr>
              <w:t>X</w:t>
            </w:r>
          </w:p>
        </w:tc>
      </w:tr>
    </w:tbl>
    <w:p w:rsidR="008D6212" w:rsidRPr="008D6212" w:rsidRDefault="008D6212" w:rsidP="00D54495">
      <w:pPr>
        <w:rPr>
          <w:rFonts w:ascii="Garamond" w:hAnsi="Garamond"/>
          <w:b/>
        </w:rPr>
      </w:pPr>
    </w:p>
    <w:p w:rsidR="00BB0778" w:rsidRDefault="0034041E" w:rsidP="0034041E">
      <w:pPr>
        <w:rPr>
          <w:rFonts w:ascii="Garamond" w:hAnsi="Garamond"/>
        </w:rPr>
      </w:pPr>
      <w:r w:rsidRPr="0034041E">
        <w:rPr>
          <w:rFonts w:ascii="Garamond" w:hAnsi="Garamond"/>
        </w:rPr>
        <w:t>Levetider på lysstofrør er økonomiske levetid, defineret som 70</w:t>
      </w:r>
      <w:r w:rsidR="00AF7953">
        <w:rPr>
          <w:rFonts w:ascii="Garamond" w:hAnsi="Garamond"/>
        </w:rPr>
        <w:t xml:space="preserve"> </w:t>
      </w:r>
      <w:r w:rsidRPr="0034041E">
        <w:rPr>
          <w:rFonts w:ascii="Garamond" w:hAnsi="Garamond"/>
        </w:rPr>
        <w:t xml:space="preserve">% restlys af den nominelle lysstrøm, når der tages højde for både lyskildeudfald og lysstrømnedgang, med en tænd/sluk cyklus på tændt 2 ¾ time og sluk ¼ time jf. IEC 60081. </w:t>
      </w:r>
      <w:r w:rsidRPr="00BB0778">
        <w:rPr>
          <w:rFonts w:ascii="Garamond" w:hAnsi="Garamond"/>
        </w:rPr>
        <w:t>Dokumentation på overholde</w:t>
      </w:r>
      <w:r w:rsidR="00AF7953">
        <w:rPr>
          <w:rFonts w:ascii="Garamond" w:hAnsi="Garamond"/>
        </w:rPr>
        <w:t>lse</w:t>
      </w:r>
      <w:r w:rsidRPr="00BB0778">
        <w:rPr>
          <w:rFonts w:ascii="Garamond" w:hAnsi="Garamond"/>
        </w:rPr>
        <w:t xml:space="preserve"> af overstående krav skal kunne fremsendes på forlangende</w:t>
      </w:r>
      <w:r w:rsidR="006E3840">
        <w:rPr>
          <w:rFonts w:ascii="Garamond" w:hAnsi="Garamond"/>
        </w:rPr>
        <w:t xml:space="preserve">, endvidere udfyldes </w:t>
      </w:r>
      <w:r w:rsidR="00AF7953">
        <w:rPr>
          <w:rFonts w:ascii="Garamond" w:hAnsi="Garamond"/>
        </w:rPr>
        <w:t>Tr</w:t>
      </w:r>
      <w:r w:rsidR="006E3840">
        <w:rPr>
          <w:rFonts w:ascii="Garamond" w:hAnsi="Garamond"/>
        </w:rPr>
        <w:t>o- og love erklæring</w:t>
      </w:r>
      <w:r w:rsidR="00AF7953">
        <w:rPr>
          <w:rFonts w:ascii="Garamond" w:hAnsi="Garamond"/>
        </w:rPr>
        <w:t>,</w:t>
      </w:r>
      <w:r w:rsidR="006E3840">
        <w:rPr>
          <w:rFonts w:ascii="Garamond" w:hAnsi="Garamond"/>
        </w:rPr>
        <w:t xml:space="preserve"> se </w:t>
      </w:r>
      <w:r w:rsidR="00AF7953">
        <w:rPr>
          <w:rFonts w:ascii="Garamond" w:hAnsi="Garamond"/>
        </w:rPr>
        <w:t>B</w:t>
      </w:r>
      <w:r w:rsidR="006E3840">
        <w:rPr>
          <w:rFonts w:ascii="Garamond" w:hAnsi="Garamond"/>
        </w:rPr>
        <w:t xml:space="preserve">ilag </w:t>
      </w:r>
      <w:r w:rsidR="006E3840" w:rsidRPr="006E3840">
        <w:rPr>
          <w:rFonts w:ascii="Garamond" w:hAnsi="Garamond"/>
        </w:rPr>
        <w:t>10</w:t>
      </w:r>
      <w:r w:rsidR="006E3840">
        <w:rPr>
          <w:rFonts w:ascii="Garamond" w:hAnsi="Garamond"/>
        </w:rPr>
        <w:t>.</w:t>
      </w:r>
    </w:p>
    <w:p w:rsidR="0034041E" w:rsidRPr="0034041E" w:rsidRDefault="0034041E" w:rsidP="0034041E">
      <w:pPr>
        <w:rPr>
          <w:rFonts w:ascii="Garamond" w:hAnsi="Garamond"/>
        </w:rPr>
      </w:pPr>
    </w:p>
    <w:p w:rsidR="0034041E" w:rsidRPr="0034041E" w:rsidRDefault="0034041E" w:rsidP="0034041E">
      <w:pPr>
        <w:rPr>
          <w:rFonts w:ascii="Garamond" w:hAnsi="Garamond"/>
        </w:rPr>
      </w:pPr>
      <w:r w:rsidRPr="0034041E">
        <w:rPr>
          <w:rFonts w:ascii="Garamond" w:hAnsi="Garamond"/>
        </w:rPr>
        <w:t>Farvetemperatur må maksimalt afvige 3 Mac Adam steps (SDCM) på nye lyskilder af samme type. I praksis vil det sige, at der ikke må være synlig farveforskel på nye lyskilder af samme type.</w:t>
      </w:r>
    </w:p>
    <w:p w:rsidR="0034041E" w:rsidRPr="0034041E" w:rsidRDefault="0034041E" w:rsidP="0034041E">
      <w:pPr>
        <w:rPr>
          <w:rFonts w:ascii="Garamond" w:hAnsi="Garamond"/>
        </w:rPr>
      </w:pPr>
    </w:p>
    <w:p w:rsidR="0034041E" w:rsidRPr="00542D99" w:rsidRDefault="004177EE" w:rsidP="0034041E">
      <w:pPr>
        <w:rPr>
          <w:rFonts w:ascii="Garamond" w:hAnsi="Garamond"/>
          <w:color w:val="FF0000"/>
        </w:rPr>
      </w:pPr>
      <w:r>
        <w:rPr>
          <w:rFonts w:ascii="Garamond" w:hAnsi="Garamond"/>
        </w:rPr>
        <w:t>Hvis der i tilbudslisten indeholder lyskilder der ikke opfylder ovennævnte krav</w:t>
      </w:r>
      <w:r w:rsidR="0034041E" w:rsidRPr="0034041E">
        <w:rPr>
          <w:rFonts w:ascii="Garamond" w:hAnsi="Garamond"/>
        </w:rPr>
        <w:t>, er tilbudsliste</w:t>
      </w:r>
      <w:r w:rsidR="00AF7953">
        <w:rPr>
          <w:rFonts w:ascii="Garamond" w:hAnsi="Garamond"/>
        </w:rPr>
        <w:t>n</w:t>
      </w:r>
      <w:r w:rsidR="0034041E" w:rsidRPr="0034041E">
        <w:rPr>
          <w:rFonts w:ascii="Garamond" w:hAnsi="Garamond"/>
        </w:rPr>
        <w:t xml:space="preserve"> den gældende for den bestemte lyskilde.</w:t>
      </w:r>
      <w:r w:rsidR="00542D99">
        <w:rPr>
          <w:rFonts w:ascii="Garamond" w:hAnsi="Garamond"/>
        </w:rPr>
        <w:t xml:space="preserve"> </w:t>
      </w:r>
    </w:p>
    <w:p w:rsidR="00D54495" w:rsidRPr="0034041E" w:rsidRDefault="00D54495" w:rsidP="00D54495">
      <w:pPr>
        <w:rPr>
          <w:rFonts w:ascii="Garamond" w:hAnsi="Garamond"/>
        </w:rPr>
      </w:pPr>
    </w:p>
    <w:p w:rsidR="0034041E" w:rsidRPr="0034041E" w:rsidRDefault="0034041E" w:rsidP="0034041E">
      <w:pPr>
        <w:rPr>
          <w:rFonts w:ascii="Garamond" w:hAnsi="Garamond"/>
          <w:b/>
        </w:rPr>
      </w:pPr>
      <w:r w:rsidRPr="0034041E">
        <w:rPr>
          <w:rFonts w:ascii="Garamond" w:hAnsi="Garamond"/>
          <w:b/>
        </w:rPr>
        <w:t>LED lyskilder</w:t>
      </w:r>
    </w:p>
    <w:tbl>
      <w:tblPr>
        <w:tblStyle w:val="Tabel-Gitter"/>
        <w:tblW w:w="10031" w:type="dxa"/>
        <w:tblLayout w:type="fixed"/>
        <w:tblLook w:val="04A0" w:firstRow="1" w:lastRow="0" w:firstColumn="1" w:lastColumn="0" w:noHBand="0" w:noVBand="1"/>
      </w:tblPr>
      <w:tblGrid>
        <w:gridCol w:w="1668"/>
        <w:gridCol w:w="2409"/>
        <w:gridCol w:w="1560"/>
        <w:gridCol w:w="1559"/>
        <w:gridCol w:w="992"/>
        <w:gridCol w:w="969"/>
        <w:gridCol w:w="874"/>
      </w:tblGrid>
      <w:tr w:rsidR="0034041E" w:rsidRPr="0034041E" w:rsidTr="003979D4">
        <w:tc>
          <w:tcPr>
            <w:tcW w:w="1668" w:type="dxa"/>
          </w:tcPr>
          <w:p w:rsidR="0034041E" w:rsidRPr="0034041E" w:rsidRDefault="0034041E" w:rsidP="003979D4">
            <w:pPr>
              <w:rPr>
                <w:rFonts w:ascii="Garamond" w:hAnsi="Garamond"/>
              </w:rPr>
            </w:pPr>
            <w:r w:rsidRPr="0034041E">
              <w:rPr>
                <w:rFonts w:ascii="Garamond" w:hAnsi="Garamond"/>
              </w:rPr>
              <w:t>Varegruppe jf. tilbudsliste</w:t>
            </w:r>
          </w:p>
        </w:tc>
        <w:tc>
          <w:tcPr>
            <w:tcW w:w="2409" w:type="dxa"/>
          </w:tcPr>
          <w:p w:rsidR="0034041E" w:rsidRPr="0034041E" w:rsidRDefault="0034041E" w:rsidP="003979D4">
            <w:pPr>
              <w:rPr>
                <w:rFonts w:ascii="Garamond" w:hAnsi="Garamond"/>
              </w:rPr>
            </w:pPr>
            <w:r w:rsidRPr="0034041E">
              <w:rPr>
                <w:rFonts w:ascii="Garamond" w:hAnsi="Garamond"/>
              </w:rPr>
              <w:t>Energieffektivitet</w:t>
            </w:r>
          </w:p>
          <w:p w:rsidR="0034041E" w:rsidRPr="0034041E" w:rsidRDefault="0034041E" w:rsidP="003979D4">
            <w:pPr>
              <w:rPr>
                <w:rFonts w:ascii="Garamond" w:hAnsi="Garamond"/>
              </w:rPr>
            </w:pPr>
            <w:r w:rsidRPr="0034041E">
              <w:rPr>
                <w:rFonts w:ascii="Garamond" w:hAnsi="Garamond"/>
              </w:rPr>
              <w:t>Lumen/Watt</w:t>
            </w:r>
          </w:p>
        </w:tc>
        <w:tc>
          <w:tcPr>
            <w:tcW w:w="1560" w:type="dxa"/>
          </w:tcPr>
          <w:p w:rsidR="0034041E" w:rsidRPr="0034041E" w:rsidRDefault="0034041E" w:rsidP="003979D4">
            <w:pPr>
              <w:rPr>
                <w:rFonts w:ascii="Garamond" w:hAnsi="Garamond"/>
              </w:rPr>
            </w:pPr>
            <w:r w:rsidRPr="0034041E">
              <w:rPr>
                <w:rFonts w:ascii="Garamond" w:hAnsi="Garamond"/>
              </w:rPr>
              <w:t xml:space="preserve">Minimum leve tid (Timer) ved L70 </w:t>
            </w:r>
          </w:p>
        </w:tc>
        <w:tc>
          <w:tcPr>
            <w:tcW w:w="1559" w:type="dxa"/>
          </w:tcPr>
          <w:p w:rsidR="0034041E" w:rsidRPr="0034041E" w:rsidRDefault="0034041E" w:rsidP="003979D4">
            <w:pPr>
              <w:rPr>
                <w:rFonts w:ascii="Garamond" w:hAnsi="Garamond"/>
              </w:rPr>
            </w:pPr>
            <w:r w:rsidRPr="0034041E">
              <w:rPr>
                <w:rFonts w:ascii="Garamond" w:hAnsi="Garamond"/>
              </w:rPr>
              <w:t>Minimumskrav farvegengivelse (RA indeks)</w:t>
            </w:r>
          </w:p>
        </w:tc>
        <w:tc>
          <w:tcPr>
            <w:tcW w:w="2835" w:type="dxa"/>
            <w:gridSpan w:val="3"/>
          </w:tcPr>
          <w:p w:rsidR="0034041E" w:rsidRPr="0034041E" w:rsidRDefault="0034041E" w:rsidP="003979D4">
            <w:pPr>
              <w:rPr>
                <w:rFonts w:ascii="Garamond" w:hAnsi="Garamond"/>
              </w:rPr>
            </w:pPr>
            <w:r w:rsidRPr="0034041E">
              <w:rPr>
                <w:rFonts w:ascii="Garamond" w:hAnsi="Garamond"/>
              </w:rPr>
              <w:t>Lysfarve (farvetemperatur angivet i Kelvin) (note 2)</w:t>
            </w:r>
          </w:p>
          <w:p w:rsidR="0034041E" w:rsidRPr="0034041E" w:rsidRDefault="0034041E" w:rsidP="003979D4">
            <w:pPr>
              <w:tabs>
                <w:tab w:val="left" w:pos="1211"/>
              </w:tabs>
              <w:rPr>
                <w:rFonts w:ascii="Garamond" w:hAnsi="Garamond"/>
              </w:rPr>
            </w:pPr>
          </w:p>
          <w:p w:rsidR="0034041E" w:rsidRPr="0034041E" w:rsidRDefault="0034041E" w:rsidP="003979D4">
            <w:pPr>
              <w:rPr>
                <w:rFonts w:ascii="Garamond" w:hAnsi="Garamond"/>
              </w:rPr>
            </w:pPr>
            <w:r w:rsidRPr="0034041E">
              <w:rPr>
                <w:rFonts w:ascii="Garamond" w:hAnsi="Garamond"/>
              </w:rPr>
              <w:t xml:space="preserve">     2700       3000          4000</w:t>
            </w:r>
          </w:p>
        </w:tc>
      </w:tr>
      <w:tr w:rsidR="0034041E" w:rsidRPr="0034041E" w:rsidTr="003979D4">
        <w:tc>
          <w:tcPr>
            <w:tcW w:w="1668" w:type="dxa"/>
          </w:tcPr>
          <w:p w:rsidR="0034041E" w:rsidRPr="0034041E" w:rsidRDefault="0034041E" w:rsidP="003979D4">
            <w:pPr>
              <w:rPr>
                <w:rFonts w:ascii="Garamond" w:hAnsi="Garamond"/>
              </w:rPr>
            </w:pPr>
            <w:r w:rsidRPr="0034041E">
              <w:rPr>
                <w:rFonts w:ascii="Garamond" w:hAnsi="Garamond"/>
              </w:rPr>
              <w:t>Indendørs</w:t>
            </w:r>
          </w:p>
          <w:p w:rsidR="0034041E" w:rsidRPr="0034041E" w:rsidRDefault="00AF7953" w:rsidP="003979D4">
            <w:pPr>
              <w:rPr>
                <w:rFonts w:ascii="Garamond" w:hAnsi="Garamond"/>
              </w:rPr>
            </w:pPr>
            <w:r>
              <w:rPr>
                <w:rFonts w:ascii="Garamond" w:hAnsi="Garamond"/>
              </w:rPr>
              <w:t>a</w:t>
            </w:r>
            <w:r w:rsidR="0034041E" w:rsidRPr="0034041E">
              <w:rPr>
                <w:rFonts w:ascii="Garamond" w:hAnsi="Garamond"/>
              </w:rPr>
              <w:t>lmenbelysning</w:t>
            </w:r>
          </w:p>
        </w:tc>
        <w:tc>
          <w:tcPr>
            <w:tcW w:w="2409" w:type="dxa"/>
          </w:tcPr>
          <w:p w:rsidR="0034041E" w:rsidRPr="0034041E" w:rsidRDefault="0034041E" w:rsidP="003979D4">
            <w:pPr>
              <w:jc w:val="center"/>
              <w:rPr>
                <w:rFonts w:ascii="Garamond" w:hAnsi="Garamond"/>
              </w:rPr>
            </w:pPr>
            <w:r w:rsidRPr="0034041E">
              <w:rPr>
                <w:rFonts w:ascii="Garamond" w:hAnsi="Garamond"/>
              </w:rPr>
              <w:t>60</w:t>
            </w:r>
          </w:p>
        </w:tc>
        <w:tc>
          <w:tcPr>
            <w:tcW w:w="1560" w:type="dxa"/>
          </w:tcPr>
          <w:p w:rsidR="0034041E" w:rsidRPr="0034041E" w:rsidRDefault="0034041E" w:rsidP="003979D4">
            <w:pPr>
              <w:jc w:val="center"/>
              <w:rPr>
                <w:rFonts w:ascii="Garamond" w:hAnsi="Garamond"/>
              </w:rPr>
            </w:pPr>
            <w:r w:rsidRPr="0034041E">
              <w:rPr>
                <w:rFonts w:ascii="Garamond" w:hAnsi="Garamond"/>
              </w:rPr>
              <w:t>25.000</w:t>
            </w:r>
          </w:p>
        </w:tc>
        <w:tc>
          <w:tcPr>
            <w:tcW w:w="1559" w:type="dxa"/>
          </w:tcPr>
          <w:p w:rsidR="0034041E" w:rsidRPr="0034041E" w:rsidRDefault="0034041E" w:rsidP="003979D4">
            <w:pPr>
              <w:jc w:val="center"/>
              <w:rPr>
                <w:rFonts w:ascii="Garamond" w:hAnsi="Garamond"/>
              </w:rPr>
            </w:pPr>
            <w:r w:rsidRPr="0034041E">
              <w:rPr>
                <w:rFonts w:ascii="Garamond" w:hAnsi="Garamond"/>
              </w:rPr>
              <w:t>80</w:t>
            </w:r>
          </w:p>
        </w:tc>
        <w:tc>
          <w:tcPr>
            <w:tcW w:w="992" w:type="dxa"/>
          </w:tcPr>
          <w:p w:rsidR="0034041E" w:rsidRPr="0034041E" w:rsidRDefault="0034041E" w:rsidP="003979D4">
            <w:pPr>
              <w:jc w:val="center"/>
              <w:rPr>
                <w:rFonts w:ascii="Garamond" w:hAnsi="Garamond"/>
              </w:rPr>
            </w:pPr>
            <w:r w:rsidRPr="0034041E">
              <w:rPr>
                <w:rFonts w:ascii="Garamond" w:hAnsi="Garamond"/>
              </w:rPr>
              <w:t>X</w:t>
            </w:r>
          </w:p>
        </w:tc>
        <w:tc>
          <w:tcPr>
            <w:tcW w:w="969" w:type="dxa"/>
          </w:tcPr>
          <w:p w:rsidR="0034041E" w:rsidRPr="0034041E" w:rsidRDefault="0034041E" w:rsidP="003979D4">
            <w:pPr>
              <w:jc w:val="center"/>
              <w:rPr>
                <w:rFonts w:ascii="Garamond" w:hAnsi="Garamond"/>
              </w:rPr>
            </w:pPr>
            <w:r w:rsidRPr="0034041E">
              <w:rPr>
                <w:rFonts w:ascii="Garamond" w:hAnsi="Garamond"/>
              </w:rPr>
              <w:t>X</w:t>
            </w:r>
          </w:p>
        </w:tc>
        <w:tc>
          <w:tcPr>
            <w:tcW w:w="874" w:type="dxa"/>
          </w:tcPr>
          <w:p w:rsidR="0034041E" w:rsidRPr="0034041E" w:rsidRDefault="0034041E" w:rsidP="003979D4">
            <w:pPr>
              <w:jc w:val="center"/>
              <w:rPr>
                <w:rFonts w:ascii="Garamond" w:hAnsi="Garamond"/>
              </w:rPr>
            </w:pPr>
            <w:r w:rsidRPr="0034041E">
              <w:rPr>
                <w:rFonts w:ascii="Garamond" w:hAnsi="Garamond"/>
              </w:rPr>
              <w:t>X</w:t>
            </w:r>
          </w:p>
        </w:tc>
      </w:tr>
      <w:tr w:rsidR="0034041E" w:rsidRPr="0034041E" w:rsidTr="003979D4">
        <w:tc>
          <w:tcPr>
            <w:tcW w:w="1668" w:type="dxa"/>
          </w:tcPr>
          <w:p w:rsidR="0034041E" w:rsidRPr="0034041E" w:rsidRDefault="0034041E" w:rsidP="003979D4">
            <w:pPr>
              <w:rPr>
                <w:rFonts w:ascii="Garamond" w:hAnsi="Garamond"/>
              </w:rPr>
            </w:pPr>
            <w:r w:rsidRPr="0034041E">
              <w:rPr>
                <w:rFonts w:ascii="Garamond" w:hAnsi="Garamond"/>
              </w:rPr>
              <w:t>Indendørs effektbelysning</w:t>
            </w:r>
          </w:p>
        </w:tc>
        <w:tc>
          <w:tcPr>
            <w:tcW w:w="2409" w:type="dxa"/>
          </w:tcPr>
          <w:p w:rsidR="0034041E" w:rsidRPr="0034041E" w:rsidRDefault="0034041E" w:rsidP="003979D4">
            <w:pPr>
              <w:jc w:val="center"/>
              <w:rPr>
                <w:rFonts w:ascii="Garamond" w:hAnsi="Garamond"/>
              </w:rPr>
            </w:pPr>
            <w:r w:rsidRPr="0034041E">
              <w:rPr>
                <w:rFonts w:ascii="Garamond" w:hAnsi="Garamond"/>
              </w:rPr>
              <w:t>40</w:t>
            </w:r>
          </w:p>
        </w:tc>
        <w:tc>
          <w:tcPr>
            <w:tcW w:w="1560" w:type="dxa"/>
          </w:tcPr>
          <w:p w:rsidR="0034041E" w:rsidRPr="0034041E" w:rsidRDefault="0034041E" w:rsidP="003979D4">
            <w:pPr>
              <w:jc w:val="center"/>
              <w:rPr>
                <w:rFonts w:ascii="Garamond" w:hAnsi="Garamond"/>
              </w:rPr>
            </w:pPr>
            <w:r w:rsidRPr="0034041E">
              <w:rPr>
                <w:rFonts w:ascii="Garamond" w:hAnsi="Garamond"/>
              </w:rPr>
              <w:t>25.000</w:t>
            </w:r>
          </w:p>
        </w:tc>
        <w:tc>
          <w:tcPr>
            <w:tcW w:w="1559" w:type="dxa"/>
          </w:tcPr>
          <w:p w:rsidR="0034041E" w:rsidRPr="0034041E" w:rsidRDefault="0034041E" w:rsidP="003979D4">
            <w:pPr>
              <w:jc w:val="center"/>
              <w:rPr>
                <w:rFonts w:ascii="Garamond" w:hAnsi="Garamond"/>
              </w:rPr>
            </w:pPr>
            <w:r w:rsidRPr="0034041E">
              <w:rPr>
                <w:rFonts w:ascii="Garamond" w:hAnsi="Garamond"/>
              </w:rPr>
              <w:t>80</w:t>
            </w:r>
          </w:p>
        </w:tc>
        <w:tc>
          <w:tcPr>
            <w:tcW w:w="992" w:type="dxa"/>
          </w:tcPr>
          <w:p w:rsidR="0034041E" w:rsidRPr="0034041E" w:rsidRDefault="0034041E" w:rsidP="003979D4">
            <w:pPr>
              <w:jc w:val="center"/>
              <w:rPr>
                <w:rFonts w:ascii="Garamond" w:hAnsi="Garamond"/>
              </w:rPr>
            </w:pPr>
            <w:r w:rsidRPr="0034041E">
              <w:rPr>
                <w:rFonts w:ascii="Garamond" w:hAnsi="Garamond"/>
              </w:rPr>
              <w:t>X</w:t>
            </w:r>
          </w:p>
        </w:tc>
        <w:tc>
          <w:tcPr>
            <w:tcW w:w="969" w:type="dxa"/>
          </w:tcPr>
          <w:p w:rsidR="0034041E" w:rsidRPr="0034041E" w:rsidRDefault="0034041E" w:rsidP="003979D4">
            <w:pPr>
              <w:jc w:val="center"/>
              <w:rPr>
                <w:rFonts w:ascii="Garamond" w:hAnsi="Garamond"/>
              </w:rPr>
            </w:pPr>
            <w:r w:rsidRPr="0034041E">
              <w:rPr>
                <w:rFonts w:ascii="Garamond" w:hAnsi="Garamond"/>
              </w:rPr>
              <w:t>X</w:t>
            </w:r>
          </w:p>
        </w:tc>
        <w:tc>
          <w:tcPr>
            <w:tcW w:w="874" w:type="dxa"/>
          </w:tcPr>
          <w:p w:rsidR="0034041E" w:rsidRPr="0034041E" w:rsidRDefault="0034041E" w:rsidP="003979D4">
            <w:pPr>
              <w:jc w:val="center"/>
              <w:rPr>
                <w:rFonts w:ascii="Garamond" w:hAnsi="Garamond"/>
              </w:rPr>
            </w:pPr>
            <w:r w:rsidRPr="0034041E">
              <w:rPr>
                <w:rFonts w:ascii="Garamond" w:hAnsi="Garamond"/>
              </w:rPr>
              <w:t>X</w:t>
            </w:r>
          </w:p>
        </w:tc>
      </w:tr>
      <w:tr w:rsidR="0034041E" w:rsidRPr="0034041E" w:rsidTr="003979D4">
        <w:tc>
          <w:tcPr>
            <w:tcW w:w="1668" w:type="dxa"/>
          </w:tcPr>
          <w:p w:rsidR="0034041E" w:rsidRPr="0034041E" w:rsidRDefault="0034041E" w:rsidP="003979D4">
            <w:pPr>
              <w:rPr>
                <w:rFonts w:ascii="Garamond" w:hAnsi="Garamond"/>
              </w:rPr>
            </w:pPr>
            <w:r w:rsidRPr="0034041E">
              <w:rPr>
                <w:rFonts w:ascii="Garamond" w:hAnsi="Garamond"/>
              </w:rPr>
              <w:t>Udendørs belysning</w:t>
            </w:r>
          </w:p>
        </w:tc>
        <w:tc>
          <w:tcPr>
            <w:tcW w:w="2409" w:type="dxa"/>
          </w:tcPr>
          <w:p w:rsidR="0034041E" w:rsidRPr="0034041E" w:rsidRDefault="0034041E" w:rsidP="003979D4">
            <w:pPr>
              <w:jc w:val="center"/>
              <w:rPr>
                <w:rFonts w:ascii="Garamond" w:hAnsi="Garamond"/>
              </w:rPr>
            </w:pPr>
            <w:r w:rsidRPr="0034041E">
              <w:rPr>
                <w:rFonts w:ascii="Garamond" w:hAnsi="Garamond"/>
              </w:rPr>
              <w:t>50</w:t>
            </w:r>
          </w:p>
        </w:tc>
        <w:tc>
          <w:tcPr>
            <w:tcW w:w="1560" w:type="dxa"/>
          </w:tcPr>
          <w:p w:rsidR="0034041E" w:rsidRPr="0034041E" w:rsidRDefault="0034041E" w:rsidP="003979D4">
            <w:pPr>
              <w:jc w:val="center"/>
              <w:rPr>
                <w:rFonts w:ascii="Garamond" w:hAnsi="Garamond"/>
              </w:rPr>
            </w:pPr>
            <w:r w:rsidRPr="0034041E">
              <w:rPr>
                <w:rFonts w:ascii="Garamond" w:hAnsi="Garamond"/>
              </w:rPr>
              <w:t>25.000</w:t>
            </w:r>
          </w:p>
        </w:tc>
        <w:tc>
          <w:tcPr>
            <w:tcW w:w="1559" w:type="dxa"/>
          </w:tcPr>
          <w:p w:rsidR="0034041E" w:rsidRPr="0034041E" w:rsidRDefault="0034041E" w:rsidP="003979D4">
            <w:pPr>
              <w:jc w:val="center"/>
              <w:rPr>
                <w:rFonts w:ascii="Garamond" w:hAnsi="Garamond"/>
              </w:rPr>
            </w:pPr>
            <w:r w:rsidRPr="0034041E">
              <w:rPr>
                <w:rFonts w:ascii="Garamond" w:hAnsi="Garamond"/>
              </w:rPr>
              <w:t>75</w:t>
            </w:r>
          </w:p>
        </w:tc>
        <w:tc>
          <w:tcPr>
            <w:tcW w:w="992" w:type="dxa"/>
          </w:tcPr>
          <w:p w:rsidR="0034041E" w:rsidRPr="0034041E" w:rsidRDefault="0034041E" w:rsidP="003979D4">
            <w:pPr>
              <w:jc w:val="center"/>
              <w:rPr>
                <w:rFonts w:ascii="Garamond" w:hAnsi="Garamond"/>
              </w:rPr>
            </w:pPr>
          </w:p>
        </w:tc>
        <w:tc>
          <w:tcPr>
            <w:tcW w:w="969" w:type="dxa"/>
          </w:tcPr>
          <w:p w:rsidR="0034041E" w:rsidRPr="0034041E" w:rsidRDefault="0034041E" w:rsidP="003979D4">
            <w:pPr>
              <w:jc w:val="center"/>
              <w:rPr>
                <w:rFonts w:ascii="Garamond" w:hAnsi="Garamond"/>
              </w:rPr>
            </w:pPr>
            <w:r w:rsidRPr="0034041E">
              <w:rPr>
                <w:rFonts w:ascii="Garamond" w:hAnsi="Garamond"/>
              </w:rPr>
              <w:t>X</w:t>
            </w:r>
          </w:p>
        </w:tc>
        <w:tc>
          <w:tcPr>
            <w:tcW w:w="874" w:type="dxa"/>
          </w:tcPr>
          <w:p w:rsidR="0034041E" w:rsidRPr="0034041E" w:rsidRDefault="0034041E" w:rsidP="003979D4">
            <w:pPr>
              <w:jc w:val="center"/>
              <w:rPr>
                <w:rFonts w:ascii="Garamond" w:hAnsi="Garamond"/>
              </w:rPr>
            </w:pPr>
            <w:r w:rsidRPr="0034041E">
              <w:rPr>
                <w:rFonts w:ascii="Garamond" w:hAnsi="Garamond"/>
              </w:rPr>
              <w:t>X</w:t>
            </w:r>
          </w:p>
        </w:tc>
      </w:tr>
    </w:tbl>
    <w:p w:rsidR="0034041E" w:rsidRPr="0034041E" w:rsidRDefault="0034041E" w:rsidP="0034041E">
      <w:pPr>
        <w:rPr>
          <w:rFonts w:ascii="Garamond" w:hAnsi="Garamond"/>
        </w:rPr>
      </w:pPr>
      <w:r>
        <w:rPr>
          <w:rFonts w:ascii="Garamond" w:hAnsi="Garamond"/>
        </w:rPr>
        <w:t>Levetid :</w:t>
      </w:r>
      <w:r w:rsidRPr="0034041E">
        <w:rPr>
          <w:rFonts w:ascii="Garamond" w:hAnsi="Garamond"/>
        </w:rPr>
        <w:t xml:space="preserve"> L70 betyder, at lyskilden forventes</w:t>
      </w:r>
      <w:r w:rsidR="003979D4">
        <w:rPr>
          <w:rFonts w:ascii="Garamond" w:hAnsi="Garamond"/>
        </w:rPr>
        <w:t>,</w:t>
      </w:r>
      <w:r w:rsidRPr="0034041E">
        <w:rPr>
          <w:rFonts w:ascii="Garamond" w:hAnsi="Garamond"/>
        </w:rPr>
        <w:t xml:space="preserve"> at have </w:t>
      </w:r>
      <w:r w:rsidRPr="006E3840">
        <w:rPr>
          <w:rFonts w:ascii="Garamond" w:hAnsi="Garamond"/>
        </w:rPr>
        <w:t xml:space="preserve">en </w:t>
      </w:r>
      <w:r w:rsidR="00542D99" w:rsidRPr="006E3840">
        <w:rPr>
          <w:rFonts w:ascii="Garamond" w:hAnsi="Garamond"/>
        </w:rPr>
        <w:t xml:space="preserve">maksimal </w:t>
      </w:r>
      <w:r w:rsidRPr="006E3840">
        <w:rPr>
          <w:rFonts w:ascii="Garamond" w:hAnsi="Garamond"/>
        </w:rPr>
        <w:t>30% lysstrømsforringelse i løbet af levetiden, under forudsætning af at produktet anvendes inden for de tempe</w:t>
      </w:r>
      <w:r w:rsidR="00AB4C5E" w:rsidRPr="006E3840">
        <w:rPr>
          <w:rFonts w:ascii="Garamond" w:hAnsi="Garamond"/>
        </w:rPr>
        <w:t>ra</w:t>
      </w:r>
      <w:r w:rsidRPr="006E3840">
        <w:rPr>
          <w:rFonts w:ascii="Garamond" w:hAnsi="Garamond"/>
        </w:rPr>
        <w:t>turforhold</w:t>
      </w:r>
      <w:r w:rsidRPr="0034041E">
        <w:rPr>
          <w:rFonts w:ascii="Garamond" w:hAnsi="Garamond"/>
        </w:rPr>
        <w:t>, som producenten angiver.</w:t>
      </w:r>
    </w:p>
    <w:p w:rsidR="006E3840" w:rsidRDefault="0034041E" w:rsidP="006E3840">
      <w:pPr>
        <w:rPr>
          <w:rFonts w:ascii="Garamond" w:hAnsi="Garamond"/>
        </w:rPr>
      </w:pPr>
      <w:r w:rsidRPr="0034041E">
        <w:rPr>
          <w:rFonts w:ascii="Garamond" w:hAnsi="Garamond"/>
        </w:rPr>
        <w:t>Kravene gælder for lyskilder med en omgivelsestemperatur på 25 grader. Dokumentation på ovenstående skal kunne fremsendes på forlangende</w:t>
      </w:r>
      <w:r w:rsidR="006E3840">
        <w:rPr>
          <w:rFonts w:ascii="Garamond" w:hAnsi="Garamond"/>
        </w:rPr>
        <w:t xml:space="preserve"> endvidere udfyldes </w:t>
      </w:r>
      <w:r w:rsidR="00AF7953">
        <w:rPr>
          <w:rFonts w:ascii="Garamond" w:hAnsi="Garamond"/>
        </w:rPr>
        <w:t>T</w:t>
      </w:r>
      <w:r w:rsidR="006E3840">
        <w:rPr>
          <w:rFonts w:ascii="Garamond" w:hAnsi="Garamond"/>
        </w:rPr>
        <w:t>ro- og love erklæring</w:t>
      </w:r>
      <w:r w:rsidR="00AF7953">
        <w:rPr>
          <w:rFonts w:ascii="Garamond" w:hAnsi="Garamond"/>
        </w:rPr>
        <w:t>,</w:t>
      </w:r>
      <w:r w:rsidR="006E3840">
        <w:rPr>
          <w:rFonts w:ascii="Garamond" w:hAnsi="Garamond"/>
        </w:rPr>
        <w:t xml:space="preserve"> se </w:t>
      </w:r>
      <w:r w:rsidR="00AF7953">
        <w:rPr>
          <w:rFonts w:ascii="Garamond" w:hAnsi="Garamond"/>
        </w:rPr>
        <w:t>B</w:t>
      </w:r>
      <w:r w:rsidR="006E3840">
        <w:rPr>
          <w:rFonts w:ascii="Garamond" w:hAnsi="Garamond"/>
        </w:rPr>
        <w:t xml:space="preserve">ilag </w:t>
      </w:r>
      <w:r w:rsidR="006E3840" w:rsidRPr="006E3840">
        <w:rPr>
          <w:rFonts w:ascii="Garamond" w:hAnsi="Garamond"/>
        </w:rPr>
        <w:t>10</w:t>
      </w:r>
      <w:r w:rsidR="006E3840">
        <w:rPr>
          <w:rFonts w:ascii="Garamond" w:hAnsi="Garamond"/>
        </w:rPr>
        <w:t>.</w:t>
      </w:r>
    </w:p>
    <w:p w:rsidR="0034041E" w:rsidRDefault="0034041E" w:rsidP="0034041E">
      <w:pPr>
        <w:rPr>
          <w:rFonts w:ascii="Garamond" w:hAnsi="Garamond"/>
        </w:rPr>
      </w:pPr>
      <w:r w:rsidRPr="0034041E">
        <w:rPr>
          <w:rFonts w:ascii="Garamond" w:hAnsi="Garamond"/>
        </w:rPr>
        <w:t>Det tillades, at enkelte LED lyskilder ikke opfylder kravet til levetid, såfremt det oplyses ved tilbudsafgivelse.</w:t>
      </w:r>
      <w:r w:rsidR="00F72C58">
        <w:rPr>
          <w:rFonts w:ascii="Garamond" w:hAnsi="Garamond"/>
        </w:rPr>
        <w:t xml:space="preserve"> </w:t>
      </w:r>
    </w:p>
    <w:p w:rsidR="003979D4" w:rsidRPr="0034041E" w:rsidRDefault="003979D4" w:rsidP="0034041E">
      <w:pPr>
        <w:rPr>
          <w:rFonts w:ascii="Garamond" w:hAnsi="Garamond"/>
        </w:rPr>
      </w:pPr>
    </w:p>
    <w:p w:rsidR="007E2F18" w:rsidRPr="0034041E" w:rsidRDefault="004177EE" w:rsidP="00D54495">
      <w:pPr>
        <w:rPr>
          <w:rFonts w:ascii="Garamond" w:hAnsi="Garamond"/>
        </w:rPr>
      </w:pPr>
      <w:r>
        <w:rPr>
          <w:rFonts w:ascii="Garamond" w:hAnsi="Garamond"/>
        </w:rPr>
        <w:t>Ovenstående er</w:t>
      </w:r>
      <w:r w:rsidR="007E2F18" w:rsidRPr="0034041E">
        <w:rPr>
          <w:rFonts w:ascii="Garamond" w:hAnsi="Garamond"/>
        </w:rPr>
        <w:t xml:space="preserve"> gældende for LED </w:t>
      </w:r>
      <w:r w:rsidR="007E2F18" w:rsidRPr="0044146C">
        <w:rPr>
          <w:rFonts w:ascii="Garamond" w:hAnsi="Garamond"/>
        </w:rPr>
        <w:t xml:space="preserve">lyskilder </w:t>
      </w:r>
      <w:r w:rsidRPr="0044146C">
        <w:rPr>
          <w:rFonts w:ascii="Garamond" w:hAnsi="Garamond"/>
        </w:rPr>
        <w:t xml:space="preserve">over </w:t>
      </w:r>
      <w:r w:rsidR="007E2F18" w:rsidRPr="0044146C">
        <w:rPr>
          <w:rFonts w:ascii="Garamond" w:hAnsi="Garamond"/>
        </w:rPr>
        <w:t xml:space="preserve">3W – </w:t>
      </w:r>
      <w:r>
        <w:rPr>
          <w:rFonts w:ascii="Garamond" w:hAnsi="Garamond"/>
        </w:rPr>
        <w:t>For LED under 3 W</w:t>
      </w:r>
      <w:r w:rsidR="007E2F18" w:rsidRPr="0034041E">
        <w:rPr>
          <w:rFonts w:ascii="Garamond" w:hAnsi="Garamond"/>
        </w:rPr>
        <w:t xml:space="preserve"> accepteres en levetid på 20.000 timer.</w:t>
      </w:r>
    </w:p>
    <w:p w:rsidR="00D54495" w:rsidRPr="0034041E" w:rsidRDefault="00D54495" w:rsidP="00D54495">
      <w:pPr>
        <w:rPr>
          <w:rFonts w:ascii="Garamond" w:hAnsi="Garamond"/>
        </w:rPr>
      </w:pPr>
    </w:p>
    <w:p w:rsidR="00D54495" w:rsidRPr="00066675" w:rsidRDefault="00CD5D1D" w:rsidP="006A37E1">
      <w:pPr>
        <w:rPr>
          <w:rFonts w:ascii="Garamond" w:hAnsi="Garamond"/>
          <w:b/>
        </w:rPr>
      </w:pPr>
      <w:r w:rsidRPr="00066675">
        <w:rPr>
          <w:rFonts w:ascii="Garamond" w:hAnsi="Garamond"/>
          <w:b/>
        </w:rPr>
        <w:t>Krav til sortiment:</w:t>
      </w:r>
    </w:p>
    <w:p w:rsidR="00B072A4" w:rsidRPr="00066675" w:rsidRDefault="00B072A4" w:rsidP="00CD5D1D">
      <w:pPr>
        <w:rPr>
          <w:rFonts w:ascii="Garamond" w:hAnsi="Garamond"/>
        </w:rPr>
      </w:pPr>
      <w:r w:rsidRPr="00066675">
        <w:rPr>
          <w:rFonts w:ascii="Garamond" w:hAnsi="Garamond"/>
        </w:rPr>
        <w:t>Tilbudsgiver s</w:t>
      </w:r>
      <w:r w:rsidR="00F72C58">
        <w:rPr>
          <w:rFonts w:ascii="Garamond" w:hAnsi="Garamond"/>
        </w:rPr>
        <w:t>kal have et bredt sortiment af t</w:t>
      </w:r>
      <w:r w:rsidRPr="00066675">
        <w:rPr>
          <w:rFonts w:ascii="Garamond" w:hAnsi="Garamond"/>
        </w:rPr>
        <w:t>raditionelle lyskil</w:t>
      </w:r>
      <w:r w:rsidR="00F72C58">
        <w:rPr>
          <w:rFonts w:ascii="Garamond" w:hAnsi="Garamond"/>
        </w:rPr>
        <w:t>d</w:t>
      </w:r>
      <w:r w:rsidRPr="00066675">
        <w:rPr>
          <w:rFonts w:ascii="Garamond" w:hAnsi="Garamond"/>
        </w:rPr>
        <w:t>er og LED lyskilder. Det er et krav</w:t>
      </w:r>
      <w:r w:rsidR="00452B5F" w:rsidRPr="00066675">
        <w:rPr>
          <w:rFonts w:ascii="Garamond" w:hAnsi="Garamond"/>
        </w:rPr>
        <w:t>,</w:t>
      </w:r>
      <w:r w:rsidRPr="00066675">
        <w:rPr>
          <w:rFonts w:ascii="Garamond" w:hAnsi="Garamond"/>
        </w:rPr>
        <w:t xml:space="preserve"> at</w:t>
      </w:r>
      <w:r w:rsidR="007016C1">
        <w:rPr>
          <w:rFonts w:ascii="Garamond" w:hAnsi="Garamond"/>
        </w:rPr>
        <w:t xml:space="preserve"> sortimentet består af minimum 20</w:t>
      </w:r>
      <w:r w:rsidRPr="00066675">
        <w:rPr>
          <w:rFonts w:ascii="Garamond" w:hAnsi="Garamond"/>
        </w:rPr>
        <w:t>00 varenumre</w:t>
      </w:r>
      <w:r w:rsidR="00D07FC4">
        <w:rPr>
          <w:rFonts w:ascii="Garamond" w:hAnsi="Garamond"/>
          <w:color w:val="FF0000"/>
        </w:rPr>
        <w:t xml:space="preserve"> </w:t>
      </w:r>
      <w:r w:rsidRPr="00066675">
        <w:rPr>
          <w:rFonts w:ascii="Garamond" w:hAnsi="Garamond"/>
        </w:rPr>
        <w:t>indenfor lyskilder.</w:t>
      </w:r>
      <w:r w:rsidR="007016C1">
        <w:rPr>
          <w:rFonts w:ascii="Garamond" w:hAnsi="Garamond"/>
        </w:rPr>
        <w:t xml:space="preserve"> </w:t>
      </w:r>
      <w:r w:rsidR="003979D4" w:rsidRPr="00066675">
        <w:rPr>
          <w:rFonts w:ascii="Garamond" w:hAnsi="Garamond"/>
        </w:rPr>
        <w:t>Alle l</w:t>
      </w:r>
      <w:r w:rsidRPr="00066675">
        <w:rPr>
          <w:rFonts w:ascii="Garamond" w:hAnsi="Garamond"/>
        </w:rPr>
        <w:t>yskilder skal overholde Dansk standart (DS700).</w:t>
      </w:r>
      <w:r w:rsidR="00F72C58">
        <w:rPr>
          <w:rFonts w:ascii="Garamond" w:hAnsi="Garamond"/>
        </w:rPr>
        <w:t xml:space="preserve"> </w:t>
      </w:r>
    </w:p>
    <w:p w:rsidR="00B072A4" w:rsidRPr="00066675" w:rsidRDefault="00B072A4" w:rsidP="00CD5D1D">
      <w:pPr>
        <w:rPr>
          <w:rFonts w:ascii="Garamond" w:hAnsi="Garamond"/>
        </w:rPr>
      </w:pPr>
    </w:p>
    <w:p w:rsidR="00380B80" w:rsidRPr="00066675" w:rsidRDefault="00380B80" w:rsidP="00CD5D1D">
      <w:pPr>
        <w:rPr>
          <w:rFonts w:ascii="Garamond" w:hAnsi="Garamond"/>
        </w:rPr>
      </w:pPr>
      <w:r w:rsidRPr="00066675">
        <w:rPr>
          <w:rFonts w:ascii="Garamond" w:hAnsi="Garamond"/>
        </w:rPr>
        <w:t xml:space="preserve">Sortimentet </w:t>
      </w:r>
      <w:r w:rsidR="00AE315E">
        <w:rPr>
          <w:rFonts w:ascii="Garamond" w:hAnsi="Garamond"/>
        </w:rPr>
        <w:t xml:space="preserve">indenfor LED </w:t>
      </w:r>
      <w:r w:rsidRPr="00066675">
        <w:rPr>
          <w:rFonts w:ascii="Garamond" w:hAnsi="Garamond"/>
        </w:rPr>
        <w:t>skal minimum dække nedenstående:</w:t>
      </w:r>
    </w:p>
    <w:p w:rsidR="003979D4" w:rsidRPr="00066675" w:rsidRDefault="003979D4" w:rsidP="00380B80">
      <w:pPr>
        <w:pStyle w:val="Listeafsnit"/>
        <w:numPr>
          <w:ilvl w:val="0"/>
          <w:numId w:val="33"/>
        </w:numPr>
        <w:rPr>
          <w:rFonts w:ascii="Garamond" w:hAnsi="Garamond"/>
        </w:rPr>
      </w:pPr>
      <w:r w:rsidRPr="00066675">
        <w:rPr>
          <w:rFonts w:ascii="Garamond" w:hAnsi="Garamond"/>
        </w:rPr>
        <w:t>G53 – 10-15W, 24-40 grader,</w:t>
      </w:r>
    </w:p>
    <w:p w:rsidR="003979D4" w:rsidRPr="00066675" w:rsidRDefault="003979D4" w:rsidP="00380B80">
      <w:pPr>
        <w:pStyle w:val="Listeafsnit"/>
        <w:numPr>
          <w:ilvl w:val="0"/>
          <w:numId w:val="33"/>
        </w:numPr>
        <w:rPr>
          <w:rFonts w:ascii="Garamond" w:hAnsi="Garamond"/>
        </w:rPr>
      </w:pPr>
      <w:r w:rsidRPr="00066675">
        <w:rPr>
          <w:rFonts w:ascii="Garamond" w:hAnsi="Garamond"/>
        </w:rPr>
        <w:t>GU10 - 3-8W, 25-40 grader</w:t>
      </w:r>
    </w:p>
    <w:p w:rsidR="003979D4" w:rsidRPr="00066675" w:rsidRDefault="003979D4" w:rsidP="00380B80">
      <w:pPr>
        <w:pStyle w:val="Listeafsnit"/>
        <w:numPr>
          <w:ilvl w:val="0"/>
          <w:numId w:val="33"/>
        </w:numPr>
        <w:rPr>
          <w:rFonts w:ascii="Garamond" w:hAnsi="Garamond"/>
        </w:rPr>
      </w:pPr>
      <w:r w:rsidRPr="00066675">
        <w:rPr>
          <w:rFonts w:ascii="Garamond" w:hAnsi="Garamond"/>
        </w:rPr>
        <w:t>GU5,3 - 3-10W, 15-60 grader</w:t>
      </w:r>
    </w:p>
    <w:p w:rsidR="003979D4" w:rsidRPr="00066675" w:rsidRDefault="003979D4" w:rsidP="00380B80">
      <w:pPr>
        <w:pStyle w:val="Listeafsnit"/>
        <w:numPr>
          <w:ilvl w:val="0"/>
          <w:numId w:val="33"/>
        </w:numPr>
        <w:rPr>
          <w:rFonts w:ascii="Garamond" w:hAnsi="Garamond"/>
        </w:rPr>
      </w:pPr>
      <w:r w:rsidRPr="00066675">
        <w:rPr>
          <w:rFonts w:ascii="Garamond" w:hAnsi="Garamond"/>
        </w:rPr>
        <w:t>GU4 – 3-4W – 24 grader</w:t>
      </w:r>
    </w:p>
    <w:p w:rsidR="003979D4" w:rsidRPr="00066675" w:rsidRDefault="003979D4" w:rsidP="00380B80">
      <w:pPr>
        <w:pStyle w:val="Listeafsnit"/>
        <w:numPr>
          <w:ilvl w:val="0"/>
          <w:numId w:val="33"/>
        </w:numPr>
        <w:rPr>
          <w:rFonts w:ascii="Garamond" w:hAnsi="Garamond"/>
        </w:rPr>
      </w:pPr>
      <w:r w:rsidRPr="00066675">
        <w:rPr>
          <w:rFonts w:ascii="Garamond" w:hAnsi="Garamond"/>
        </w:rPr>
        <w:t>G4 – 1-3W – rundspredning</w:t>
      </w:r>
    </w:p>
    <w:p w:rsidR="003979D4" w:rsidRPr="00066675" w:rsidRDefault="003979D4" w:rsidP="00380B80">
      <w:pPr>
        <w:pStyle w:val="Listeafsnit"/>
        <w:numPr>
          <w:ilvl w:val="0"/>
          <w:numId w:val="33"/>
        </w:numPr>
        <w:rPr>
          <w:rFonts w:ascii="Garamond" w:hAnsi="Garamond"/>
        </w:rPr>
      </w:pPr>
      <w:r w:rsidRPr="00066675">
        <w:rPr>
          <w:rFonts w:ascii="Garamond" w:hAnsi="Garamond"/>
        </w:rPr>
        <w:t>E27 Bulb – 6-12W – rundspredning</w:t>
      </w:r>
    </w:p>
    <w:p w:rsidR="003979D4" w:rsidRPr="00066675" w:rsidRDefault="003979D4" w:rsidP="00380B80">
      <w:pPr>
        <w:pStyle w:val="Listeafsnit"/>
        <w:numPr>
          <w:ilvl w:val="0"/>
          <w:numId w:val="33"/>
        </w:numPr>
        <w:rPr>
          <w:rFonts w:ascii="Garamond" w:hAnsi="Garamond"/>
        </w:rPr>
      </w:pPr>
      <w:r w:rsidRPr="00066675">
        <w:rPr>
          <w:rFonts w:ascii="Garamond" w:hAnsi="Garamond"/>
        </w:rPr>
        <w:t>E27 reflektor lamper – 7-18W – 25-40 grader.</w:t>
      </w:r>
    </w:p>
    <w:p w:rsidR="003979D4" w:rsidRPr="00066675" w:rsidRDefault="003979D4" w:rsidP="00380B80">
      <w:pPr>
        <w:pStyle w:val="Listeafsnit"/>
        <w:numPr>
          <w:ilvl w:val="0"/>
          <w:numId w:val="33"/>
        </w:numPr>
        <w:rPr>
          <w:rFonts w:ascii="Garamond" w:hAnsi="Garamond"/>
        </w:rPr>
      </w:pPr>
      <w:r w:rsidRPr="00066675">
        <w:rPr>
          <w:rFonts w:ascii="Garamond" w:hAnsi="Garamond"/>
        </w:rPr>
        <w:t>E14 Kerte 2-3W – rundspredning</w:t>
      </w:r>
    </w:p>
    <w:p w:rsidR="003979D4" w:rsidRPr="00066675" w:rsidRDefault="003979D4" w:rsidP="00380B80">
      <w:pPr>
        <w:pStyle w:val="Listeafsnit"/>
        <w:numPr>
          <w:ilvl w:val="0"/>
          <w:numId w:val="33"/>
        </w:numPr>
        <w:rPr>
          <w:rFonts w:ascii="Garamond" w:hAnsi="Garamond"/>
        </w:rPr>
      </w:pPr>
      <w:r w:rsidRPr="00066675">
        <w:rPr>
          <w:rFonts w:ascii="Garamond" w:hAnsi="Garamond"/>
        </w:rPr>
        <w:t>E14 Krone 2-3W – rundspredning</w:t>
      </w:r>
    </w:p>
    <w:p w:rsidR="003979D4" w:rsidRDefault="003979D4" w:rsidP="003979D4">
      <w:pPr>
        <w:rPr>
          <w:rFonts w:ascii="Garamond" w:hAnsi="Garamond"/>
        </w:rPr>
      </w:pPr>
    </w:p>
    <w:p w:rsidR="00A476C0" w:rsidRDefault="00A476C0" w:rsidP="003979D4">
      <w:pPr>
        <w:rPr>
          <w:rFonts w:ascii="Garamond" w:hAnsi="Garamond"/>
        </w:rPr>
      </w:pPr>
      <w:r>
        <w:rPr>
          <w:rFonts w:ascii="Garamond" w:hAnsi="Garamond"/>
        </w:rPr>
        <w:t>Sortiment indenfor traditionelle lyskilder skal minimum dække nedestående</w:t>
      </w:r>
      <w:r w:rsidR="005D48AF">
        <w:rPr>
          <w:rFonts w:ascii="Garamond" w:hAnsi="Garamond"/>
        </w:rPr>
        <w:t xml:space="preserve"> sokkeltyper:</w:t>
      </w:r>
      <w:r>
        <w:rPr>
          <w:rFonts w:ascii="Garamond" w:hAnsi="Garamond"/>
        </w:rPr>
        <w:t>:</w:t>
      </w:r>
    </w:p>
    <w:p w:rsidR="005D48AF" w:rsidRDefault="005D48AF" w:rsidP="00A476C0">
      <w:pPr>
        <w:pStyle w:val="Listeafsnit"/>
        <w:numPr>
          <w:ilvl w:val="0"/>
          <w:numId w:val="35"/>
        </w:numPr>
        <w:rPr>
          <w:rFonts w:ascii="Garamond" w:hAnsi="Garamond"/>
        </w:rPr>
        <w:sectPr w:rsidR="005D48AF" w:rsidSect="00CD433D">
          <w:headerReference w:type="default" r:id="rId12"/>
          <w:footerReference w:type="default" r:id="rId13"/>
          <w:headerReference w:type="first" r:id="rId14"/>
          <w:pgSz w:w="11906" w:h="16838"/>
          <w:pgMar w:top="1701" w:right="1134" w:bottom="1276" w:left="1134" w:header="708" w:footer="708" w:gutter="0"/>
          <w:cols w:space="708"/>
          <w:titlePg/>
          <w:docGrid w:linePitch="360"/>
        </w:sectPr>
      </w:pPr>
    </w:p>
    <w:p w:rsidR="00A476C0" w:rsidRDefault="00A476C0" w:rsidP="00A476C0">
      <w:pPr>
        <w:pStyle w:val="Listeafsnit"/>
        <w:numPr>
          <w:ilvl w:val="0"/>
          <w:numId w:val="35"/>
        </w:numPr>
        <w:rPr>
          <w:rFonts w:ascii="Garamond" w:hAnsi="Garamond"/>
        </w:rPr>
      </w:pPr>
      <w:r>
        <w:rPr>
          <w:rFonts w:ascii="Garamond" w:hAnsi="Garamond"/>
        </w:rPr>
        <w:t>E14</w:t>
      </w:r>
    </w:p>
    <w:p w:rsidR="00A476C0" w:rsidRDefault="00554F42" w:rsidP="00A476C0">
      <w:pPr>
        <w:pStyle w:val="Listeafsnit"/>
        <w:numPr>
          <w:ilvl w:val="0"/>
          <w:numId w:val="35"/>
        </w:numPr>
        <w:rPr>
          <w:rFonts w:ascii="Garamond" w:hAnsi="Garamond"/>
        </w:rPr>
      </w:pPr>
      <w:r>
        <w:rPr>
          <w:rFonts w:ascii="Garamond" w:hAnsi="Garamond"/>
        </w:rPr>
        <w:t>E</w:t>
      </w:r>
      <w:r w:rsidR="00A476C0">
        <w:rPr>
          <w:rFonts w:ascii="Garamond" w:hAnsi="Garamond"/>
        </w:rPr>
        <w:t>27</w:t>
      </w:r>
    </w:p>
    <w:p w:rsidR="00A476C0" w:rsidRDefault="000B1547" w:rsidP="00A476C0">
      <w:pPr>
        <w:pStyle w:val="Listeafsnit"/>
        <w:numPr>
          <w:ilvl w:val="0"/>
          <w:numId w:val="35"/>
        </w:numPr>
        <w:rPr>
          <w:rFonts w:ascii="Garamond" w:hAnsi="Garamond"/>
        </w:rPr>
      </w:pPr>
      <w:r>
        <w:rPr>
          <w:rFonts w:ascii="Garamond" w:hAnsi="Garamond"/>
        </w:rPr>
        <w:t>S14s</w:t>
      </w:r>
    </w:p>
    <w:p w:rsidR="000B1547" w:rsidRDefault="000B1547" w:rsidP="00A476C0">
      <w:pPr>
        <w:pStyle w:val="Listeafsnit"/>
        <w:numPr>
          <w:ilvl w:val="0"/>
          <w:numId w:val="35"/>
        </w:numPr>
        <w:rPr>
          <w:rFonts w:ascii="Garamond" w:hAnsi="Garamond"/>
        </w:rPr>
      </w:pPr>
      <w:r>
        <w:rPr>
          <w:rFonts w:ascii="Garamond" w:hAnsi="Garamond"/>
        </w:rPr>
        <w:t>S14d</w:t>
      </w:r>
    </w:p>
    <w:p w:rsidR="000B1547" w:rsidRDefault="000B1547" w:rsidP="00A476C0">
      <w:pPr>
        <w:pStyle w:val="Listeafsnit"/>
        <w:numPr>
          <w:ilvl w:val="0"/>
          <w:numId w:val="35"/>
        </w:numPr>
        <w:rPr>
          <w:rFonts w:ascii="Garamond" w:hAnsi="Garamond"/>
        </w:rPr>
      </w:pPr>
      <w:r>
        <w:rPr>
          <w:rFonts w:ascii="Garamond" w:hAnsi="Garamond"/>
        </w:rPr>
        <w:t>B15d</w:t>
      </w:r>
    </w:p>
    <w:p w:rsidR="000B1547" w:rsidRDefault="000B1547" w:rsidP="00A476C0">
      <w:pPr>
        <w:pStyle w:val="Listeafsnit"/>
        <w:numPr>
          <w:ilvl w:val="0"/>
          <w:numId w:val="35"/>
        </w:numPr>
        <w:rPr>
          <w:rFonts w:ascii="Garamond" w:hAnsi="Garamond"/>
        </w:rPr>
      </w:pPr>
      <w:r>
        <w:rPr>
          <w:rFonts w:ascii="Garamond" w:hAnsi="Garamond"/>
        </w:rPr>
        <w:t>GY6,35</w:t>
      </w:r>
    </w:p>
    <w:p w:rsidR="000B1547" w:rsidRDefault="000B1547" w:rsidP="00A476C0">
      <w:pPr>
        <w:pStyle w:val="Listeafsnit"/>
        <w:numPr>
          <w:ilvl w:val="0"/>
          <w:numId w:val="35"/>
        </w:numPr>
        <w:rPr>
          <w:rFonts w:ascii="Garamond" w:hAnsi="Garamond"/>
        </w:rPr>
      </w:pPr>
      <w:r>
        <w:rPr>
          <w:rFonts w:ascii="Garamond" w:hAnsi="Garamond"/>
        </w:rPr>
        <w:t>G4</w:t>
      </w:r>
    </w:p>
    <w:p w:rsidR="000B1547" w:rsidRDefault="000B1547" w:rsidP="00A476C0">
      <w:pPr>
        <w:pStyle w:val="Listeafsnit"/>
        <w:numPr>
          <w:ilvl w:val="0"/>
          <w:numId w:val="35"/>
        </w:numPr>
        <w:rPr>
          <w:rFonts w:ascii="Garamond" w:hAnsi="Garamond"/>
        </w:rPr>
      </w:pPr>
      <w:r>
        <w:rPr>
          <w:rFonts w:ascii="Garamond" w:hAnsi="Garamond"/>
        </w:rPr>
        <w:t>GU5</w:t>
      </w:r>
      <w:r w:rsidR="00773AE9">
        <w:rPr>
          <w:rFonts w:ascii="Garamond" w:hAnsi="Garamond"/>
        </w:rPr>
        <w:t>.</w:t>
      </w:r>
      <w:r>
        <w:rPr>
          <w:rFonts w:ascii="Garamond" w:hAnsi="Garamond"/>
        </w:rPr>
        <w:t>3</w:t>
      </w:r>
    </w:p>
    <w:p w:rsidR="000B1547" w:rsidRDefault="00773AE9" w:rsidP="00A476C0">
      <w:pPr>
        <w:pStyle w:val="Listeafsnit"/>
        <w:numPr>
          <w:ilvl w:val="0"/>
          <w:numId w:val="35"/>
        </w:numPr>
        <w:rPr>
          <w:rFonts w:ascii="Garamond" w:hAnsi="Garamond"/>
        </w:rPr>
      </w:pPr>
      <w:r>
        <w:rPr>
          <w:rFonts w:ascii="Garamond" w:hAnsi="Garamond"/>
        </w:rPr>
        <w:t>GX5.</w:t>
      </w:r>
      <w:r w:rsidR="000B1547">
        <w:rPr>
          <w:rFonts w:ascii="Garamond" w:hAnsi="Garamond"/>
        </w:rPr>
        <w:t>3</w:t>
      </w:r>
    </w:p>
    <w:p w:rsidR="000B1547" w:rsidRDefault="000B1547" w:rsidP="00A476C0">
      <w:pPr>
        <w:pStyle w:val="Listeafsnit"/>
        <w:numPr>
          <w:ilvl w:val="0"/>
          <w:numId w:val="35"/>
        </w:numPr>
        <w:rPr>
          <w:rFonts w:ascii="Garamond" w:hAnsi="Garamond"/>
        </w:rPr>
      </w:pPr>
      <w:r>
        <w:rPr>
          <w:rFonts w:ascii="Garamond" w:hAnsi="Garamond"/>
        </w:rPr>
        <w:t>GU4</w:t>
      </w:r>
    </w:p>
    <w:p w:rsidR="000B1547" w:rsidRDefault="000B1547" w:rsidP="00A476C0">
      <w:pPr>
        <w:pStyle w:val="Listeafsnit"/>
        <w:numPr>
          <w:ilvl w:val="0"/>
          <w:numId w:val="35"/>
        </w:numPr>
        <w:rPr>
          <w:rFonts w:ascii="Garamond" w:hAnsi="Garamond"/>
        </w:rPr>
      </w:pPr>
      <w:r>
        <w:rPr>
          <w:rFonts w:ascii="Garamond" w:hAnsi="Garamond"/>
        </w:rPr>
        <w:t>GX4</w:t>
      </w:r>
    </w:p>
    <w:p w:rsidR="000B1547" w:rsidRDefault="000B1547" w:rsidP="00A476C0">
      <w:pPr>
        <w:pStyle w:val="Listeafsnit"/>
        <w:numPr>
          <w:ilvl w:val="0"/>
          <w:numId w:val="35"/>
        </w:numPr>
        <w:rPr>
          <w:rFonts w:ascii="Garamond" w:hAnsi="Garamond"/>
        </w:rPr>
      </w:pPr>
      <w:r>
        <w:rPr>
          <w:rFonts w:ascii="Garamond" w:hAnsi="Garamond"/>
        </w:rPr>
        <w:t>G53</w:t>
      </w:r>
    </w:p>
    <w:p w:rsidR="000B1547" w:rsidRDefault="000B1547" w:rsidP="00A476C0">
      <w:pPr>
        <w:pStyle w:val="Listeafsnit"/>
        <w:numPr>
          <w:ilvl w:val="0"/>
          <w:numId w:val="35"/>
        </w:numPr>
        <w:rPr>
          <w:rFonts w:ascii="Garamond" w:hAnsi="Garamond"/>
        </w:rPr>
      </w:pPr>
      <w:r>
        <w:rPr>
          <w:rFonts w:ascii="Garamond" w:hAnsi="Garamond"/>
        </w:rPr>
        <w:t>G9</w:t>
      </w:r>
    </w:p>
    <w:p w:rsidR="000B1547" w:rsidRDefault="000B1547" w:rsidP="00A476C0">
      <w:pPr>
        <w:pStyle w:val="Listeafsnit"/>
        <w:numPr>
          <w:ilvl w:val="0"/>
          <w:numId w:val="35"/>
        </w:numPr>
        <w:rPr>
          <w:rFonts w:ascii="Garamond" w:hAnsi="Garamond"/>
        </w:rPr>
      </w:pPr>
      <w:r>
        <w:rPr>
          <w:rFonts w:ascii="Garamond" w:hAnsi="Garamond"/>
        </w:rPr>
        <w:t>G12</w:t>
      </w:r>
    </w:p>
    <w:p w:rsidR="000B1547" w:rsidRDefault="000B1547" w:rsidP="00A476C0">
      <w:pPr>
        <w:pStyle w:val="Listeafsnit"/>
        <w:numPr>
          <w:ilvl w:val="0"/>
          <w:numId w:val="35"/>
        </w:numPr>
        <w:rPr>
          <w:rFonts w:ascii="Garamond" w:hAnsi="Garamond"/>
        </w:rPr>
      </w:pPr>
      <w:r>
        <w:rPr>
          <w:rFonts w:ascii="Garamond" w:hAnsi="Garamond"/>
        </w:rPr>
        <w:t>PG12-3</w:t>
      </w:r>
    </w:p>
    <w:p w:rsidR="000B1547" w:rsidRDefault="000B1547" w:rsidP="00A476C0">
      <w:pPr>
        <w:pStyle w:val="Listeafsnit"/>
        <w:numPr>
          <w:ilvl w:val="0"/>
          <w:numId w:val="35"/>
        </w:numPr>
        <w:rPr>
          <w:rFonts w:ascii="Garamond" w:hAnsi="Garamond"/>
        </w:rPr>
      </w:pPr>
      <w:r>
        <w:rPr>
          <w:rFonts w:ascii="Garamond" w:hAnsi="Garamond"/>
        </w:rPr>
        <w:t>G23</w:t>
      </w:r>
    </w:p>
    <w:p w:rsidR="000B1547" w:rsidRDefault="000B1547" w:rsidP="00A476C0">
      <w:pPr>
        <w:pStyle w:val="Listeafsnit"/>
        <w:numPr>
          <w:ilvl w:val="0"/>
          <w:numId w:val="35"/>
        </w:numPr>
        <w:rPr>
          <w:rFonts w:ascii="Garamond" w:hAnsi="Garamond"/>
        </w:rPr>
      </w:pPr>
      <w:r>
        <w:rPr>
          <w:rFonts w:ascii="Garamond" w:hAnsi="Garamond"/>
        </w:rPr>
        <w:t>2G11</w:t>
      </w:r>
    </w:p>
    <w:p w:rsidR="000B1547" w:rsidRDefault="000B1547" w:rsidP="00A476C0">
      <w:pPr>
        <w:pStyle w:val="Listeafsnit"/>
        <w:numPr>
          <w:ilvl w:val="0"/>
          <w:numId w:val="35"/>
        </w:numPr>
        <w:rPr>
          <w:rFonts w:ascii="Garamond" w:hAnsi="Garamond"/>
        </w:rPr>
      </w:pPr>
      <w:r>
        <w:rPr>
          <w:rFonts w:ascii="Garamond" w:hAnsi="Garamond"/>
        </w:rPr>
        <w:t>2G7</w:t>
      </w:r>
    </w:p>
    <w:p w:rsidR="000B1547" w:rsidRDefault="000B1547" w:rsidP="00A476C0">
      <w:pPr>
        <w:pStyle w:val="Listeafsnit"/>
        <w:numPr>
          <w:ilvl w:val="0"/>
          <w:numId w:val="35"/>
        </w:numPr>
        <w:rPr>
          <w:rFonts w:ascii="Garamond" w:hAnsi="Garamond"/>
        </w:rPr>
      </w:pPr>
      <w:r>
        <w:rPr>
          <w:rFonts w:ascii="Garamond" w:hAnsi="Garamond"/>
        </w:rPr>
        <w:t>2G10</w:t>
      </w:r>
    </w:p>
    <w:p w:rsidR="000B1547" w:rsidRDefault="000B1547" w:rsidP="00A476C0">
      <w:pPr>
        <w:pStyle w:val="Listeafsnit"/>
        <w:numPr>
          <w:ilvl w:val="0"/>
          <w:numId w:val="35"/>
        </w:numPr>
        <w:rPr>
          <w:rFonts w:ascii="Garamond" w:hAnsi="Garamond"/>
        </w:rPr>
      </w:pPr>
      <w:r>
        <w:rPr>
          <w:rFonts w:ascii="Garamond" w:hAnsi="Garamond"/>
        </w:rPr>
        <w:t>G24d-1</w:t>
      </w:r>
    </w:p>
    <w:p w:rsidR="000B1547" w:rsidRDefault="000B1547" w:rsidP="00A476C0">
      <w:pPr>
        <w:pStyle w:val="Listeafsnit"/>
        <w:numPr>
          <w:ilvl w:val="0"/>
          <w:numId w:val="35"/>
        </w:numPr>
        <w:rPr>
          <w:rFonts w:ascii="Garamond" w:hAnsi="Garamond"/>
        </w:rPr>
      </w:pPr>
      <w:r>
        <w:rPr>
          <w:rFonts w:ascii="Garamond" w:hAnsi="Garamond"/>
        </w:rPr>
        <w:t>G24d-2</w:t>
      </w:r>
    </w:p>
    <w:p w:rsidR="000B1547" w:rsidRDefault="000B1547" w:rsidP="00A476C0">
      <w:pPr>
        <w:pStyle w:val="Listeafsnit"/>
        <w:numPr>
          <w:ilvl w:val="0"/>
          <w:numId w:val="35"/>
        </w:numPr>
        <w:rPr>
          <w:rFonts w:ascii="Garamond" w:hAnsi="Garamond"/>
        </w:rPr>
      </w:pPr>
      <w:r>
        <w:rPr>
          <w:rFonts w:ascii="Garamond" w:hAnsi="Garamond"/>
        </w:rPr>
        <w:t>G24d-3</w:t>
      </w:r>
    </w:p>
    <w:p w:rsidR="000B1547" w:rsidRDefault="000B1547" w:rsidP="00A476C0">
      <w:pPr>
        <w:pStyle w:val="Listeafsnit"/>
        <w:numPr>
          <w:ilvl w:val="0"/>
          <w:numId w:val="35"/>
        </w:numPr>
        <w:rPr>
          <w:rFonts w:ascii="Garamond" w:hAnsi="Garamond"/>
        </w:rPr>
      </w:pPr>
      <w:r>
        <w:rPr>
          <w:rFonts w:ascii="Garamond" w:hAnsi="Garamond"/>
        </w:rPr>
        <w:t>G24q1</w:t>
      </w:r>
    </w:p>
    <w:p w:rsidR="000B1547" w:rsidRDefault="000B1547" w:rsidP="000B1547">
      <w:pPr>
        <w:pStyle w:val="Listeafsnit"/>
        <w:numPr>
          <w:ilvl w:val="0"/>
          <w:numId w:val="35"/>
        </w:numPr>
        <w:rPr>
          <w:rFonts w:ascii="Garamond" w:hAnsi="Garamond"/>
        </w:rPr>
      </w:pPr>
      <w:r>
        <w:rPr>
          <w:rFonts w:ascii="Garamond" w:hAnsi="Garamond"/>
        </w:rPr>
        <w:t>G24q2</w:t>
      </w:r>
    </w:p>
    <w:p w:rsidR="000B1547" w:rsidRDefault="000B1547" w:rsidP="00A476C0">
      <w:pPr>
        <w:pStyle w:val="Listeafsnit"/>
        <w:numPr>
          <w:ilvl w:val="0"/>
          <w:numId w:val="35"/>
        </w:numPr>
        <w:rPr>
          <w:rFonts w:ascii="Garamond" w:hAnsi="Garamond"/>
        </w:rPr>
      </w:pPr>
      <w:r>
        <w:rPr>
          <w:rFonts w:ascii="Garamond" w:hAnsi="Garamond"/>
        </w:rPr>
        <w:t xml:space="preserve">G24q3 </w:t>
      </w:r>
    </w:p>
    <w:p w:rsidR="000B1547" w:rsidRDefault="000B1547" w:rsidP="00A476C0">
      <w:pPr>
        <w:pStyle w:val="Listeafsnit"/>
        <w:numPr>
          <w:ilvl w:val="0"/>
          <w:numId w:val="35"/>
        </w:numPr>
        <w:rPr>
          <w:rFonts w:ascii="Garamond" w:hAnsi="Garamond"/>
        </w:rPr>
      </w:pPr>
      <w:r>
        <w:rPr>
          <w:rFonts w:ascii="Garamond" w:hAnsi="Garamond"/>
        </w:rPr>
        <w:t>GX24d-1</w:t>
      </w:r>
    </w:p>
    <w:p w:rsidR="000B1547" w:rsidRDefault="000B1547" w:rsidP="000B1547">
      <w:pPr>
        <w:pStyle w:val="Listeafsnit"/>
        <w:numPr>
          <w:ilvl w:val="0"/>
          <w:numId w:val="35"/>
        </w:numPr>
        <w:rPr>
          <w:rFonts w:ascii="Garamond" w:hAnsi="Garamond"/>
        </w:rPr>
      </w:pPr>
      <w:r>
        <w:rPr>
          <w:rFonts w:ascii="Garamond" w:hAnsi="Garamond"/>
        </w:rPr>
        <w:t>GX24d-2</w:t>
      </w:r>
    </w:p>
    <w:p w:rsidR="000B1547" w:rsidRDefault="000B1547" w:rsidP="000B1547">
      <w:pPr>
        <w:pStyle w:val="Listeafsnit"/>
        <w:numPr>
          <w:ilvl w:val="0"/>
          <w:numId w:val="35"/>
        </w:numPr>
        <w:rPr>
          <w:rFonts w:ascii="Garamond" w:hAnsi="Garamond"/>
        </w:rPr>
      </w:pPr>
      <w:r>
        <w:rPr>
          <w:rFonts w:ascii="Garamond" w:hAnsi="Garamond"/>
        </w:rPr>
        <w:t>GX24d-3</w:t>
      </w:r>
    </w:p>
    <w:p w:rsidR="000B1547" w:rsidRDefault="000B1547" w:rsidP="000B1547">
      <w:pPr>
        <w:pStyle w:val="Listeafsnit"/>
        <w:numPr>
          <w:ilvl w:val="0"/>
          <w:numId w:val="35"/>
        </w:numPr>
        <w:rPr>
          <w:rFonts w:ascii="Garamond" w:hAnsi="Garamond"/>
        </w:rPr>
      </w:pPr>
      <w:r>
        <w:rPr>
          <w:rFonts w:ascii="Garamond" w:hAnsi="Garamond"/>
        </w:rPr>
        <w:t>GX24q-1</w:t>
      </w:r>
    </w:p>
    <w:p w:rsidR="000B1547" w:rsidRDefault="000B1547" w:rsidP="000B1547">
      <w:pPr>
        <w:pStyle w:val="Listeafsnit"/>
        <w:numPr>
          <w:ilvl w:val="0"/>
          <w:numId w:val="35"/>
        </w:numPr>
        <w:rPr>
          <w:rFonts w:ascii="Garamond" w:hAnsi="Garamond"/>
        </w:rPr>
      </w:pPr>
      <w:r>
        <w:rPr>
          <w:rFonts w:ascii="Garamond" w:hAnsi="Garamond"/>
        </w:rPr>
        <w:t>GX24q-2</w:t>
      </w:r>
    </w:p>
    <w:p w:rsidR="000B1547" w:rsidRDefault="000B1547" w:rsidP="000B1547">
      <w:pPr>
        <w:pStyle w:val="Listeafsnit"/>
        <w:numPr>
          <w:ilvl w:val="0"/>
          <w:numId w:val="35"/>
        </w:numPr>
        <w:rPr>
          <w:rFonts w:ascii="Garamond" w:hAnsi="Garamond"/>
        </w:rPr>
      </w:pPr>
      <w:r>
        <w:rPr>
          <w:rFonts w:ascii="Garamond" w:hAnsi="Garamond"/>
        </w:rPr>
        <w:t>GX24q-3</w:t>
      </w:r>
    </w:p>
    <w:p w:rsidR="000B1547" w:rsidRDefault="000B1547" w:rsidP="000B1547">
      <w:pPr>
        <w:pStyle w:val="Listeafsnit"/>
        <w:numPr>
          <w:ilvl w:val="0"/>
          <w:numId w:val="35"/>
        </w:numPr>
        <w:rPr>
          <w:rFonts w:ascii="Garamond" w:hAnsi="Garamond"/>
        </w:rPr>
      </w:pPr>
      <w:r>
        <w:rPr>
          <w:rFonts w:ascii="Garamond" w:hAnsi="Garamond"/>
        </w:rPr>
        <w:t>GX24q-4</w:t>
      </w:r>
    </w:p>
    <w:p w:rsidR="000B1547" w:rsidRDefault="000B1547" w:rsidP="000B1547">
      <w:pPr>
        <w:pStyle w:val="Listeafsnit"/>
        <w:numPr>
          <w:ilvl w:val="0"/>
          <w:numId w:val="35"/>
        </w:numPr>
        <w:rPr>
          <w:rFonts w:ascii="Garamond" w:hAnsi="Garamond"/>
        </w:rPr>
      </w:pPr>
      <w:r>
        <w:rPr>
          <w:rFonts w:ascii="Garamond" w:hAnsi="Garamond"/>
        </w:rPr>
        <w:t>W4,3*8,5</w:t>
      </w:r>
    </w:p>
    <w:p w:rsidR="000B1547" w:rsidRDefault="000B1547" w:rsidP="000B1547">
      <w:pPr>
        <w:pStyle w:val="Listeafsnit"/>
        <w:numPr>
          <w:ilvl w:val="0"/>
          <w:numId w:val="35"/>
        </w:numPr>
        <w:rPr>
          <w:rFonts w:ascii="Garamond" w:hAnsi="Garamond"/>
        </w:rPr>
      </w:pPr>
      <w:r>
        <w:rPr>
          <w:rFonts w:ascii="Garamond" w:hAnsi="Garamond"/>
        </w:rPr>
        <w:t>G5</w:t>
      </w:r>
    </w:p>
    <w:p w:rsidR="000B1547" w:rsidRDefault="000B1547" w:rsidP="000B1547">
      <w:pPr>
        <w:pStyle w:val="Listeafsnit"/>
        <w:numPr>
          <w:ilvl w:val="0"/>
          <w:numId w:val="35"/>
        </w:numPr>
        <w:rPr>
          <w:rFonts w:ascii="Garamond" w:hAnsi="Garamond"/>
        </w:rPr>
      </w:pPr>
      <w:r>
        <w:rPr>
          <w:rFonts w:ascii="Garamond" w:hAnsi="Garamond"/>
        </w:rPr>
        <w:t>G13</w:t>
      </w:r>
    </w:p>
    <w:p w:rsidR="000B1547" w:rsidRDefault="000B1547" w:rsidP="000B1547">
      <w:pPr>
        <w:pStyle w:val="Listeafsnit"/>
        <w:numPr>
          <w:ilvl w:val="0"/>
          <w:numId w:val="35"/>
        </w:numPr>
        <w:rPr>
          <w:rFonts w:ascii="Garamond" w:hAnsi="Garamond"/>
        </w:rPr>
      </w:pPr>
      <w:r>
        <w:rPr>
          <w:rFonts w:ascii="Garamond" w:hAnsi="Garamond"/>
        </w:rPr>
        <w:t>Fa6</w:t>
      </w:r>
    </w:p>
    <w:p w:rsidR="000B1547" w:rsidRDefault="000B1547" w:rsidP="000B1547">
      <w:pPr>
        <w:pStyle w:val="Listeafsnit"/>
        <w:numPr>
          <w:ilvl w:val="0"/>
          <w:numId w:val="35"/>
        </w:numPr>
        <w:rPr>
          <w:rFonts w:ascii="Garamond" w:hAnsi="Garamond"/>
        </w:rPr>
      </w:pPr>
      <w:r>
        <w:rPr>
          <w:rFonts w:ascii="Garamond" w:hAnsi="Garamond"/>
        </w:rPr>
        <w:t>2G</w:t>
      </w:r>
      <w:r w:rsidR="00773AE9">
        <w:rPr>
          <w:rFonts w:ascii="Garamond" w:hAnsi="Garamond"/>
        </w:rPr>
        <w:t>1</w:t>
      </w:r>
      <w:r>
        <w:rPr>
          <w:rFonts w:ascii="Garamond" w:hAnsi="Garamond"/>
        </w:rPr>
        <w:t>3</w:t>
      </w:r>
    </w:p>
    <w:p w:rsidR="000B1547" w:rsidRDefault="000B1547" w:rsidP="000B1547">
      <w:pPr>
        <w:pStyle w:val="Listeafsnit"/>
        <w:numPr>
          <w:ilvl w:val="0"/>
          <w:numId w:val="35"/>
        </w:numPr>
        <w:rPr>
          <w:rFonts w:ascii="Garamond" w:hAnsi="Garamond"/>
        </w:rPr>
      </w:pPr>
      <w:r>
        <w:rPr>
          <w:rFonts w:ascii="Garamond" w:hAnsi="Garamond"/>
        </w:rPr>
        <w:t>G10q</w:t>
      </w:r>
    </w:p>
    <w:p w:rsidR="000B1547" w:rsidRDefault="000B1547" w:rsidP="000B1547">
      <w:pPr>
        <w:pStyle w:val="Listeafsnit"/>
        <w:numPr>
          <w:ilvl w:val="0"/>
          <w:numId w:val="35"/>
        </w:numPr>
        <w:rPr>
          <w:rFonts w:ascii="Garamond" w:hAnsi="Garamond"/>
        </w:rPr>
      </w:pPr>
      <w:r>
        <w:rPr>
          <w:rFonts w:ascii="Garamond" w:hAnsi="Garamond"/>
        </w:rPr>
        <w:t>P13,5s</w:t>
      </w:r>
    </w:p>
    <w:p w:rsidR="000B1547" w:rsidRDefault="000B1547" w:rsidP="000B1547">
      <w:pPr>
        <w:pStyle w:val="Listeafsnit"/>
        <w:numPr>
          <w:ilvl w:val="0"/>
          <w:numId w:val="35"/>
        </w:numPr>
        <w:rPr>
          <w:rFonts w:ascii="Garamond" w:hAnsi="Garamond"/>
        </w:rPr>
      </w:pPr>
      <w:r>
        <w:rPr>
          <w:rFonts w:ascii="Garamond" w:hAnsi="Garamond"/>
        </w:rPr>
        <w:t>PX13,5</w:t>
      </w:r>
      <w:r w:rsidR="00773AE9">
        <w:rPr>
          <w:rFonts w:ascii="Garamond" w:hAnsi="Garamond"/>
        </w:rPr>
        <w:t>s</w:t>
      </w:r>
    </w:p>
    <w:p w:rsidR="000B1547" w:rsidRDefault="000B1547" w:rsidP="000B1547">
      <w:pPr>
        <w:pStyle w:val="Listeafsnit"/>
        <w:numPr>
          <w:ilvl w:val="0"/>
          <w:numId w:val="35"/>
        </w:numPr>
        <w:rPr>
          <w:rFonts w:ascii="Garamond" w:hAnsi="Garamond"/>
        </w:rPr>
      </w:pPr>
      <w:r>
        <w:rPr>
          <w:rFonts w:ascii="Garamond" w:hAnsi="Garamond"/>
        </w:rPr>
        <w:t>W24,6d</w:t>
      </w:r>
    </w:p>
    <w:p w:rsidR="000B1547" w:rsidRDefault="000B1547" w:rsidP="000B1547">
      <w:pPr>
        <w:pStyle w:val="Listeafsnit"/>
        <w:numPr>
          <w:ilvl w:val="0"/>
          <w:numId w:val="35"/>
        </w:numPr>
        <w:rPr>
          <w:rFonts w:ascii="Garamond" w:hAnsi="Garamond"/>
        </w:rPr>
      </w:pPr>
      <w:r>
        <w:rPr>
          <w:rFonts w:ascii="Garamond" w:hAnsi="Garamond"/>
        </w:rPr>
        <w:t>W2,1*9,5d</w:t>
      </w:r>
    </w:p>
    <w:p w:rsidR="000B1547" w:rsidRDefault="000B1547" w:rsidP="000B1547">
      <w:pPr>
        <w:pStyle w:val="Listeafsnit"/>
        <w:numPr>
          <w:ilvl w:val="0"/>
          <w:numId w:val="35"/>
        </w:numPr>
        <w:rPr>
          <w:rFonts w:ascii="Garamond" w:hAnsi="Garamond"/>
        </w:rPr>
      </w:pPr>
      <w:r>
        <w:rPr>
          <w:rFonts w:ascii="Garamond" w:hAnsi="Garamond"/>
        </w:rPr>
        <w:t>GX16d</w:t>
      </w:r>
    </w:p>
    <w:p w:rsidR="000B1547" w:rsidRDefault="000B1547" w:rsidP="000B1547">
      <w:pPr>
        <w:pStyle w:val="Listeafsnit"/>
        <w:numPr>
          <w:ilvl w:val="0"/>
          <w:numId w:val="35"/>
        </w:numPr>
        <w:rPr>
          <w:rFonts w:ascii="Garamond" w:hAnsi="Garamond"/>
        </w:rPr>
      </w:pPr>
      <w:r>
        <w:rPr>
          <w:rFonts w:ascii="Garamond" w:hAnsi="Garamond"/>
        </w:rPr>
        <w:t>GX5</w:t>
      </w:r>
    </w:p>
    <w:p w:rsidR="000B1547" w:rsidRDefault="000B1547" w:rsidP="000B1547">
      <w:pPr>
        <w:pStyle w:val="Listeafsnit"/>
        <w:numPr>
          <w:ilvl w:val="0"/>
          <w:numId w:val="35"/>
        </w:numPr>
        <w:rPr>
          <w:rFonts w:ascii="Garamond" w:hAnsi="Garamond"/>
        </w:rPr>
      </w:pPr>
      <w:r>
        <w:rPr>
          <w:rFonts w:ascii="Garamond" w:hAnsi="Garamond"/>
        </w:rPr>
        <w:t>2G8-1</w:t>
      </w:r>
    </w:p>
    <w:p w:rsidR="000B1547" w:rsidRDefault="000B1547" w:rsidP="00A476C0">
      <w:pPr>
        <w:pStyle w:val="Listeafsnit"/>
        <w:numPr>
          <w:ilvl w:val="0"/>
          <w:numId w:val="35"/>
        </w:numPr>
        <w:rPr>
          <w:rFonts w:ascii="Garamond" w:hAnsi="Garamond"/>
        </w:rPr>
      </w:pPr>
      <w:r>
        <w:rPr>
          <w:rFonts w:ascii="Garamond" w:hAnsi="Garamond"/>
        </w:rPr>
        <w:t>2GX13</w:t>
      </w:r>
    </w:p>
    <w:p w:rsidR="000B1547" w:rsidRDefault="000B1547" w:rsidP="00A476C0">
      <w:pPr>
        <w:pStyle w:val="Listeafsnit"/>
        <w:numPr>
          <w:ilvl w:val="0"/>
          <w:numId w:val="35"/>
        </w:numPr>
        <w:rPr>
          <w:rFonts w:ascii="Garamond" w:hAnsi="Garamond"/>
        </w:rPr>
      </w:pPr>
      <w:r>
        <w:rPr>
          <w:rFonts w:ascii="Garamond" w:hAnsi="Garamond"/>
        </w:rPr>
        <w:t>GR8</w:t>
      </w:r>
    </w:p>
    <w:p w:rsidR="000B1547" w:rsidRPr="00A476C0" w:rsidRDefault="000B1547" w:rsidP="00A476C0">
      <w:pPr>
        <w:pStyle w:val="Listeafsnit"/>
        <w:numPr>
          <w:ilvl w:val="0"/>
          <w:numId w:val="35"/>
        </w:numPr>
        <w:rPr>
          <w:rFonts w:ascii="Garamond" w:hAnsi="Garamond"/>
        </w:rPr>
      </w:pPr>
      <w:r>
        <w:rPr>
          <w:rFonts w:ascii="Garamond" w:hAnsi="Garamond"/>
        </w:rPr>
        <w:t>Gr10q</w:t>
      </w:r>
    </w:p>
    <w:p w:rsidR="005D48AF" w:rsidRDefault="005D48AF" w:rsidP="003979D4">
      <w:pPr>
        <w:rPr>
          <w:rFonts w:ascii="Garamond" w:hAnsi="Garamond"/>
        </w:rPr>
        <w:sectPr w:rsidR="005D48AF" w:rsidSect="005D48AF">
          <w:type w:val="continuous"/>
          <w:pgSz w:w="11906" w:h="16838"/>
          <w:pgMar w:top="1701" w:right="1134" w:bottom="1276" w:left="1134" w:header="708" w:footer="708" w:gutter="0"/>
          <w:cols w:num="4" w:space="709"/>
          <w:titlePg/>
          <w:docGrid w:linePitch="360"/>
        </w:sectPr>
      </w:pPr>
    </w:p>
    <w:p w:rsidR="00A476C0" w:rsidRPr="00066675" w:rsidRDefault="00A476C0" w:rsidP="003979D4">
      <w:pPr>
        <w:rPr>
          <w:rFonts w:ascii="Garamond" w:hAnsi="Garamond"/>
        </w:rPr>
      </w:pPr>
    </w:p>
    <w:p w:rsidR="00380B80" w:rsidRPr="00066675" w:rsidRDefault="00380B80" w:rsidP="003979D4">
      <w:pPr>
        <w:rPr>
          <w:rFonts w:ascii="Garamond" w:hAnsi="Garamond"/>
        </w:rPr>
      </w:pPr>
      <w:r w:rsidRPr="00066675">
        <w:rPr>
          <w:rFonts w:ascii="Garamond" w:hAnsi="Garamond"/>
        </w:rPr>
        <w:t>Tilbudsgiver skal garantere at ovenstående opfyldes.</w:t>
      </w:r>
    </w:p>
    <w:p w:rsidR="00380B80" w:rsidRPr="00066675" w:rsidRDefault="00380B80" w:rsidP="003979D4">
      <w:pPr>
        <w:rPr>
          <w:rFonts w:ascii="Garamond" w:hAnsi="Garamond"/>
        </w:rPr>
      </w:pPr>
    </w:p>
    <w:p w:rsidR="00B072A4" w:rsidRPr="00066675" w:rsidRDefault="00B072A4" w:rsidP="003979D4">
      <w:pPr>
        <w:rPr>
          <w:rFonts w:ascii="Garamond" w:hAnsi="Garamond"/>
        </w:rPr>
      </w:pPr>
      <w:r w:rsidRPr="00066675">
        <w:rPr>
          <w:rFonts w:ascii="Garamond" w:hAnsi="Garamond"/>
        </w:rPr>
        <w:t>LED lyskilder skal alle kunne leveres i farvetemperaturer fra 2700, 3000 og 4000 Kelvin og alle med en RA-værdi på minimum 80 udebelysning dog minimum 75 RA.</w:t>
      </w:r>
    </w:p>
    <w:p w:rsidR="00B072A4" w:rsidRDefault="00B072A4" w:rsidP="00B072A4">
      <w:pPr>
        <w:rPr>
          <w:rFonts w:ascii="Garamond" w:hAnsi="Garamond"/>
        </w:rPr>
      </w:pPr>
    </w:p>
    <w:p w:rsidR="00554F42" w:rsidRDefault="00554F42" w:rsidP="00B072A4">
      <w:pPr>
        <w:rPr>
          <w:rFonts w:ascii="Garamond" w:hAnsi="Garamond"/>
        </w:rPr>
      </w:pPr>
      <w:r>
        <w:rPr>
          <w:rFonts w:ascii="Garamond" w:hAnsi="Garamond"/>
        </w:rPr>
        <w:t>Tilbudsgiver skal sikre at, fremtidige lyskilder, sokkeltyper mv. vil blive en del af sortimentet.</w:t>
      </w:r>
    </w:p>
    <w:p w:rsidR="00554F42" w:rsidRDefault="00554F42" w:rsidP="00B072A4">
      <w:pPr>
        <w:rPr>
          <w:rFonts w:ascii="Garamond" w:hAnsi="Garamond"/>
        </w:rPr>
      </w:pPr>
    </w:p>
    <w:p w:rsidR="007016C1" w:rsidRPr="007016C1" w:rsidRDefault="007016C1" w:rsidP="00B072A4">
      <w:pPr>
        <w:rPr>
          <w:rFonts w:ascii="Garamond" w:hAnsi="Garamond"/>
          <w:b/>
        </w:rPr>
      </w:pPr>
      <w:r w:rsidRPr="007016C1">
        <w:rPr>
          <w:rFonts w:ascii="Garamond" w:hAnsi="Garamond"/>
          <w:b/>
        </w:rPr>
        <w:t>Krav til emballage/mærkning</w:t>
      </w:r>
      <w:r>
        <w:rPr>
          <w:rFonts w:ascii="Garamond" w:hAnsi="Garamond"/>
          <w:b/>
        </w:rPr>
        <w:t>:</w:t>
      </w:r>
    </w:p>
    <w:p w:rsidR="00B072A4" w:rsidRDefault="00B072A4" w:rsidP="00B072A4">
      <w:pPr>
        <w:rPr>
          <w:rFonts w:ascii="Garamond" w:hAnsi="Garamond"/>
        </w:rPr>
      </w:pPr>
      <w:r w:rsidRPr="00066675">
        <w:rPr>
          <w:rFonts w:ascii="Garamond" w:hAnsi="Garamond"/>
        </w:rPr>
        <w:t xml:space="preserve">Leverandøren skal kunne udlevere dokumentation på alle lyskilder, omfattende alle tekniske data, herunder skemaer med </w:t>
      </w:r>
      <w:r w:rsidR="00380B80" w:rsidRPr="00066675">
        <w:rPr>
          <w:rFonts w:ascii="Garamond" w:hAnsi="Garamond"/>
        </w:rPr>
        <w:t>billeder</w:t>
      </w:r>
      <w:r w:rsidRPr="00066675">
        <w:rPr>
          <w:rFonts w:ascii="Garamond" w:hAnsi="Garamond"/>
        </w:rPr>
        <w:t xml:space="preserve">, som viser hvilke traditionelle lyskilder </w:t>
      </w:r>
      <w:r w:rsidR="003979D4" w:rsidRPr="00066675">
        <w:rPr>
          <w:rFonts w:ascii="Garamond" w:hAnsi="Garamond"/>
        </w:rPr>
        <w:t xml:space="preserve">LED </w:t>
      </w:r>
      <w:r w:rsidRPr="00066675">
        <w:rPr>
          <w:rFonts w:ascii="Garamond" w:hAnsi="Garamond"/>
        </w:rPr>
        <w:t>erstatter.</w:t>
      </w:r>
    </w:p>
    <w:p w:rsidR="0009258A" w:rsidRDefault="0009258A" w:rsidP="00B072A4">
      <w:pPr>
        <w:rPr>
          <w:rFonts w:ascii="Garamond" w:hAnsi="Garamond"/>
        </w:rPr>
      </w:pPr>
    </w:p>
    <w:p w:rsidR="0009258A" w:rsidRPr="00066675" w:rsidRDefault="0009258A" w:rsidP="00B072A4">
      <w:pPr>
        <w:rPr>
          <w:rFonts w:ascii="Garamond" w:hAnsi="Garamond"/>
        </w:rPr>
      </w:pPr>
      <w:r>
        <w:rPr>
          <w:rFonts w:ascii="Garamond" w:hAnsi="Garamond"/>
        </w:rPr>
        <w:t xml:space="preserve">Leverandøren skal </w:t>
      </w:r>
      <w:r w:rsidR="00ED6788">
        <w:rPr>
          <w:rFonts w:ascii="Garamond" w:hAnsi="Garamond"/>
        </w:rPr>
        <w:t xml:space="preserve">give adgang til </w:t>
      </w:r>
      <w:r>
        <w:rPr>
          <w:rFonts w:ascii="Garamond" w:hAnsi="Garamond"/>
        </w:rPr>
        <w:t xml:space="preserve">et </w:t>
      </w:r>
      <w:r w:rsidR="00ED6788">
        <w:rPr>
          <w:rFonts w:ascii="Garamond" w:hAnsi="Garamond"/>
        </w:rPr>
        <w:t xml:space="preserve">komplet elektronisk </w:t>
      </w:r>
      <w:r>
        <w:rPr>
          <w:rFonts w:ascii="Garamond" w:hAnsi="Garamond"/>
        </w:rPr>
        <w:t>katalog</w:t>
      </w:r>
      <w:r w:rsidR="00D07FC4">
        <w:rPr>
          <w:rFonts w:ascii="Garamond" w:hAnsi="Garamond"/>
          <w:color w:val="FF0000"/>
        </w:rPr>
        <w:t xml:space="preserve"> </w:t>
      </w:r>
      <w:r>
        <w:rPr>
          <w:rFonts w:ascii="Garamond" w:hAnsi="Garamond"/>
        </w:rPr>
        <w:t>indeholdende hele sortimentet med billeder og kort beskrivelse af lyskilden.</w:t>
      </w:r>
    </w:p>
    <w:p w:rsidR="00B072A4" w:rsidRPr="00066675" w:rsidRDefault="00B072A4" w:rsidP="00B072A4">
      <w:pPr>
        <w:rPr>
          <w:rFonts w:ascii="Garamond" w:hAnsi="Garamond"/>
        </w:rPr>
      </w:pPr>
    </w:p>
    <w:p w:rsidR="00B072A4" w:rsidRPr="00066675" w:rsidRDefault="00B072A4" w:rsidP="00B072A4">
      <w:pPr>
        <w:rPr>
          <w:rFonts w:ascii="Garamond" w:hAnsi="Garamond"/>
        </w:rPr>
      </w:pPr>
      <w:r w:rsidRPr="00066675">
        <w:rPr>
          <w:rFonts w:ascii="Garamond" w:hAnsi="Garamond"/>
        </w:rPr>
        <w:t xml:space="preserve">Alle </w:t>
      </w:r>
      <w:r w:rsidR="00E5013E">
        <w:rPr>
          <w:rFonts w:ascii="Garamond" w:hAnsi="Garamond"/>
        </w:rPr>
        <w:t>l</w:t>
      </w:r>
      <w:r w:rsidRPr="00066675">
        <w:rPr>
          <w:rFonts w:ascii="Garamond" w:hAnsi="Garamond"/>
        </w:rPr>
        <w:t xml:space="preserve">yskilder og tilhørende emballage skal mærkes jf. gældende lovgivning på området. </w:t>
      </w:r>
    </w:p>
    <w:p w:rsidR="00B072A4" w:rsidRPr="0062031D" w:rsidRDefault="00B072A4" w:rsidP="00B072A4">
      <w:pPr>
        <w:rPr>
          <w:rFonts w:ascii="Garamond" w:hAnsi="Garamond"/>
          <w:color w:val="FF0000"/>
        </w:rPr>
      </w:pPr>
      <w:r w:rsidRPr="00066675">
        <w:rPr>
          <w:rFonts w:ascii="Garamond" w:hAnsi="Garamond"/>
        </w:rPr>
        <w:t>Det er et krav</w:t>
      </w:r>
      <w:r w:rsidR="00452B5F" w:rsidRPr="00066675">
        <w:rPr>
          <w:rFonts w:ascii="Garamond" w:hAnsi="Garamond"/>
        </w:rPr>
        <w:t>,</w:t>
      </w:r>
      <w:r w:rsidRPr="00066675">
        <w:rPr>
          <w:rFonts w:ascii="Garamond" w:hAnsi="Garamond"/>
        </w:rPr>
        <w:t xml:space="preserve"> at det fremgår af både lyskilden som emballagen, hvilke</w:t>
      </w:r>
      <w:r w:rsidR="00452B5F" w:rsidRPr="00066675">
        <w:rPr>
          <w:rFonts w:ascii="Garamond" w:hAnsi="Garamond"/>
        </w:rPr>
        <w:t>n</w:t>
      </w:r>
      <w:r w:rsidRPr="00066675">
        <w:rPr>
          <w:rFonts w:ascii="Garamond" w:hAnsi="Garamond"/>
        </w:rPr>
        <w:t xml:space="preserve"> fabrikant der er tale om, samt </w:t>
      </w:r>
      <w:r w:rsidR="00452B5F" w:rsidRPr="00066675">
        <w:rPr>
          <w:rFonts w:ascii="Garamond" w:hAnsi="Garamond"/>
        </w:rPr>
        <w:t xml:space="preserve">de </w:t>
      </w:r>
      <w:r w:rsidRPr="00066675">
        <w:rPr>
          <w:rFonts w:ascii="Garamond" w:hAnsi="Garamond"/>
        </w:rPr>
        <w:t>tekniske specifikationer</w:t>
      </w:r>
      <w:r w:rsidR="00452B5F" w:rsidRPr="00066675">
        <w:rPr>
          <w:rFonts w:ascii="Garamond" w:hAnsi="Garamond"/>
        </w:rPr>
        <w:t>. For LED er det endvidere et krav at det fremgår af emballagen hvilken traditionel lyskilde LED-lyskilden erstatter.</w:t>
      </w:r>
      <w:r w:rsidR="0062031D">
        <w:rPr>
          <w:rFonts w:ascii="Garamond" w:hAnsi="Garamond"/>
        </w:rPr>
        <w:t xml:space="preserve"> </w:t>
      </w:r>
    </w:p>
    <w:p w:rsidR="00452B5F" w:rsidRPr="00066675" w:rsidRDefault="00452B5F" w:rsidP="00B072A4">
      <w:pPr>
        <w:rPr>
          <w:rFonts w:ascii="Garamond" w:hAnsi="Garamond"/>
        </w:rPr>
      </w:pPr>
    </w:p>
    <w:p w:rsidR="00452B5F" w:rsidRPr="00066675" w:rsidRDefault="00452B5F" w:rsidP="00B072A4">
      <w:pPr>
        <w:rPr>
          <w:rFonts w:ascii="Garamond" w:hAnsi="Garamond"/>
        </w:rPr>
      </w:pPr>
      <w:r w:rsidRPr="00066675">
        <w:rPr>
          <w:rFonts w:ascii="Garamond" w:hAnsi="Garamond"/>
        </w:rPr>
        <w:t xml:space="preserve">Til dokumentation af </w:t>
      </w:r>
      <w:r w:rsidR="00380B80" w:rsidRPr="00066675">
        <w:rPr>
          <w:rFonts w:ascii="Garamond" w:hAnsi="Garamond"/>
        </w:rPr>
        <w:t xml:space="preserve">sortiment jf. </w:t>
      </w:r>
      <w:r w:rsidRPr="00066675">
        <w:rPr>
          <w:rFonts w:ascii="Garamond" w:hAnsi="Garamond"/>
        </w:rPr>
        <w:t>ovenstående skal der med tilbuddet fremsende en komplet liste over de lyskil</w:t>
      </w:r>
      <w:r w:rsidR="00380B80" w:rsidRPr="00066675">
        <w:rPr>
          <w:rFonts w:ascii="Garamond" w:hAnsi="Garamond"/>
        </w:rPr>
        <w:t xml:space="preserve">der som tilbydes på aftalen. </w:t>
      </w:r>
      <w:r w:rsidR="00773AE9">
        <w:rPr>
          <w:rFonts w:ascii="Garamond" w:hAnsi="Garamond"/>
        </w:rPr>
        <w:t>Det skal præciseres at varegrupper udover varegruppe på tilbudslisten vil være frivillige at købe hos tilbudsgiver.</w:t>
      </w:r>
    </w:p>
    <w:p w:rsidR="00D54495" w:rsidRPr="00066675" w:rsidRDefault="00D54495" w:rsidP="006A37E1">
      <w:pPr>
        <w:rPr>
          <w:rFonts w:ascii="Garamond" w:hAnsi="Garamond"/>
        </w:rPr>
      </w:pPr>
    </w:p>
    <w:p w:rsidR="006A37E1" w:rsidRPr="00066675" w:rsidRDefault="006A37E1" w:rsidP="006A37E1">
      <w:pPr>
        <w:rPr>
          <w:rFonts w:ascii="Garamond" w:hAnsi="Garamond"/>
        </w:rPr>
      </w:pPr>
      <w:r w:rsidRPr="00066675">
        <w:rPr>
          <w:rFonts w:ascii="Garamond" w:hAnsi="Garamond"/>
          <w:b/>
          <w:bCs/>
        </w:rPr>
        <w:t>Krav til leverandøren:</w:t>
      </w:r>
    </w:p>
    <w:p w:rsidR="006A37E1" w:rsidRPr="00066675" w:rsidRDefault="006A37E1" w:rsidP="006A37E1">
      <w:pPr>
        <w:rPr>
          <w:rFonts w:ascii="Garamond" w:hAnsi="Garamond"/>
        </w:rPr>
      </w:pPr>
    </w:p>
    <w:p w:rsidR="00452B5F" w:rsidRPr="00066675" w:rsidRDefault="00452B5F" w:rsidP="00452B5F">
      <w:pPr>
        <w:pStyle w:val="Listeafsnit"/>
        <w:numPr>
          <w:ilvl w:val="0"/>
          <w:numId w:val="30"/>
        </w:numPr>
        <w:rPr>
          <w:rFonts w:ascii="Garamond" w:hAnsi="Garamond"/>
        </w:rPr>
      </w:pPr>
      <w:r w:rsidRPr="00066675">
        <w:rPr>
          <w:rFonts w:ascii="Garamond" w:hAnsi="Garamond"/>
        </w:rPr>
        <w:t>Leverandøren skal have et passende antal fagligt kompetente konsulenter ansat</w:t>
      </w:r>
      <w:r w:rsidR="00380B80" w:rsidRPr="00066675">
        <w:rPr>
          <w:rFonts w:ascii="Garamond" w:hAnsi="Garamond"/>
        </w:rPr>
        <w:t>.</w:t>
      </w:r>
      <w:r w:rsidRPr="00066675">
        <w:rPr>
          <w:rFonts w:ascii="Garamond" w:hAnsi="Garamond"/>
        </w:rPr>
        <w:t xml:space="preserve"> Konsulenterne skal have </w:t>
      </w:r>
      <w:r w:rsidR="00380B80" w:rsidRPr="00066675">
        <w:rPr>
          <w:rFonts w:ascii="Garamond" w:hAnsi="Garamond"/>
        </w:rPr>
        <w:t>kendskab til</w:t>
      </w:r>
      <w:r w:rsidRPr="00066675">
        <w:rPr>
          <w:rFonts w:ascii="Garamond" w:hAnsi="Garamond"/>
        </w:rPr>
        <w:t xml:space="preserve"> lys </w:t>
      </w:r>
      <w:r w:rsidRPr="00ED6788">
        <w:rPr>
          <w:rFonts w:ascii="Garamond" w:hAnsi="Garamond"/>
        </w:rPr>
        <w:t xml:space="preserve">– </w:t>
      </w:r>
      <w:r w:rsidR="00380B80" w:rsidRPr="00ED6788">
        <w:rPr>
          <w:rFonts w:ascii="Garamond" w:hAnsi="Garamond"/>
        </w:rPr>
        <w:t>dette</w:t>
      </w:r>
      <w:r w:rsidR="0062031D" w:rsidRPr="00ED6788">
        <w:rPr>
          <w:rFonts w:ascii="Garamond" w:hAnsi="Garamond"/>
        </w:rPr>
        <w:t xml:space="preserve"> skal</w:t>
      </w:r>
      <w:r w:rsidRPr="00ED6788">
        <w:rPr>
          <w:rFonts w:ascii="Garamond" w:hAnsi="Garamond"/>
        </w:rPr>
        <w:t xml:space="preserve"> </w:t>
      </w:r>
      <w:r w:rsidR="00380B80" w:rsidRPr="00ED6788">
        <w:rPr>
          <w:rFonts w:ascii="Garamond" w:hAnsi="Garamond"/>
        </w:rPr>
        <w:t xml:space="preserve">dokumenteres </w:t>
      </w:r>
      <w:r w:rsidR="00F72C58">
        <w:rPr>
          <w:rFonts w:ascii="Garamond" w:hAnsi="Garamond"/>
        </w:rPr>
        <w:t xml:space="preserve">f.eks. </w:t>
      </w:r>
      <w:r w:rsidR="00380B80" w:rsidRPr="00066675">
        <w:rPr>
          <w:rFonts w:ascii="Garamond" w:hAnsi="Garamond"/>
        </w:rPr>
        <w:t xml:space="preserve">med kursusbevis </w:t>
      </w:r>
      <w:r w:rsidR="00066675">
        <w:rPr>
          <w:rFonts w:ascii="Garamond" w:hAnsi="Garamond"/>
        </w:rPr>
        <w:t>fra</w:t>
      </w:r>
      <w:r w:rsidRPr="00066675">
        <w:rPr>
          <w:rFonts w:ascii="Garamond" w:hAnsi="Garamond"/>
        </w:rPr>
        <w:t xml:space="preserve"> Dansk </w:t>
      </w:r>
      <w:r w:rsidR="00E5013E">
        <w:rPr>
          <w:rFonts w:ascii="Garamond" w:hAnsi="Garamond"/>
        </w:rPr>
        <w:t>C</w:t>
      </w:r>
      <w:r w:rsidRPr="00066675">
        <w:rPr>
          <w:rFonts w:ascii="Garamond" w:hAnsi="Garamond"/>
        </w:rPr>
        <w:t>enter for lys eller tilsvarende.</w:t>
      </w:r>
    </w:p>
    <w:p w:rsidR="006A37E1" w:rsidRPr="00066675" w:rsidRDefault="006A37E1" w:rsidP="006A37E1">
      <w:pPr>
        <w:pStyle w:val="Listeafsnit"/>
        <w:numPr>
          <w:ilvl w:val="0"/>
          <w:numId w:val="29"/>
        </w:numPr>
        <w:rPr>
          <w:rFonts w:ascii="Garamond" w:hAnsi="Garamond"/>
        </w:rPr>
      </w:pPr>
      <w:r w:rsidRPr="00066675">
        <w:rPr>
          <w:rFonts w:ascii="Garamond" w:hAnsi="Garamond"/>
        </w:rPr>
        <w:t>Der skal tilknyttes en fast konsulent til den enkelte kommune, som kan stå til rådighed ved spørgsmål eller lignende. Der skal være mulighed for besøg ved forlangende inden for 2 dage eller efter aftale.</w:t>
      </w:r>
      <w:r w:rsidR="00452B5F" w:rsidRPr="00066675">
        <w:rPr>
          <w:rFonts w:ascii="Garamond" w:hAnsi="Garamond"/>
        </w:rPr>
        <w:t xml:space="preserve"> Såfremt kommunen ikke er tilfreds med konsulenten og dette ikke rettes efter en henvendelse, er kommunen berettiget til at </w:t>
      </w:r>
      <w:r w:rsidR="00066675">
        <w:rPr>
          <w:rFonts w:ascii="Garamond" w:hAnsi="Garamond"/>
        </w:rPr>
        <w:t>få</w:t>
      </w:r>
      <w:r w:rsidR="00452B5F" w:rsidRPr="00066675">
        <w:rPr>
          <w:rFonts w:ascii="Garamond" w:hAnsi="Garamond"/>
        </w:rPr>
        <w:t xml:space="preserve"> en anden konsulent.</w:t>
      </w:r>
      <w:r w:rsidR="00066675">
        <w:rPr>
          <w:rFonts w:ascii="Garamond" w:hAnsi="Garamond"/>
        </w:rPr>
        <w:t xml:space="preserve"> Den enkelte institution skal ligeledes kunne frabed</w:t>
      </w:r>
      <w:r w:rsidR="0062031D">
        <w:rPr>
          <w:rFonts w:ascii="Garamond" w:hAnsi="Garamond"/>
        </w:rPr>
        <w:t>e</w:t>
      </w:r>
      <w:r w:rsidR="00066675">
        <w:rPr>
          <w:rFonts w:ascii="Garamond" w:hAnsi="Garamond"/>
        </w:rPr>
        <w:t xml:space="preserve"> sig </w:t>
      </w:r>
      <w:r w:rsidR="00066675" w:rsidRPr="00ED6788">
        <w:rPr>
          <w:rFonts w:ascii="Garamond" w:hAnsi="Garamond"/>
        </w:rPr>
        <w:t xml:space="preserve">besøg af </w:t>
      </w:r>
      <w:r w:rsidR="0062031D" w:rsidRPr="00ED6788">
        <w:rPr>
          <w:rFonts w:ascii="Garamond" w:hAnsi="Garamond"/>
        </w:rPr>
        <w:t xml:space="preserve">navngiven </w:t>
      </w:r>
      <w:r w:rsidR="00066675" w:rsidRPr="00ED6788">
        <w:rPr>
          <w:rFonts w:ascii="Garamond" w:hAnsi="Garamond"/>
        </w:rPr>
        <w:t>konsulent</w:t>
      </w:r>
      <w:r w:rsidR="00066675">
        <w:rPr>
          <w:rFonts w:ascii="Garamond" w:hAnsi="Garamond"/>
        </w:rPr>
        <w:t>. Konsulenterne skal tage udgangspunkt i tilbudslisten og må kun anbefale andre produkter</w:t>
      </w:r>
      <w:r w:rsidR="0062031D">
        <w:rPr>
          <w:rFonts w:ascii="Garamond" w:hAnsi="Garamond"/>
        </w:rPr>
        <w:t>,</w:t>
      </w:r>
      <w:r w:rsidR="00066675">
        <w:rPr>
          <w:rFonts w:ascii="Garamond" w:hAnsi="Garamond"/>
        </w:rPr>
        <w:t xml:space="preserve"> såfremt tilbudslisten ikke er dækkende eller såfremt der kan tilbydes andre produkter der er økonomisk fordelagtige for </w:t>
      </w:r>
      <w:r w:rsidR="00E5013E">
        <w:rPr>
          <w:rFonts w:ascii="Garamond" w:hAnsi="Garamond"/>
        </w:rPr>
        <w:t>O</w:t>
      </w:r>
      <w:r w:rsidR="00066675">
        <w:rPr>
          <w:rFonts w:ascii="Garamond" w:hAnsi="Garamond"/>
        </w:rPr>
        <w:t>rdregiver.</w:t>
      </w:r>
    </w:p>
    <w:p w:rsidR="006A37E1" w:rsidRPr="00066675" w:rsidRDefault="006A37E1" w:rsidP="006A37E1">
      <w:pPr>
        <w:pStyle w:val="Listeafsnit"/>
        <w:numPr>
          <w:ilvl w:val="0"/>
          <w:numId w:val="29"/>
        </w:numPr>
        <w:rPr>
          <w:rFonts w:ascii="Garamond" w:hAnsi="Garamond"/>
        </w:rPr>
      </w:pPr>
      <w:r w:rsidRPr="00066675">
        <w:rPr>
          <w:rFonts w:ascii="Garamond" w:hAnsi="Garamond"/>
        </w:rPr>
        <w:t xml:space="preserve">I det tilfælde, at en </w:t>
      </w:r>
      <w:r w:rsidR="00A476C0" w:rsidRPr="00A476C0">
        <w:rPr>
          <w:rFonts w:ascii="Garamond" w:hAnsi="Garamond"/>
        </w:rPr>
        <w:t>Komudbuds</w:t>
      </w:r>
      <w:r w:rsidR="008C50F2" w:rsidRPr="00A476C0">
        <w:rPr>
          <w:rFonts w:ascii="Garamond" w:hAnsi="Garamond"/>
        </w:rPr>
        <w:t xml:space="preserve"> </w:t>
      </w:r>
      <w:r w:rsidR="00AB5BCB" w:rsidRPr="00A476C0">
        <w:rPr>
          <w:rFonts w:ascii="Garamond" w:hAnsi="Garamond"/>
        </w:rPr>
        <w:t>medlems</w:t>
      </w:r>
      <w:r w:rsidR="00E5013E">
        <w:rPr>
          <w:rFonts w:ascii="Garamond" w:hAnsi="Garamond"/>
        </w:rPr>
        <w:t>kommune</w:t>
      </w:r>
      <w:r w:rsidRPr="00A476C0">
        <w:rPr>
          <w:rFonts w:ascii="Garamond" w:hAnsi="Garamond"/>
        </w:rPr>
        <w:t xml:space="preserve"> forlanger </w:t>
      </w:r>
      <w:r w:rsidRPr="00066675">
        <w:rPr>
          <w:rFonts w:ascii="Garamond" w:hAnsi="Garamond"/>
        </w:rPr>
        <w:t>det, skal det være muligt, at leverandøren kan have 1-2 stk. speciallamper liggende på lager i en periode på 6 måneder. I det tilfælde, at lyskilden ikke er afsat inden for 6 måneder, aftager kommunen lyskilden herefter.</w:t>
      </w:r>
    </w:p>
    <w:p w:rsidR="006A37E1" w:rsidRPr="00ED6788" w:rsidRDefault="006A37E1" w:rsidP="006A37E1">
      <w:pPr>
        <w:pStyle w:val="Listeafsnit"/>
        <w:numPr>
          <w:ilvl w:val="0"/>
          <w:numId w:val="30"/>
        </w:numPr>
        <w:rPr>
          <w:rFonts w:ascii="Garamond" w:hAnsi="Garamond"/>
        </w:rPr>
      </w:pPr>
      <w:r w:rsidRPr="00066675">
        <w:rPr>
          <w:rFonts w:ascii="Garamond" w:hAnsi="Garamond"/>
        </w:rPr>
        <w:t xml:space="preserve">Det skal være muligt at </w:t>
      </w:r>
      <w:r w:rsidRPr="00ED6788">
        <w:rPr>
          <w:rFonts w:ascii="Garamond" w:hAnsi="Garamond"/>
        </w:rPr>
        <w:t>bestille og få leveret varer i anbrud.</w:t>
      </w:r>
    </w:p>
    <w:p w:rsidR="008C50F2" w:rsidRPr="00ED6788" w:rsidRDefault="008C50F2" w:rsidP="006A37E1">
      <w:pPr>
        <w:pStyle w:val="Listeafsnit"/>
        <w:numPr>
          <w:ilvl w:val="0"/>
          <w:numId w:val="30"/>
        </w:numPr>
        <w:rPr>
          <w:rFonts w:ascii="Garamond" w:hAnsi="Garamond"/>
        </w:rPr>
      </w:pPr>
      <w:r w:rsidRPr="00ED6788">
        <w:rPr>
          <w:rFonts w:ascii="Garamond" w:hAnsi="Garamond"/>
        </w:rPr>
        <w:t>Konsulentbesøg skal altid være efter forudgående aftale.</w:t>
      </w:r>
    </w:p>
    <w:p w:rsidR="008C50F2" w:rsidRDefault="008C50F2" w:rsidP="008C50F2">
      <w:pPr>
        <w:rPr>
          <w:rFonts w:ascii="Garamond" w:hAnsi="Garamond"/>
        </w:rPr>
      </w:pPr>
    </w:p>
    <w:p w:rsidR="008C50F2" w:rsidRPr="00ED6788" w:rsidRDefault="00FF0A6E" w:rsidP="008C50F2">
      <w:pPr>
        <w:rPr>
          <w:rFonts w:ascii="Garamond" w:hAnsi="Garamond"/>
          <w:b/>
        </w:rPr>
      </w:pPr>
      <w:r w:rsidRPr="00ED6788">
        <w:rPr>
          <w:rFonts w:ascii="Garamond" w:hAnsi="Garamond"/>
          <w:b/>
        </w:rPr>
        <w:t>Krav til elektriske artikler</w:t>
      </w:r>
      <w:r w:rsidR="003F35A0" w:rsidRPr="00ED6788">
        <w:rPr>
          <w:rFonts w:ascii="Garamond" w:hAnsi="Garamond"/>
          <w:b/>
        </w:rPr>
        <w:t>:</w:t>
      </w:r>
    </w:p>
    <w:p w:rsidR="00FF0A6E" w:rsidRPr="00ED6788" w:rsidRDefault="00FF0A6E" w:rsidP="008C50F2">
      <w:pPr>
        <w:rPr>
          <w:rFonts w:ascii="Garamond" w:hAnsi="Garamond"/>
          <w:b/>
        </w:rPr>
      </w:pPr>
    </w:p>
    <w:p w:rsidR="00BC4F90" w:rsidRPr="00ED6788" w:rsidRDefault="00BC4F90" w:rsidP="00FF0A6E">
      <w:pPr>
        <w:pStyle w:val="Listeafsnit"/>
        <w:numPr>
          <w:ilvl w:val="0"/>
          <w:numId w:val="34"/>
        </w:numPr>
        <w:rPr>
          <w:rFonts w:ascii="Garamond" w:hAnsi="Garamond"/>
        </w:rPr>
      </w:pPr>
      <w:r w:rsidRPr="00ED6788">
        <w:rPr>
          <w:rFonts w:ascii="Garamond" w:hAnsi="Garamond"/>
        </w:rPr>
        <w:t>Der er udelukkende tale om elektriske artikler der lovligt kan anvendes/monteres af personale uden autorisation</w:t>
      </w:r>
      <w:r w:rsidR="00ED6788" w:rsidRPr="00ED6788">
        <w:rPr>
          <w:rFonts w:ascii="Garamond" w:hAnsi="Garamond"/>
        </w:rPr>
        <w:t>.</w:t>
      </w:r>
    </w:p>
    <w:p w:rsidR="00FF0A6E" w:rsidRPr="00ED6788" w:rsidRDefault="00FF0A6E" w:rsidP="00FF0A6E">
      <w:pPr>
        <w:pStyle w:val="Listeafsnit"/>
        <w:numPr>
          <w:ilvl w:val="0"/>
          <w:numId w:val="34"/>
        </w:numPr>
        <w:rPr>
          <w:rFonts w:ascii="Garamond" w:hAnsi="Garamond"/>
        </w:rPr>
      </w:pPr>
      <w:r w:rsidRPr="00ED6788">
        <w:rPr>
          <w:rFonts w:ascii="Garamond" w:hAnsi="Garamond"/>
        </w:rPr>
        <w:t>Der skal tilbydes et bredt sortiment af elektrisk art</w:t>
      </w:r>
      <w:r w:rsidR="00AB5BCB" w:rsidRPr="00ED6788">
        <w:rPr>
          <w:rFonts w:ascii="Garamond" w:hAnsi="Garamond"/>
        </w:rPr>
        <w:t>i</w:t>
      </w:r>
      <w:r w:rsidRPr="00ED6788">
        <w:rPr>
          <w:rFonts w:ascii="Garamond" w:hAnsi="Garamond"/>
        </w:rPr>
        <w:t>kler</w:t>
      </w:r>
      <w:r w:rsidR="006359B7">
        <w:rPr>
          <w:rFonts w:ascii="Garamond" w:hAnsi="Garamond"/>
        </w:rPr>
        <w:t>.</w:t>
      </w:r>
    </w:p>
    <w:p w:rsidR="00980507" w:rsidRPr="006359B7" w:rsidRDefault="00BC4F90" w:rsidP="00980507">
      <w:pPr>
        <w:pStyle w:val="Listeafsnit"/>
        <w:numPr>
          <w:ilvl w:val="0"/>
          <w:numId w:val="34"/>
        </w:numPr>
        <w:rPr>
          <w:rFonts w:ascii="Garamond" w:hAnsi="Garamond" w:cs="Times New Roman"/>
        </w:rPr>
      </w:pPr>
      <w:r w:rsidRPr="00ED6788">
        <w:rPr>
          <w:rFonts w:ascii="Garamond" w:hAnsi="Garamond"/>
        </w:rPr>
        <w:t xml:space="preserve">Alle produkter skal </w:t>
      </w:r>
      <w:r w:rsidR="006359B7">
        <w:rPr>
          <w:rFonts w:ascii="Garamond" w:hAnsi="Garamond"/>
        </w:rPr>
        <w:t>opfylde</w:t>
      </w:r>
      <w:r w:rsidRPr="00ED6788">
        <w:rPr>
          <w:rFonts w:ascii="Garamond" w:hAnsi="Garamond"/>
        </w:rPr>
        <w:t xml:space="preserve"> gældende lovgivning</w:t>
      </w:r>
      <w:r w:rsidR="00ED6788" w:rsidRPr="00ED6788">
        <w:rPr>
          <w:rFonts w:ascii="Garamond" w:hAnsi="Garamond"/>
        </w:rPr>
        <w:t xml:space="preserve"> (CE-mærket</w:t>
      </w:r>
      <w:r w:rsidR="006359B7">
        <w:rPr>
          <w:rFonts w:ascii="Garamond" w:hAnsi="Garamond"/>
        </w:rPr>
        <w:t xml:space="preserve"> og stærkstrømsbekendtgørelsen</w:t>
      </w:r>
      <w:r w:rsidR="00ED6788" w:rsidRPr="00ED6788">
        <w:rPr>
          <w:rFonts w:ascii="Garamond" w:hAnsi="Garamond"/>
        </w:rPr>
        <w:t>)</w:t>
      </w:r>
      <w:r w:rsidR="000A1D66" w:rsidRPr="00ED6788">
        <w:rPr>
          <w:rFonts w:ascii="Garamond" w:hAnsi="Garamond"/>
        </w:rPr>
        <w:t>.</w:t>
      </w:r>
    </w:p>
    <w:p w:rsidR="00980507" w:rsidRPr="00066675" w:rsidRDefault="00980507" w:rsidP="00980507">
      <w:pPr>
        <w:autoSpaceDE w:val="0"/>
        <w:autoSpaceDN w:val="0"/>
        <w:adjustRightInd w:val="0"/>
        <w:rPr>
          <w:rFonts w:ascii="Garamond" w:hAnsi="Garamond" w:cs="Times New Roman"/>
          <w:color w:val="FF0000"/>
        </w:rPr>
      </w:pPr>
    </w:p>
    <w:p w:rsidR="00980507" w:rsidRPr="00BA713D" w:rsidRDefault="00980507" w:rsidP="00980507">
      <w:pPr>
        <w:pStyle w:val="Overskrift1"/>
        <w:rPr>
          <w:rFonts w:ascii="Garamond" w:hAnsi="Garamond"/>
        </w:rPr>
      </w:pPr>
      <w:r w:rsidRPr="00BA713D">
        <w:rPr>
          <w:rFonts w:ascii="Garamond" w:hAnsi="Garamond" w:cs="Times New Roman"/>
        </w:rPr>
        <w:br w:type="page"/>
      </w:r>
      <w:bookmarkStart w:id="104" w:name="_Toc365011374"/>
      <w:r w:rsidRPr="00BA713D">
        <w:rPr>
          <w:rFonts w:ascii="Garamond" w:hAnsi="Garamond"/>
        </w:rPr>
        <w:t xml:space="preserve">4. </w:t>
      </w:r>
      <w:r w:rsidR="005414D8" w:rsidRPr="00BA713D">
        <w:rPr>
          <w:rFonts w:ascii="Garamond" w:hAnsi="Garamond"/>
        </w:rPr>
        <w:t>Rammeaftale</w:t>
      </w:r>
      <w:bookmarkEnd w:id="104"/>
    </w:p>
    <w:p w:rsidR="00980507" w:rsidRPr="006174D2" w:rsidRDefault="009B3BBC" w:rsidP="00980507">
      <w:pPr>
        <w:jc w:val="center"/>
        <w:rPr>
          <w:rFonts w:ascii="Garamond" w:hAnsi="Garamond"/>
          <w:b/>
          <w:sz w:val="40"/>
          <w:szCs w:val="40"/>
        </w:rPr>
      </w:pPr>
      <w:bookmarkStart w:id="105" w:name="_Toc107800014"/>
      <w:bookmarkStart w:id="106" w:name="_Toc107800231"/>
      <w:bookmarkStart w:id="107" w:name="_Toc107800953"/>
      <w:bookmarkStart w:id="108" w:name="_Toc107801115"/>
      <w:r w:rsidRPr="006174D2">
        <w:rPr>
          <w:rFonts w:ascii="Garamond" w:hAnsi="Garamond"/>
          <w:b/>
          <w:sz w:val="40"/>
          <w:szCs w:val="40"/>
        </w:rPr>
        <w:t xml:space="preserve">Rammeaftale </w:t>
      </w:r>
      <w:r w:rsidR="00980507" w:rsidRPr="006174D2">
        <w:rPr>
          <w:rFonts w:ascii="Garamond" w:hAnsi="Garamond"/>
          <w:b/>
          <w:sz w:val="40"/>
          <w:szCs w:val="40"/>
        </w:rPr>
        <w:t xml:space="preserve">vedr. levering af </w:t>
      </w:r>
      <w:r w:rsidR="006174D2" w:rsidRPr="006174D2">
        <w:rPr>
          <w:rFonts w:ascii="Garamond" w:hAnsi="Garamond"/>
          <w:b/>
          <w:sz w:val="40"/>
          <w:szCs w:val="40"/>
        </w:rPr>
        <w:t>lyskilder og el</w:t>
      </w:r>
      <w:r w:rsidR="006359B7">
        <w:rPr>
          <w:rFonts w:ascii="Garamond" w:hAnsi="Garamond"/>
          <w:b/>
          <w:sz w:val="40"/>
          <w:szCs w:val="40"/>
        </w:rPr>
        <w:t>-</w:t>
      </w:r>
      <w:r w:rsidR="006174D2" w:rsidRPr="006174D2">
        <w:rPr>
          <w:rFonts w:ascii="Garamond" w:hAnsi="Garamond"/>
          <w:b/>
          <w:sz w:val="40"/>
          <w:szCs w:val="40"/>
        </w:rPr>
        <w:t>artikler</w:t>
      </w:r>
      <w:r w:rsidR="00433700" w:rsidRPr="006174D2">
        <w:rPr>
          <w:rFonts w:ascii="Garamond" w:hAnsi="Garamond"/>
          <w:b/>
          <w:sz w:val="40"/>
          <w:szCs w:val="40"/>
        </w:rPr>
        <w:t xml:space="preserve"> </w:t>
      </w:r>
    </w:p>
    <w:p w:rsidR="00980507" w:rsidRPr="00BA713D" w:rsidRDefault="00980507" w:rsidP="00980507">
      <w:pPr>
        <w:rPr>
          <w:rFonts w:ascii="Garamond" w:hAnsi="Garamond"/>
          <w:b/>
          <w:sz w:val="40"/>
          <w:szCs w:val="40"/>
        </w:rPr>
      </w:pPr>
    </w:p>
    <w:p w:rsidR="00980507" w:rsidRPr="00BA713D" w:rsidRDefault="00980507" w:rsidP="00980507">
      <w:pPr>
        <w:rPr>
          <w:rFonts w:ascii="Garamond" w:hAnsi="Garamond"/>
        </w:rPr>
      </w:pPr>
      <w:bookmarkStart w:id="109" w:name="_Toc102788821"/>
      <w:bookmarkStart w:id="110" w:name="_Toc107800730"/>
      <w:bookmarkStart w:id="111" w:name="_Toc107800805"/>
      <w:bookmarkStart w:id="112" w:name="_Toc17790119"/>
    </w:p>
    <w:p w:rsidR="00980507" w:rsidRPr="00BA713D" w:rsidRDefault="00980507" w:rsidP="00980507">
      <w:pPr>
        <w:pStyle w:val="Overskrift2"/>
        <w:rPr>
          <w:rFonts w:ascii="Garamond" w:hAnsi="Garamond"/>
          <w:sz w:val="24"/>
          <w:szCs w:val="24"/>
        </w:rPr>
      </w:pPr>
      <w:bookmarkStart w:id="113" w:name="_Toc284848843"/>
      <w:bookmarkStart w:id="114" w:name="_Toc365011375"/>
      <w:r w:rsidRPr="00BA713D">
        <w:rPr>
          <w:rFonts w:ascii="Garamond" w:hAnsi="Garamond"/>
          <w:sz w:val="24"/>
          <w:szCs w:val="24"/>
        </w:rPr>
        <w:t>§ 1 Parterne</w:t>
      </w:r>
      <w:bookmarkEnd w:id="109"/>
      <w:bookmarkEnd w:id="110"/>
      <w:bookmarkEnd w:id="111"/>
      <w:bookmarkEnd w:id="113"/>
      <w:bookmarkEnd w:id="114"/>
    </w:p>
    <w:p w:rsidR="00980507" w:rsidRPr="00BA713D" w:rsidRDefault="00980507" w:rsidP="00980507">
      <w:pPr>
        <w:rPr>
          <w:rFonts w:ascii="Garamond" w:hAnsi="Garamond"/>
          <w:sz w:val="24"/>
          <w:szCs w:val="24"/>
        </w:rPr>
      </w:pPr>
      <w:r w:rsidRPr="00BA713D">
        <w:rPr>
          <w:rFonts w:ascii="Garamond" w:hAnsi="Garamond"/>
          <w:sz w:val="24"/>
          <w:szCs w:val="24"/>
        </w:rPr>
        <w:t xml:space="preserve">Nærværende </w:t>
      </w:r>
      <w:r w:rsidR="005139DB" w:rsidRPr="00BA713D">
        <w:rPr>
          <w:rFonts w:ascii="Garamond" w:hAnsi="Garamond"/>
          <w:sz w:val="24"/>
          <w:szCs w:val="24"/>
        </w:rPr>
        <w:t>rammeaftale</w:t>
      </w:r>
      <w:r w:rsidRPr="00BA713D">
        <w:rPr>
          <w:rFonts w:ascii="Garamond" w:hAnsi="Garamond"/>
          <w:sz w:val="24"/>
          <w:szCs w:val="24"/>
        </w:rPr>
        <w:t xml:space="preserve"> er indgået mellem </w:t>
      </w:r>
    </w:p>
    <w:p w:rsidR="00980507" w:rsidRPr="00BA713D" w:rsidRDefault="00980507" w:rsidP="00980507">
      <w:pPr>
        <w:rPr>
          <w:rFonts w:ascii="Garamond" w:hAnsi="Garamond"/>
          <w:sz w:val="24"/>
          <w:szCs w:val="24"/>
        </w:rPr>
      </w:pPr>
    </w:p>
    <w:p w:rsidR="00980507" w:rsidRPr="00BA713D" w:rsidRDefault="00980507" w:rsidP="00980507">
      <w:pPr>
        <w:jc w:val="both"/>
        <w:rPr>
          <w:rFonts w:ascii="Garamond" w:hAnsi="Garamond"/>
          <w:b/>
          <w:snapToGrid w:val="0"/>
          <w:sz w:val="24"/>
          <w:szCs w:val="24"/>
        </w:rPr>
      </w:pPr>
      <w:r w:rsidRPr="00BA713D">
        <w:rPr>
          <w:rFonts w:ascii="Garamond" w:hAnsi="Garamond"/>
          <w:b/>
          <w:snapToGrid w:val="0"/>
          <w:sz w:val="24"/>
          <w:szCs w:val="24"/>
        </w:rPr>
        <w:t>ORDREGIVER</w:t>
      </w:r>
    </w:p>
    <w:p w:rsidR="00980507" w:rsidRPr="00BA713D" w:rsidRDefault="00980507" w:rsidP="00980507">
      <w:pPr>
        <w:jc w:val="both"/>
        <w:rPr>
          <w:rFonts w:ascii="Garamond" w:hAnsi="Garamond"/>
          <w:snapToGrid w:val="0"/>
          <w:sz w:val="24"/>
          <w:szCs w:val="24"/>
        </w:rPr>
      </w:pPr>
      <w:r w:rsidRPr="00BA713D">
        <w:rPr>
          <w:rFonts w:ascii="Garamond" w:hAnsi="Garamond"/>
          <w:snapToGrid w:val="0"/>
          <w:sz w:val="24"/>
          <w:szCs w:val="24"/>
        </w:rPr>
        <w:t>Nedenstående medlemmer af KomUdbud:</w:t>
      </w:r>
    </w:p>
    <w:tbl>
      <w:tblPr>
        <w:tblStyle w:val="Tabel-Gitter"/>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9"/>
      </w:tblGrid>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Aarhus</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Esbjerg (Fanø)</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Fredericia</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Herning</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Holstebro</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Ikast-Brande</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Kolding</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Lemvig</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Middelfart</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Randers</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Silkeborg</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Svendborg</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Sønderborg</w:t>
            </w:r>
          </w:p>
        </w:tc>
      </w:tr>
      <w:tr w:rsidR="00AC0B1D" w:rsidRPr="00BA713D" w:rsidTr="00AC0B1D">
        <w:tc>
          <w:tcPr>
            <w:tcW w:w="2619" w:type="dxa"/>
          </w:tcPr>
          <w:p w:rsidR="00AC0B1D" w:rsidRPr="00BA713D" w:rsidRDefault="00AC0B1D" w:rsidP="00AC0B1D">
            <w:pPr>
              <w:rPr>
                <w:rFonts w:ascii="Garamond" w:hAnsi="Garamond"/>
                <w:sz w:val="24"/>
                <w:szCs w:val="24"/>
              </w:rPr>
            </w:pPr>
            <w:r w:rsidRPr="00BA713D">
              <w:rPr>
                <w:rFonts w:ascii="Garamond" w:hAnsi="Garamond"/>
                <w:sz w:val="24"/>
                <w:szCs w:val="24"/>
              </w:rPr>
              <w:t>Vejle</w:t>
            </w:r>
          </w:p>
        </w:tc>
      </w:tr>
    </w:tbl>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og</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b/>
          <w:snapToGrid w:val="0"/>
          <w:sz w:val="24"/>
          <w:szCs w:val="24"/>
        </w:rPr>
      </w:pPr>
      <w:r w:rsidRPr="00BA713D">
        <w:rPr>
          <w:rFonts w:ascii="Garamond" w:hAnsi="Garamond"/>
          <w:b/>
          <w:snapToGrid w:val="0"/>
          <w:sz w:val="24"/>
          <w:szCs w:val="24"/>
        </w:rPr>
        <w:t>KONTRAKTHAVER</w:t>
      </w:r>
    </w:p>
    <w:p w:rsidR="00980507" w:rsidRPr="00BA713D" w:rsidRDefault="00980507" w:rsidP="00980507">
      <w:pPr>
        <w:rPr>
          <w:rFonts w:ascii="Garamond" w:hAnsi="Garamond"/>
          <w:b/>
          <w:snapToGrid w:val="0"/>
          <w:color w:val="FF0000"/>
          <w:sz w:val="24"/>
          <w:szCs w:val="24"/>
        </w:rPr>
      </w:pPr>
      <w:r w:rsidRPr="00BA713D">
        <w:rPr>
          <w:rFonts w:ascii="Garamond" w:hAnsi="Garamond"/>
          <w:b/>
          <w:snapToGrid w:val="0"/>
          <w:color w:val="FF0000"/>
          <w:sz w:val="24"/>
          <w:szCs w:val="24"/>
        </w:rPr>
        <w:t>[Kontrakthavers navn]</w:t>
      </w:r>
    </w:p>
    <w:p w:rsidR="00980507" w:rsidRPr="00BA713D" w:rsidRDefault="00980507" w:rsidP="00980507">
      <w:pPr>
        <w:rPr>
          <w:rFonts w:ascii="Garamond" w:hAnsi="Garamond"/>
          <w:color w:val="FF0000"/>
          <w:sz w:val="24"/>
          <w:szCs w:val="24"/>
        </w:rPr>
      </w:pPr>
      <w:r w:rsidRPr="00BA713D">
        <w:rPr>
          <w:rFonts w:ascii="Garamond" w:hAnsi="Garamond"/>
          <w:color w:val="FF0000"/>
          <w:sz w:val="24"/>
          <w:szCs w:val="24"/>
        </w:rPr>
        <w:t>[Adresse]</w:t>
      </w:r>
    </w:p>
    <w:p w:rsidR="00980507" w:rsidRPr="00BA713D" w:rsidRDefault="00980507" w:rsidP="00980507">
      <w:pPr>
        <w:rPr>
          <w:rFonts w:ascii="Garamond" w:hAnsi="Garamond"/>
          <w:color w:val="FF0000"/>
          <w:sz w:val="24"/>
          <w:szCs w:val="24"/>
        </w:rPr>
      </w:pPr>
      <w:r w:rsidRPr="00BA713D">
        <w:rPr>
          <w:rFonts w:ascii="Garamond" w:hAnsi="Garamond"/>
          <w:color w:val="FF0000"/>
          <w:sz w:val="24"/>
          <w:szCs w:val="24"/>
        </w:rPr>
        <w:t>[Postnr.] [By]</w:t>
      </w:r>
    </w:p>
    <w:p w:rsidR="00003877" w:rsidRDefault="00003877" w:rsidP="00003877">
      <w:pPr>
        <w:rPr>
          <w:rFonts w:ascii="Garamond" w:hAnsi="Garamond"/>
          <w:color w:val="FF0000"/>
          <w:sz w:val="24"/>
          <w:szCs w:val="24"/>
        </w:rPr>
      </w:pPr>
      <w:bookmarkStart w:id="115" w:name="_Toc102788822"/>
      <w:bookmarkStart w:id="116" w:name="_Toc107800731"/>
      <w:bookmarkStart w:id="117" w:name="_Toc107800806"/>
      <w:r w:rsidRPr="00BA713D">
        <w:rPr>
          <w:rFonts w:ascii="Garamond" w:hAnsi="Garamond"/>
          <w:color w:val="FF0000"/>
          <w:sz w:val="24"/>
          <w:szCs w:val="24"/>
        </w:rPr>
        <w:t>[CVR]</w:t>
      </w:r>
    </w:p>
    <w:p w:rsidR="00492F50" w:rsidRPr="00BA713D" w:rsidRDefault="00492F50" w:rsidP="00003877">
      <w:pPr>
        <w:rPr>
          <w:rFonts w:ascii="Garamond" w:hAnsi="Garamond"/>
          <w:color w:val="FF0000"/>
          <w:sz w:val="24"/>
          <w:szCs w:val="24"/>
        </w:rPr>
      </w:pPr>
    </w:p>
    <w:p w:rsidR="00980507" w:rsidRPr="00BA713D" w:rsidRDefault="00980507" w:rsidP="00980507">
      <w:pPr>
        <w:pStyle w:val="Overskrift2"/>
        <w:rPr>
          <w:rFonts w:ascii="Garamond" w:hAnsi="Garamond"/>
          <w:sz w:val="24"/>
          <w:szCs w:val="24"/>
        </w:rPr>
      </w:pPr>
      <w:bookmarkStart w:id="118" w:name="_Toc284848844"/>
      <w:bookmarkStart w:id="119" w:name="_Toc365011376"/>
      <w:r w:rsidRPr="00BA713D">
        <w:rPr>
          <w:rFonts w:ascii="Garamond" w:hAnsi="Garamond"/>
          <w:sz w:val="24"/>
          <w:szCs w:val="24"/>
        </w:rPr>
        <w:t xml:space="preserve">§ 2 </w:t>
      </w:r>
      <w:r w:rsidR="005139DB" w:rsidRPr="00BA713D">
        <w:rPr>
          <w:rFonts w:ascii="Garamond" w:hAnsi="Garamond"/>
          <w:sz w:val="24"/>
          <w:szCs w:val="24"/>
        </w:rPr>
        <w:t xml:space="preserve">Rammeaftalens </w:t>
      </w:r>
      <w:r w:rsidRPr="00BA713D">
        <w:rPr>
          <w:rFonts w:ascii="Garamond" w:hAnsi="Garamond"/>
          <w:sz w:val="24"/>
          <w:szCs w:val="24"/>
        </w:rPr>
        <w:t>grundlag</w:t>
      </w:r>
      <w:bookmarkEnd w:id="118"/>
      <w:bookmarkEnd w:id="119"/>
      <w:r w:rsidRPr="00BA713D">
        <w:rPr>
          <w:rFonts w:ascii="Garamond" w:hAnsi="Garamond"/>
          <w:sz w:val="24"/>
          <w:szCs w:val="24"/>
        </w:rPr>
        <w:t xml:space="preserve"> </w:t>
      </w:r>
      <w:bookmarkEnd w:id="112"/>
      <w:bookmarkEnd w:id="115"/>
      <w:bookmarkEnd w:id="116"/>
      <w:bookmarkEnd w:id="117"/>
    </w:p>
    <w:p w:rsidR="00980507" w:rsidRPr="00BA713D" w:rsidRDefault="00980507" w:rsidP="00980507">
      <w:pPr>
        <w:rPr>
          <w:rFonts w:ascii="Garamond" w:hAnsi="Garamond"/>
          <w:sz w:val="24"/>
          <w:szCs w:val="24"/>
        </w:rPr>
      </w:pPr>
      <w:r w:rsidRPr="00BA713D">
        <w:rPr>
          <w:rFonts w:ascii="Garamond" w:hAnsi="Garamond"/>
          <w:sz w:val="24"/>
          <w:szCs w:val="24"/>
        </w:rPr>
        <w:t xml:space="preserve">Nærværende </w:t>
      </w:r>
      <w:r w:rsidR="005139DB" w:rsidRPr="00BA713D">
        <w:rPr>
          <w:rFonts w:ascii="Garamond" w:hAnsi="Garamond"/>
          <w:sz w:val="24"/>
          <w:szCs w:val="24"/>
        </w:rPr>
        <w:t xml:space="preserve">rammeaftale </w:t>
      </w:r>
      <w:r w:rsidRPr="00BA713D">
        <w:rPr>
          <w:rFonts w:ascii="Garamond" w:hAnsi="Garamond"/>
          <w:sz w:val="24"/>
          <w:szCs w:val="24"/>
        </w:rPr>
        <w:t>er indgået i henhold til udbud efter udbudsbekendtgørelses</w:t>
      </w:r>
      <w:r w:rsidR="00436E0F" w:rsidRPr="00BA713D">
        <w:rPr>
          <w:rFonts w:ascii="Garamond" w:hAnsi="Garamond"/>
          <w:sz w:val="24"/>
          <w:szCs w:val="24"/>
        </w:rPr>
        <w:t xml:space="preserve"> </w:t>
      </w:r>
      <w:r w:rsidRPr="00BA713D">
        <w:rPr>
          <w:rFonts w:ascii="Garamond" w:hAnsi="Garamond"/>
          <w:sz w:val="24"/>
          <w:szCs w:val="24"/>
        </w:rPr>
        <w:t xml:space="preserve">nr. </w:t>
      </w:r>
      <w:r w:rsidRPr="00BA713D">
        <w:rPr>
          <w:rFonts w:ascii="Garamond" w:hAnsi="Garamond"/>
          <w:color w:val="FF0000"/>
          <w:sz w:val="24"/>
          <w:szCs w:val="24"/>
        </w:rPr>
        <w:t>[201X/XX – XXXX]</w:t>
      </w:r>
    </w:p>
    <w:p w:rsidR="00980507" w:rsidRPr="00BA713D" w:rsidRDefault="00980507" w:rsidP="00980507">
      <w:pPr>
        <w:rPr>
          <w:rFonts w:ascii="Garamond" w:hAnsi="Garamond"/>
          <w:sz w:val="24"/>
          <w:szCs w:val="24"/>
        </w:rPr>
      </w:pPr>
    </w:p>
    <w:p w:rsidR="00433700" w:rsidRPr="00BA713D" w:rsidRDefault="005139DB" w:rsidP="00980507">
      <w:pPr>
        <w:rPr>
          <w:rFonts w:ascii="Garamond" w:hAnsi="Garamond"/>
          <w:sz w:val="24"/>
          <w:szCs w:val="24"/>
        </w:rPr>
      </w:pPr>
      <w:r w:rsidRPr="00BA713D">
        <w:rPr>
          <w:rFonts w:ascii="Garamond" w:hAnsi="Garamond"/>
          <w:sz w:val="24"/>
          <w:szCs w:val="24"/>
        </w:rPr>
        <w:t>Rammeaftal</w:t>
      </w:r>
      <w:r w:rsidR="00980507" w:rsidRPr="00BA713D">
        <w:rPr>
          <w:rFonts w:ascii="Garamond" w:hAnsi="Garamond"/>
          <w:sz w:val="24"/>
          <w:szCs w:val="24"/>
        </w:rPr>
        <w:t xml:space="preserve">en beskriver </w:t>
      </w:r>
      <w:r w:rsidR="002F7A4E">
        <w:rPr>
          <w:rFonts w:ascii="Garamond" w:hAnsi="Garamond"/>
          <w:sz w:val="24"/>
          <w:szCs w:val="24"/>
        </w:rPr>
        <w:t>O</w:t>
      </w:r>
      <w:r w:rsidR="00980507" w:rsidRPr="00BA713D">
        <w:rPr>
          <w:rFonts w:ascii="Garamond" w:hAnsi="Garamond"/>
          <w:sz w:val="24"/>
          <w:szCs w:val="24"/>
        </w:rPr>
        <w:t xml:space="preserve">rdregivers og </w:t>
      </w:r>
      <w:r w:rsidR="00282AB2">
        <w:rPr>
          <w:rFonts w:ascii="Garamond" w:hAnsi="Garamond"/>
          <w:sz w:val="24"/>
          <w:szCs w:val="24"/>
        </w:rPr>
        <w:t>K</w:t>
      </w:r>
      <w:r w:rsidR="00980507" w:rsidRPr="00BA713D">
        <w:rPr>
          <w:rFonts w:ascii="Garamond" w:hAnsi="Garamond"/>
          <w:sz w:val="24"/>
          <w:szCs w:val="24"/>
        </w:rPr>
        <w:t xml:space="preserve">ontrakthavers forpligtigelser og rettigheder. </w:t>
      </w:r>
      <w:r w:rsidRPr="00BA713D">
        <w:rPr>
          <w:rFonts w:ascii="Garamond" w:hAnsi="Garamond"/>
          <w:sz w:val="24"/>
          <w:szCs w:val="24"/>
        </w:rPr>
        <w:t>Rammeaftalens grundlag</w:t>
      </w:r>
      <w:r w:rsidR="00980507" w:rsidRPr="00BA713D">
        <w:rPr>
          <w:rFonts w:ascii="Garamond" w:hAnsi="Garamond"/>
          <w:sz w:val="24"/>
          <w:szCs w:val="24"/>
        </w:rPr>
        <w:t xml:space="preserve"> består i prioriteret rækkefølge af:</w:t>
      </w:r>
    </w:p>
    <w:p w:rsidR="00980507" w:rsidRPr="00BA713D" w:rsidRDefault="00884451" w:rsidP="00980507">
      <w:pPr>
        <w:numPr>
          <w:ilvl w:val="0"/>
          <w:numId w:val="17"/>
        </w:numPr>
        <w:rPr>
          <w:rFonts w:ascii="Garamond" w:hAnsi="Garamond"/>
          <w:sz w:val="24"/>
          <w:szCs w:val="24"/>
        </w:rPr>
      </w:pPr>
      <w:r w:rsidRPr="00BA713D">
        <w:rPr>
          <w:rFonts w:ascii="Garamond" w:hAnsi="Garamond"/>
          <w:sz w:val="24"/>
          <w:szCs w:val="24"/>
        </w:rPr>
        <w:t xml:space="preserve">Rammeaftalen </w:t>
      </w:r>
    </w:p>
    <w:p w:rsidR="00980507" w:rsidRPr="00BA713D" w:rsidRDefault="00980507" w:rsidP="00980507">
      <w:pPr>
        <w:numPr>
          <w:ilvl w:val="0"/>
          <w:numId w:val="17"/>
        </w:numPr>
        <w:rPr>
          <w:rFonts w:ascii="Garamond" w:hAnsi="Garamond"/>
          <w:sz w:val="24"/>
          <w:szCs w:val="24"/>
        </w:rPr>
      </w:pPr>
      <w:r w:rsidRPr="00BA713D">
        <w:rPr>
          <w:rFonts w:ascii="Garamond" w:hAnsi="Garamond"/>
          <w:sz w:val="24"/>
          <w:szCs w:val="24"/>
        </w:rPr>
        <w:t>Supplerende oplysninger, herunder evt. rettelsesdokumenter, spørgsmål og svar</w:t>
      </w:r>
    </w:p>
    <w:p w:rsidR="00433700" w:rsidRPr="00BA713D" w:rsidRDefault="00433700" w:rsidP="00980507">
      <w:pPr>
        <w:numPr>
          <w:ilvl w:val="0"/>
          <w:numId w:val="17"/>
        </w:numPr>
        <w:rPr>
          <w:rFonts w:ascii="Garamond" w:hAnsi="Garamond"/>
          <w:sz w:val="24"/>
          <w:szCs w:val="24"/>
        </w:rPr>
      </w:pPr>
      <w:r w:rsidRPr="00BA713D">
        <w:rPr>
          <w:rFonts w:ascii="Garamond" w:hAnsi="Garamond"/>
          <w:sz w:val="24"/>
          <w:szCs w:val="24"/>
        </w:rPr>
        <w:t xml:space="preserve">Udbudsbekendtgørelse </w:t>
      </w:r>
    </w:p>
    <w:p w:rsidR="00980507" w:rsidRPr="00BA713D" w:rsidRDefault="00980507" w:rsidP="00980507">
      <w:pPr>
        <w:numPr>
          <w:ilvl w:val="0"/>
          <w:numId w:val="17"/>
        </w:numPr>
        <w:rPr>
          <w:rFonts w:ascii="Garamond" w:hAnsi="Garamond"/>
          <w:sz w:val="24"/>
          <w:szCs w:val="24"/>
        </w:rPr>
      </w:pPr>
      <w:r w:rsidRPr="00BA713D">
        <w:rPr>
          <w:rFonts w:ascii="Garamond" w:hAnsi="Garamond"/>
          <w:sz w:val="24"/>
          <w:szCs w:val="24"/>
        </w:rPr>
        <w:t xml:space="preserve">Udbudsmateriale med bilag fra </w:t>
      </w:r>
      <w:r w:rsidR="002F7A4E">
        <w:rPr>
          <w:rFonts w:ascii="Garamond" w:hAnsi="Garamond"/>
          <w:sz w:val="24"/>
          <w:szCs w:val="24"/>
        </w:rPr>
        <w:t>O</w:t>
      </w:r>
      <w:r w:rsidRPr="00BA713D">
        <w:rPr>
          <w:rFonts w:ascii="Garamond" w:hAnsi="Garamond"/>
          <w:sz w:val="24"/>
          <w:szCs w:val="24"/>
        </w:rPr>
        <w:t xml:space="preserve">rdregiver af </w:t>
      </w:r>
      <w:r w:rsidRPr="00BA713D">
        <w:rPr>
          <w:rFonts w:ascii="Garamond" w:hAnsi="Garamond"/>
          <w:color w:val="FF0000"/>
          <w:sz w:val="24"/>
          <w:szCs w:val="24"/>
        </w:rPr>
        <w:t>[mm.åååå]</w:t>
      </w:r>
    </w:p>
    <w:p w:rsidR="00980507" w:rsidRPr="00BA713D" w:rsidRDefault="00980507" w:rsidP="00980507">
      <w:pPr>
        <w:numPr>
          <w:ilvl w:val="0"/>
          <w:numId w:val="17"/>
        </w:numPr>
        <w:rPr>
          <w:rFonts w:ascii="Garamond" w:hAnsi="Garamond"/>
          <w:sz w:val="24"/>
          <w:szCs w:val="24"/>
        </w:rPr>
      </w:pPr>
      <w:r w:rsidRPr="00BA713D">
        <w:rPr>
          <w:rFonts w:ascii="Garamond" w:hAnsi="Garamond"/>
          <w:sz w:val="24"/>
          <w:szCs w:val="24"/>
        </w:rPr>
        <w:t xml:space="preserve">Kontrakthavers tilbud af </w:t>
      </w:r>
      <w:r w:rsidRPr="00BA713D">
        <w:rPr>
          <w:rFonts w:ascii="Garamond" w:hAnsi="Garamond"/>
          <w:color w:val="FF0000"/>
          <w:sz w:val="24"/>
          <w:szCs w:val="24"/>
        </w:rPr>
        <w:t>[dd.mm.åååå]</w:t>
      </w:r>
      <w:r w:rsidRPr="00BA713D">
        <w:rPr>
          <w:rFonts w:ascii="Garamond" w:hAnsi="Garamond"/>
          <w:sz w:val="24"/>
          <w:szCs w:val="24"/>
        </w:rPr>
        <w:t xml:space="preserve">. </w:t>
      </w:r>
    </w:p>
    <w:p w:rsidR="00980507" w:rsidRPr="00BA713D" w:rsidRDefault="00980507" w:rsidP="00980507">
      <w:pPr>
        <w:rPr>
          <w:rFonts w:ascii="Garamond" w:hAnsi="Garamond"/>
          <w:color w:val="00FF00"/>
          <w:sz w:val="24"/>
          <w:szCs w:val="24"/>
        </w:rPr>
      </w:pPr>
    </w:p>
    <w:p w:rsidR="00980507" w:rsidRPr="00BA713D" w:rsidRDefault="00980507" w:rsidP="00980507">
      <w:pPr>
        <w:pStyle w:val="Overskrift2"/>
        <w:rPr>
          <w:rFonts w:ascii="Garamond" w:hAnsi="Garamond"/>
          <w:sz w:val="24"/>
          <w:szCs w:val="24"/>
        </w:rPr>
      </w:pPr>
      <w:bookmarkStart w:id="120" w:name="_Toc17790120"/>
      <w:bookmarkStart w:id="121" w:name="_Toc102788823"/>
      <w:bookmarkStart w:id="122" w:name="_Toc107800732"/>
      <w:bookmarkStart w:id="123" w:name="_Toc107800807"/>
      <w:bookmarkStart w:id="124" w:name="_Toc284848845"/>
      <w:bookmarkStart w:id="125" w:name="_Toc365011377"/>
      <w:r w:rsidRPr="00BA713D">
        <w:rPr>
          <w:rFonts w:ascii="Garamond" w:hAnsi="Garamond"/>
          <w:sz w:val="24"/>
          <w:szCs w:val="24"/>
        </w:rPr>
        <w:t xml:space="preserve">§ 3 </w:t>
      </w:r>
      <w:r w:rsidR="005139DB" w:rsidRPr="00BA713D">
        <w:rPr>
          <w:rFonts w:ascii="Garamond" w:hAnsi="Garamond"/>
          <w:sz w:val="24"/>
          <w:szCs w:val="24"/>
        </w:rPr>
        <w:t>Rammeaftal</w:t>
      </w:r>
      <w:r w:rsidRPr="00BA713D">
        <w:rPr>
          <w:rFonts w:ascii="Garamond" w:hAnsi="Garamond"/>
          <w:sz w:val="24"/>
          <w:szCs w:val="24"/>
        </w:rPr>
        <w:t>ens omfang</w:t>
      </w:r>
      <w:bookmarkEnd w:id="120"/>
      <w:bookmarkEnd w:id="121"/>
      <w:bookmarkEnd w:id="122"/>
      <w:bookmarkEnd w:id="123"/>
      <w:bookmarkEnd w:id="124"/>
      <w:bookmarkEnd w:id="125"/>
    </w:p>
    <w:p w:rsidR="00980507" w:rsidRPr="00BA713D" w:rsidRDefault="00980507" w:rsidP="00980507">
      <w:pPr>
        <w:rPr>
          <w:rFonts w:ascii="Garamond" w:hAnsi="Garamond"/>
          <w:sz w:val="24"/>
          <w:szCs w:val="24"/>
        </w:rPr>
      </w:pPr>
      <w:r w:rsidRPr="00BA713D">
        <w:rPr>
          <w:rFonts w:ascii="Garamond" w:hAnsi="Garamond"/>
          <w:sz w:val="24"/>
          <w:szCs w:val="24"/>
        </w:rPr>
        <w:t xml:space="preserve">Kontrakthaver forpligter sig ved nærværende </w:t>
      </w:r>
      <w:r w:rsidR="005139DB" w:rsidRPr="00BA713D">
        <w:rPr>
          <w:rFonts w:ascii="Garamond" w:hAnsi="Garamond"/>
          <w:sz w:val="24"/>
          <w:szCs w:val="24"/>
        </w:rPr>
        <w:t>rammeaftale</w:t>
      </w:r>
      <w:r w:rsidRPr="00BA713D">
        <w:rPr>
          <w:rFonts w:ascii="Garamond" w:hAnsi="Garamond"/>
          <w:sz w:val="24"/>
          <w:szCs w:val="24"/>
        </w:rPr>
        <w:t xml:space="preserve"> til at levere de i </w:t>
      </w:r>
      <w:r w:rsidR="005139DB" w:rsidRPr="00BA713D">
        <w:rPr>
          <w:rFonts w:ascii="Garamond" w:hAnsi="Garamond"/>
          <w:sz w:val="24"/>
          <w:szCs w:val="24"/>
        </w:rPr>
        <w:t>rammeaftal</w:t>
      </w:r>
      <w:r w:rsidRPr="00BA713D">
        <w:rPr>
          <w:rFonts w:ascii="Garamond" w:hAnsi="Garamond"/>
          <w:sz w:val="24"/>
          <w:szCs w:val="24"/>
        </w:rPr>
        <w:t xml:space="preserve">en nævnte produkter på de beskrevne vilkår og til de anførte priser. </w:t>
      </w:r>
      <w:bookmarkStart w:id="126" w:name="_Toc17790122"/>
      <w:bookmarkStart w:id="127" w:name="_Toc102788824"/>
      <w:bookmarkStart w:id="128" w:name="_Toc107800733"/>
      <w:bookmarkStart w:id="129" w:name="_Toc107800808"/>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Den estimerede omsætning er under forbehold af fortsat bevilling til det pågældende område i </w:t>
      </w:r>
      <w:r w:rsidR="005139DB" w:rsidRPr="00BA713D">
        <w:rPr>
          <w:rFonts w:ascii="Garamond" w:hAnsi="Garamond"/>
          <w:sz w:val="24"/>
          <w:szCs w:val="24"/>
        </w:rPr>
        <w:t>rammeaftale</w:t>
      </w:r>
      <w:r w:rsidRPr="00BA713D">
        <w:rPr>
          <w:rFonts w:ascii="Garamond" w:hAnsi="Garamond"/>
          <w:sz w:val="24"/>
          <w:szCs w:val="24"/>
        </w:rPr>
        <w:t>perioden fra ansvarlig myndighed. Der tages endvidere forbehold for ændringer i antallet af leveringssteder og leveringsadresser eller ændret indkøbsmønster, som ikke kunne forudsiges på udbudstidspunktet.</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I den udstrækning at indkøb af </w:t>
      </w:r>
      <w:r w:rsidR="00AC0B1D" w:rsidRPr="00AC0B1D">
        <w:rPr>
          <w:rFonts w:ascii="Garamond" w:hAnsi="Garamond"/>
          <w:sz w:val="24"/>
          <w:szCs w:val="24"/>
        </w:rPr>
        <w:t>lyskilder og el- artikler</w:t>
      </w:r>
      <w:r w:rsidRPr="00BA713D">
        <w:rPr>
          <w:rFonts w:ascii="Garamond" w:hAnsi="Garamond"/>
          <w:sz w:val="24"/>
          <w:szCs w:val="24"/>
        </w:rPr>
        <w:t xml:space="preserve"> er en del af en bygge- og anlægsopgave, forbeholder </w:t>
      </w:r>
      <w:r w:rsidR="002F7A4E">
        <w:rPr>
          <w:rFonts w:ascii="Garamond" w:hAnsi="Garamond"/>
          <w:sz w:val="24"/>
          <w:szCs w:val="24"/>
        </w:rPr>
        <w:t>O</w:t>
      </w:r>
      <w:r w:rsidRPr="00BA713D">
        <w:rPr>
          <w:rFonts w:ascii="Garamond" w:hAnsi="Garamond"/>
          <w:sz w:val="24"/>
          <w:szCs w:val="24"/>
        </w:rPr>
        <w:t xml:space="preserve">rdregiver sig ret til at udbyde dette som en selvstændig opgave eller som en del af den samlede bygge- og anlægsopgave. I givet fald er den pågældende anskaffelse ikke omfattet af de(n) </w:t>
      </w:r>
      <w:r w:rsidR="005139DB" w:rsidRPr="00BA713D">
        <w:rPr>
          <w:rFonts w:ascii="Garamond" w:hAnsi="Garamond"/>
          <w:sz w:val="24"/>
          <w:szCs w:val="24"/>
        </w:rPr>
        <w:t>rammeaftale</w:t>
      </w:r>
      <w:r w:rsidRPr="00BA713D">
        <w:rPr>
          <w:rFonts w:ascii="Garamond" w:hAnsi="Garamond"/>
          <w:sz w:val="24"/>
          <w:szCs w:val="24"/>
        </w:rPr>
        <w:t>(er), som indgås på baggrund af nærværende udbud.</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30" w:name="_Toc284848846"/>
      <w:bookmarkStart w:id="131" w:name="_Toc365011378"/>
      <w:r w:rsidRPr="00BA713D">
        <w:rPr>
          <w:rFonts w:ascii="Garamond" w:hAnsi="Garamond"/>
          <w:sz w:val="24"/>
          <w:szCs w:val="24"/>
        </w:rPr>
        <w:t xml:space="preserve">§ 4 </w:t>
      </w:r>
      <w:r w:rsidR="005139DB" w:rsidRPr="00BA713D">
        <w:rPr>
          <w:rFonts w:ascii="Garamond" w:hAnsi="Garamond"/>
          <w:sz w:val="24"/>
          <w:szCs w:val="24"/>
        </w:rPr>
        <w:t>Rammeaftale</w:t>
      </w:r>
      <w:r w:rsidRPr="00BA713D">
        <w:rPr>
          <w:rFonts w:ascii="Garamond" w:hAnsi="Garamond"/>
          <w:sz w:val="24"/>
          <w:szCs w:val="24"/>
        </w:rPr>
        <w:t>periode</w:t>
      </w:r>
      <w:bookmarkEnd w:id="130"/>
      <w:bookmarkEnd w:id="131"/>
    </w:p>
    <w:p w:rsidR="00980507" w:rsidRPr="00C07376" w:rsidRDefault="009A6BC6" w:rsidP="00980507">
      <w:pPr>
        <w:rPr>
          <w:rFonts w:ascii="Garamond" w:hAnsi="Garamond"/>
          <w:sz w:val="24"/>
          <w:szCs w:val="24"/>
        </w:rPr>
      </w:pPr>
      <w:r w:rsidRPr="00C07376">
        <w:rPr>
          <w:rFonts w:ascii="Garamond" w:hAnsi="Garamond"/>
          <w:sz w:val="24"/>
          <w:szCs w:val="24"/>
        </w:rPr>
        <w:t>Rammeaftal</w:t>
      </w:r>
      <w:r w:rsidR="00980507" w:rsidRPr="00C07376">
        <w:rPr>
          <w:rFonts w:ascii="Garamond" w:hAnsi="Garamond"/>
          <w:sz w:val="24"/>
          <w:szCs w:val="24"/>
        </w:rPr>
        <w:t xml:space="preserve">en er gældende fra den </w:t>
      </w:r>
      <w:r w:rsidR="00AC0B1D" w:rsidRPr="00C07376">
        <w:rPr>
          <w:rFonts w:ascii="Garamond" w:hAnsi="Garamond"/>
          <w:sz w:val="24"/>
          <w:szCs w:val="24"/>
        </w:rPr>
        <w:t xml:space="preserve">1. januar 2014 </w:t>
      </w:r>
      <w:r w:rsidR="00980507" w:rsidRPr="00C07376">
        <w:rPr>
          <w:rFonts w:ascii="Garamond" w:hAnsi="Garamond"/>
          <w:sz w:val="24"/>
          <w:szCs w:val="24"/>
        </w:rPr>
        <w:t xml:space="preserve">og </w:t>
      </w:r>
      <w:r w:rsidRPr="00C07376">
        <w:rPr>
          <w:rFonts w:ascii="Garamond" w:hAnsi="Garamond"/>
          <w:sz w:val="24"/>
          <w:szCs w:val="24"/>
        </w:rPr>
        <w:t xml:space="preserve">løber </w:t>
      </w:r>
      <w:r w:rsidR="00980507" w:rsidRPr="00C07376">
        <w:rPr>
          <w:rFonts w:ascii="Garamond" w:hAnsi="Garamond"/>
          <w:sz w:val="24"/>
          <w:szCs w:val="24"/>
        </w:rPr>
        <w:t xml:space="preserve">indtil den </w:t>
      </w:r>
      <w:r w:rsidR="00AC0B1D" w:rsidRPr="00C07376">
        <w:rPr>
          <w:rFonts w:ascii="Garamond" w:hAnsi="Garamond"/>
          <w:sz w:val="24"/>
          <w:szCs w:val="24"/>
        </w:rPr>
        <w:t xml:space="preserve">31. december </w:t>
      </w:r>
      <w:r w:rsidRPr="00C07376">
        <w:rPr>
          <w:rFonts w:ascii="Garamond" w:hAnsi="Garamond"/>
          <w:sz w:val="24"/>
          <w:szCs w:val="24"/>
        </w:rPr>
        <w:t>201</w:t>
      </w:r>
      <w:r w:rsidR="00C07376" w:rsidRPr="00C07376">
        <w:rPr>
          <w:rFonts w:ascii="Garamond" w:hAnsi="Garamond"/>
          <w:sz w:val="24"/>
          <w:szCs w:val="24"/>
        </w:rPr>
        <w:t>7</w:t>
      </w:r>
      <w:r w:rsidR="00980507" w:rsidRPr="00C07376">
        <w:rPr>
          <w:rFonts w:ascii="Garamond" w:hAnsi="Garamond"/>
          <w:sz w:val="24"/>
          <w:szCs w:val="24"/>
        </w:rPr>
        <w:t xml:space="preserve">. </w:t>
      </w:r>
    </w:p>
    <w:p w:rsidR="00980507" w:rsidRDefault="009A6BC6" w:rsidP="00980507">
      <w:pPr>
        <w:rPr>
          <w:rFonts w:ascii="Garamond" w:hAnsi="Garamond"/>
          <w:sz w:val="24"/>
          <w:szCs w:val="24"/>
        </w:rPr>
      </w:pPr>
      <w:r>
        <w:rPr>
          <w:rFonts w:ascii="Garamond" w:hAnsi="Garamond"/>
          <w:sz w:val="24"/>
          <w:szCs w:val="24"/>
        </w:rPr>
        <w:t>Kontrakten kan til enhver tid opsiges med 6 måneder</w:t>
      </w:r>
      <w:r w:rsidR="005F00A7">
        <w:rPr>
          <w:rFonts w:ascii="Garamond" w:hAnsi="Garamond"/>
          <w:sz w:val="24"/>
          <w:szCs w:val="24"/>
        </w:rPr>
        <w:t xml:space="preserve">s skriftlig varsel, jf. dog bestemmelser </w:t>
      </w:r>
      <w:r>
        <w:rPr>
          <w:rFonts w:ascii="Garamond" w:hAnsi="Garamond"/>
          <w:sz w:val="24"/>
          <w:szCs w:val="24"/>
        </w:rPr>
        <w:t xml:space="preserve"> vedr</w:t>
      </w:r>
      <w:r w:rsidR="005F00A7">
        <w:rPr>
          <w:rFonts w:ascii="Garamond" w:hAnsi="Garamond"/>
          <w:sz w:val="24"/>
          <w:szCs w:val="24"/>
        </w:rPr>
        <w:t>. misligholdelse.</w:t>
      </w:r>
    </w:p>
    <w:p w:rsidR="009A6BC6" w:rsidRPr="00BA713D" w:rsidRDefault="009A6BC6"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32" w:name="_Toc284848847"/>
      <w:bookmarkStart w:id="133" w:name="_Toc365011379"/>
      <w:r w:rsidRPr="00BA713D">
        <w:rPr>
          <w:rFonts w:ascii="Garamond" w:hAnsi="Garamond"/>
          <w:sz w:val="24"/>
          <w:szCs w:val="24"/>
        </w:rPr>
        <w:t>§ 5 Optioner</w:t>
      </w:r>
      <w:bookmarkEnd w:id="132"/>
      <w:bookmarkEnd w:id="133"/>
    </w:p>
    <w:p w:rsidR="00980507" w:rsidRPr="00BA713D" w:rsidRDefault="00980507" w:rsidP="00980507">
      <w:pPr>
        <w:rPr>
          <w:rFonts w:ascii="Garamond" w:hAnsi="Garamond"/>
          <w:sz w:val="24"/>
          <w:szCs w:val="24"/>
        </w:rPr>
      </w:pPr>
      <w:r w:rsidRPr="00BA713D">
        <w:rPr>
          <w:rFonts w:ascii="Garamond" w:hAnsi="Garamond"/>
          <w:sz w:val="24"/>
          <w:szCs w:val="24"/>
        </w:rPr>
        <w:t xml:space="preserve">Ordregiver kan forlænge </w:t>
      </w:r>
      <w:r w:rsidR="005139DB" w:rsidRPr="00BA713D">
        <w:rPr>
          <w:rFonts w:ascii="Garamond" w:hAnsi="Garamond"/>
          <w:sz w:val="24"/>
          <w:szCs w:val="24"/>
        </w:rPr>
        <w:t>rammeaftal</w:t>
      </w:r>
      <w:r w:rsidRPr="00BA713D">
        <w:rPr>
          <w:rFonts w:ascii="Garamond" w:hAnsi="Garamond"/>
          <w:sz w:val="24"/>
          <w:szCs w:val="24"/>
        </w:rPr>
        <w:t xml:space="preserve">en i op </w:t>
      </w:r>
      <w:r w:rsidRPr="00C07376">
        <w:rPr>
          <w:rFonts w:ascii="Garamond" w:hAnsi="Garamond"/>
          <w:sz w:val="24"/>
          <w:szCs w:val="24"/>
        </w:rPr>
        <w:t xml:space="preserve">til 2 x 12 måneder. Forlængelse sker i givet fald på uændrede vilkår. Meddelelse herom skal gives til </w:t>
      </w:r>
      <w:r w:rsidR="00282AB2">
        <w:rPr>
          <w:rFonts w:ascii="Garamond" w:hAnsi="Garamond"/>
          <w:sz w:val="24"/>
          <w:szCs w:val="24"/>
        </w:rPr>
        <w:t>K</w:t>
      </w:r>
      <w:r w:rsidRPr="00C07376">
        <w:rPr>
          <w:rFonts w:ascii="Garamond" w:hAnsi="Garamond"/>
          <w:sz w:val="24"/>
          <w:szCs w:val="24"/>
        </w:rPr>
        <w:t xml:space="preserve">ontrakthaver senest </w:t>
      </w:r>
      <w:r w:rsidR="009A6BC6" w:rsidRPr="00C07376">
        <w:rPr>
          <w:rFonts w:ascii="Garamond" w:hAnsi="Garamond"/>
          <w:sz w:val="24"/>
          <w:szCs w:val="24"/>
        </w:rPr>
        <w:t>3</w:t>
      </w:r>
      <w:r w:rsidRPr="00BA713D">
        <w:rPr>
          <w:rFonts w:ascii="Garamond" w:hAnsi="Garamond"/>
          <w:sz w:val="24"/>
          <w:szCs w:val="24"/>
        </w:rPr>
        <w:t xml:space="preserve"> måned(er) før aftaleudløb, i modsat fald ophører kontrakten uden særskilt opsigelse.</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Såfremt optionen udnyttes, ophører </w:t>
      </w:r>
      <w:r w:rsidR="005139DB" w:rsidRPr="00BA713D">
        <w:rPr>
          <w:rFonts w:ascii="Garamond" w:hAnsi="Garamond"/>
          <w:sz w:val="24"/>
          <w:szCs w:val="24"/>
        </w:rPr>
        <w:t>rammeaftal</w:t>
      </w:r>
      <w:r w:rsidRPr="00BA713D">
        <w:rPr>
          <w:rFonts w:ascii="Garamond" w:hAnsi="Garamond"/>
          <w:sz w:val="24"/>
          <w:szCs w:val="24"/>
        </w:rPr>
        <w:t>en uden særskilt opsigelse ved optionens udløb.</w:t>
      </w:r>
    </w:p>
    <w:p w:rsidR="003266F4" w:rsidRPr="00BA713D" w:rsidRDefault="003266F4" w:rsidP="00980507">
      <w:pPr>
        <w:rPr>
          <w:rFonts w:ascii="Garamond" w:hAnsi="Garamond"/>
          <w:sz w:val="24"/>
          <w:szCs w:val="24"/>
        </w:rPr>
      </w:pPr>
    </w:p>
    <w:p w:rsidR="003266F4" w:rsidRPr="00BA713D" w:rsidRDefault="003266F4" w:rsidP="00980507">
      <w:pPr>
        <w:rPr>
          <w:rFonts w:ascii="Garamond" w:hAnsi="Garamond"/>
          <w:sz w:val="24"/>
          <w:szCs w:val="24"/>
        </w:rPr>
      </w:pPr>
      <w:r w:rsidRPr="00BA713D">
        <w:rPr>
          <w:rFonts w:ascii="Garamond" w:hAnsi="Garamond"/>
          <w:sz w:val="24"/>
          <w:szCs w:val="24"/>
        </w:rPr>
        <w:t xml:space="preserve">De enkelte deltagende </w:t>
      </w:r>
      <w:r w:rsidR="00326B1E" w:rsidRPr="00BA713D">
        <w:rPr>
          <w:rFonts w:ascii="Garamond" w:hAnsi="Garamond"/>
          <w:sz w:val="24"/>
          <w:szCs w:val="24"/>
        </w:rPr>
        <w:t>medlemskommune</w:t>
      </w:r>
      <w:r w:rsidRPr="00BA713D">
        <w:rPr>
          <w:rFonts w:ascii="Garamond" w:hAnsi="Garamond"/>
          <w:sz w:val="24"/>
          <w:szCs w:val="24"/>
        </w:rPr>
        <w:t xml:space="preserve">r kan forlænge </w:t>
      </w:r>
      <w:r w:rsidR="005139DB" w:rsidRPr="00BA713D">
        <w:rPr>
          <w:rFonts w:ascii="Garamond" w:hAnsi="Garamond"/>
          <w:sz w:val="24"/>
          <w:szCs w:val="24"/>
        </w:rPr>
        <w:t>rammeaftal</w:t>
      </w:r>
      <w:r w:rsidRPr="00BA713D">
        <w:rPr>
          <w:rFonts w:ascii="Garamond" w:hAnsi="Garamond"/>
          <w:sz w:val="24"/>
          <w:szCs w:val="24"/>
        </w:rPr>
        <w:t>en individuelt, uden at dette påvirker vilkårene</w:t>
      </w:r>
      <w:r w:rsidR="005139DB" w:rsidRPr="00BA713D">
        <w:rPr>
          <w:rFonts w:ascii="Garamond" w:hAnsi="Garamond"/>
          <w:sz w:val="24"/>
          <w:szCs w:val="24"/>
        </w:rPr>
        <w:t xml:space="preserve"> for rammeaftalen</w:t>
      </w:r>
      <w:r w:rsidRPr="00BA713D">
        <w:rPr>
          <w:rFonts w:ascii="Garamond" w:hAnsi="Garamond"/>
          <w:sz w:val="24"/>
          <w:szCs w:val="24"/>
        </w:rPr>
        <w:t xml:space="preserve">. </w:t>
      </w:r>
    </w:p>
    <w:p w:rsidR="00980507" w:rsidRPr="00BA713D" w:rsidRDefault="00980507" w:rsidP="00980507">
      <w:pPr>
        <w:rPr>
          <w:rFonts w:ascii="Garamond" w:hAnsi="Garamond"/>
          <w:color w:val="00FF00"/>
          <w:sz w:val="24"/>
          <w:szCs w:val="24"/>
        </w:rPr>
      </w:pPr>
    </w:p>
    <w:p w:rsidR="00980507" w:rsidRPr="00BA713D" w:rsidRDefault="00980507" w:rsidP="00980507">
      <w:pPr>
        <w:pStyle w:val="Overskrift2"/>
        <w:rPr>
          <w:rFonts w:ascii="Garamond" w:hAnsi="Garamond"/>
          <w:sz w:val="24"/>
          <w:szCs w:val="24"/>
        </w:rPr>
      </w:pPr>
      <w:bookmarkStart w:id="134" w:name="_Toc284848848"/>
      <w:bookmarkStart w:id="135" w:name="_Toc365011380"/>
      <w:r w:rsidRPr="00BA713D">
        <w:rPr>
          <w:rFonts w:ascii="Garamond" w:hAnsi="Garamond"/>
          <w:sz w:val="24"/>
          <w:szCs w:val="24"/>
        </w:rPr>
        <w:t>§ 6 Kontakt mellem parterne</w:t>
      </w:r>
      <w:bookmarkEnd w:id="134"/>
      <w:bookmarkEnd w:id="135"/>
    </w:p>
    <w:p w:rsidR="00980507" w:rsidRPr="00BA713D" w:rsidRDefault="00980507" w:rsidP="00980507">
      <w:pPr>
        <w:rPr>
          <w:rFonts w:ascii="Garamond" w:hAnsi="Garamond"/>
          <w:sz w:val="24"/>
          <w:szCs w:val="24"/>
        </w:rPr>
      </w:pPr>
      <w:r w:rsidRPr="00BA713D">
        <w:rPr>
          <w:rFonts w:ascii="Garamond" w:hAnsi="Garamond"/>
          <w:sz w:val="24"/>
          <w:szCs w:val="24"/>
        </w:rPr>
        <w:t xml:space="preserve">Parterne udpeger hver især de personer, der varetager den daglige kontakt i relation til </w:t>
      </w:r>
      <w:r w:rsidR="005139DB" w:rsidRPr="00BA713D">
        <w:rPr>
          <w:rFonts w:ascii="Garamond" w:hAnsi="Garamond"/>
          <w:sz w:val="24"/>
          <w:szCs w:val="24"/>
        </w:rPr>
        <w:t>rammeaftal</w:t>
      </w:r>
      <w:r w:rsidRPr="00BA713D">
        <w:rPr>
          <w:rFonts w:ascii="Garamond" w:hAnsi="Garamond"/>
          <w:sz w:val="24"/>
          <w:szCs w:val="24"/>
        </w:rPr>
        <w:t>en.</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Kontrakthavers besøg skal aftales i forvejen med den enkelte afdeling/institution. Der forventes en hjælpsom og serviceminded adfærd, og at der fra </w:t>
      </w:r>
      <w:r w:rsidR="00282AB2">
        <w:rPr>
          <w:rFonts w:ascii="Garamond" w:hAnsi="Garamond"/>
          <w:sz w:val="24"/>
          <w:szCs w:val="24"/>
        </w:rPr>
        <w:t>K</w:t>
      </w:r>
      <w:r w:rsidRPr="00BA713D">
        <w:rPr>
          <w:rFonts w:ascii="Garamond" w:hAnsi="Garamond"/>
          <w:sz w:val="24"/>
          <w:szCs w:val="24"/>
        </w:rPr>
        <w:t>ontrakthavers side lægges op til en positiv dialog om den enkelte afdelings/institutions indkøbsbehov.</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På hver af partnernes initiativ kan der foretages en fælles evaluering og/eller statusdialog vedrørende samarbejdet mellem </w:t>
      </w:r>
      <w:r w:rsidR="00282AB2">
        <w:rPr>
          <w:rFonts w:ascii="Garamond" w:hAnsi="Garamond"/>
          <w:sz w:val="24"/>
          <w:szCs w:val="24"/>
        </w:rPr>
        <w:t>K</w:t>
      </w:r>
      <w:r w:rsidRPr="00BA713D">
        <w:rPr>
          <w:rFonts w:ascii="Garamond" w:hAnsi="Garamond"/>
          <w:sz w:val="24"/>
          <w:szCs w:val="24"/>
        </w:rPr>
        <w:t xml:space="preserve">ontrakthaver og </w:t>
      </w:r>
      <w:r w:rsidR="002F7A4E">
        <w:rPr>
          <w:rFonts w:ascii="Garamond" w:hAnsi="Garamond"/>
          <w:sz w:val="24"/>
          <w:szCs w:val="24"/>
        </w:rPr>
        <w:t>O</w:t>
      </w:r>
      <w:r w:rsidRPr="00BA713D">
        <w:rPr>
          <w:rFonts w:ascii="Garamond" w:hAnsi="Garamond"/>
          <w:sz w:val="24"/>
          <w:szCs w:val="24"/>
        </w:rPr>
        <w:t xml:space="preserve">rdregiver. Hver part er forpligtet til deltagelse i møder i denne forbindelse. </w:t>
      </w:r>
    </w:p>
    <w:p w:rsidR="00980507" w:rsidRPr="00BA713D" w:rsidRDefault="00980507" w:rsidP="00980507">
      <w:pPr>
        <w:rPr>
          <w:rFonts w:ascii="Garamond" w:hAnsi="Garamond"/>
          <w:sz w:val="24"/>
          <w:szCs w:val="24"/>
        </w:rPr>
      </w:pPr>
    </w:p>
    <w:p w:rsidR="00980507" w:rsidRPr="00BA713D" w:rsidRDefault="00980507" w:rsidP="00A12DE2">
      <w:pPr>
        <w:jc w:val="both"/>
        <w:rPr>
          <w:rFonts w:ascii="Garamond" w:hAnsi="Garamond"/>
          <w:sz w:val="24"/>
          <w:szCs w:val="24"/>
        </w:rPr>
      </w:pPr>
      <w:r w:rsidRPr="00BA713D">
        <w:rPr>
          <w:rFonts w:ascii="Garamond" w:hAnsi="Garamond"/>
          <w:sz w:val="24"/>
          <w:szCs w:val="24"/>
        </w:rPr>
        <w:t xml:space="preserve">Kontrakthaver skal på </w:t>
      </w:r>
      <w:r w:rsidR="002F7A4E">
        <w:rPr>
          <w:rFonts w:ascii="Garamond" w:hAnsi="Garamond"/>
          <w:sz w:val="24"/>
          <w:szCs w:val="24"/>
        </w:rPr>
        <w:t>O</w:t>
      </w:r>
      <w:r w:rsidRPr="00BA713D">
        <w:rPr>
          <w:rFonts w:ascii="Garamond" w:hAnsi="Garamond"/>
          <w:sz w:val="24"/>
          <w:szCs w:val="24"/>
        </w:rPr>
        <w:t xml:space="preserve">rdregivers anmodning udskifte en til opgaven tilknyttet medarbejder, hvis </w:t>
      </w:r>
      <w:r w:rsidR="002F7A4E">
        <w:rPr>
          <w:rFonts w:ascii="Garamond" w:hAnsi="Garamond"/>
          <w:sz w:val="24"/>
          <w:szCs w:val="24"/>
        </w:rPr>
        <w:t>O</w:t>
      </w:r>
      <w:r w:rsidRPr="00BA713D">
        <w:rPr>
          <w:rFonts w:ascii="Garamond" w:hAnsi="Garamond"/>
          <w:sz w:val="24"/>
          <w:szCs w:val="24"/>
        </w:rPr>
        <w:t>rdregivers anmodning er rimeligt begrundet.</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Manglende overholdelse af bestemmelsen om bemanding og udskiftning af medarbejdere anses for at være en væsentlig misligholdelse, der berettiger </w:t>
      </w:r>
      <w:r w:rsidR="00B62DA6">
        <w:rPr>
          <w:rFonts w:ascii="Garamond" w:hAnsi="Garamond"/>
          <w:sz w:val="24"/>
          <w:szCs w:val="24"/>
        </w:rPr>
        <w:t>O</w:t>
      </w:r>
      <w:r w:rsidRPr="00BA713D">
        <w:rPr>
          <w:rFonts w:ascii="Garamond" w:hAnsi="Garamond"/>
          <w:sz w:val="24"/>
          <w:szCs w:val="24"/>
        </w:rPr>
        <w:t xml:space="preserve">rdregiver til at hæve </w:t>
      </w:r>
      <w:r w:rsidR="00E0368A" w:rsidRPr="00BA713D">
        <w:rPr>
          <w:rFonts w:ascii="Garamond" w:hAnsi="Garamond"/>
          <w:sz w:val="24"/>
          <w:szCs w:val="24"/>
        </w:rPr>
        <w:t>rammeaftal</w:t>
      </w:r>
      <w:r w:rsidRPr="00BA713D">
        <w:rPr>
          <w:rFonts w:ascii="Garamond" w:hAnsi="Garamond"/>
          <w:sz w:val="24"/>
          <w:szCs w:val="24"/>
        </w:rPr>
        <w:t>en.</w:t>
      </w:r>
    </w:p>
    <w:p w:rsidR="00980507" w:rsidRPr="00BA713D" w:rsidRDefault="00980507" w:rsidP="00980507">
      <w:pPr>
        <w:rPr>
          <w:rFonts w:ascii="Garamond" w:hAnsi="Garamond"/>
          <w:sz w:val="24"/>
          <w:szCs w:val="24"/>
        </w:rPr>
      </w:pPr>
    </w:p>
    <w:p w:rsidR="00980507" w:rsidRPr="00C07376" w:rsidRDefault="00980507" w:rsidP="00980507">
      <w:pPr>
        <w:rPr>
          <w:rFonts w:ascii="Garamond" w:hAnsi="Garamond"/>
          <w:sz w:val="24"/>
          <w:szCs w:val="24"/>
        </w:rPr>
      </w:pPr>
      <w:r w:rsidRPr="00C07376">
        <w:rPr>
          <w:rFonts w:ascii="Garamond" w:hAnsi="Garamond"/>
          <w:sz w:val="24"/>
          <w:szCs w:val="24"/>
        </w:rPr>
        <w:t xml:space="preserve">Al kontakt foregår i </w:t>
      </w:r>
      <w:r w:rsidR="00E0368A" w:rsidRPr="00C07376">
        <w:rPr>
          <w:rFonts w:ascii="Garamond" w:hAnsi="Garamond"/>
          <w:sz w:val="24"/>
          <w:szCs w:val="24"/>
        </w:rPr>
        <w:t>rammeaftale</w:t>
      </w:r>
      <w:r w:rsidRPr="00C07376">
        <w:rPr>
          <w:rFonts w:ascii="Garamond" w:hAnsi="Garamond"/>
          <w:sz w:val="24"/>
          <w:szCs w:val="24"/>
        </w:rPr>
        <w:t xml:space="preserve">perioden på dansk </w:t>
      </w:r>
      <w:r w:rsidR="00B62DA6">
        <w:rPr>
          <w:rFonts w:ascii="Garamond" w:hAnsi="Garamond"/>
          <w:sz w:val="24"/>
          <w:szCs w:val="24"/>
        </w:rPr>
        <w:t>,</w:t>
      </w:r>
      <w:r w:rsidR="00C07376" w:rsidRPr="00C07376">
        <w:rPr>
          <w:rFonts w:ascii="Garamond" w:hAnsi="Garamond"/>
          <w:sz w:val="24"/>
          <w:szCs w:val="24"/>
        </w:rPr>
        <w:t xml:space="preserve">se dog afsnit </w:t>
      </w:r>
      <w:r w:rsidRPr="00C07376">
        <w:rPr>
          <w:rFonts w:ascii="Garamond" w:hAnsi="Garamond"/>
          <w:sz w:val="24"/>
          <w:szCs w:val="24"/>
        </w:rPr>
        <w:t>2.3</w:t>
      </w:r>
      <w:r w:rsidR="00C07376" w:rsidRPr="00C07376">
        <w:rPr>
          <w:rFonts w:ascii="Garamond" w:hAnsi="Garamond"/>
          <w:sz w:val="24"/>
          <w:szCs w:val="24"/>
        </w:rPr>
        <w:t>.</w:t>
      </w:r>
    </w:p>
    <w:p w:rsidR="00980507" w:rsidRPr="00BA713D" w:rsidRDefault="00980507" w:rsidP="00980507">
      <w:pPr>
        <w:rPr>
          <w:rFonts w:ascii="Garamond" w:hAnsi="Garamond"/>
          <w:sz w:val="24"/>
          <w:szCs w:val="24"/>
        </w:rPr>
      </w:pPr>
      <w:bookmarkStart w:id="136" w:name="_Toc102788825"/>
      <w:bookmarkStart w:id="137" w:name="_Toc107800734"/>
      <w:bookmarkStart w:id="138" w:name="_Toc107800809"/>
      <w:bookmarkEnd w:id="126"/>
      <w:bookmarkEnd w:id="127"/>
      <w:bookmarkEnd w:id="128"/>
      <w:bookmarkEnd w:id="129"/>
    </w:p>
    <w:p w:rsidR="00003877" w:rsidRPr="00BA713D" w:rsidRDefault="00003877" w:rsidP="00003877">
      <w:pPr>
        <w:pStyle w:val="Overskrift2"/>
        <w:rPr>
          <w:rFonts w:ascii="Garamond" w:hAnsi="Garamond"/>
          <w:sz w:val="24"/>
          <w:szCs w:val="24"/>
        </w:rPr>
      </w:pPr>
      <w:bookmarkStart w:id="139" w:name="_Toc365011381"/>
      <w:bookmarkStart w:id="140" w:name="_Toc17790127"/>
      <w:bookmarkStart w:id="141" w:name="_Toc102788826"/>
      <w:bookmarkStart w:id="142" w:name="_Toc107800735"/>
      <w:bookmarkStart w:id="143" w:name="_Toc107800810"/>
      <w:bookmarkEnd w:id="136"/>
      <w:bookmarkEnd w:id="137"/>
      <w:bookmarkEnd w:id="138"/>
      <w:r w:rsidRPr="00BA713D">
        <w:rPr>
          <w:rFonts w:ascii="Garamond" w:hAnsi="Garamond"/>
          <w:sz w:val="24"/>
          <w:szCs w:val="24"/>
        </w:rPr>
        <w:t xml:space="preserve">§ </w:t>
      </w:r>
      <w:r w:rsidR="00692937">
        <w:rPr>
          <w:rFonts w:ascii="Garamond" w:hAnsi="Garamond"/>
          <w:sz w:val="24"/>
          <w:szCs w:val="24"/>
        </w:rPr>
        <w:t>7</w:t>
      </w:r>
      <w:r w:rsidRPr="00BA713D">
        <w:rPr>
          <w:rFonts w:ascii="Garamond" w:hAnsi="Garamond"/>
          <w:sz w:val="24"/>
          <w:szCs w:val="24"/>
        </w:rPr>
        <w:t xml:space="preserve"> Bestilling af varer</w:t>
      </w:r>
      <w:bookmarkEnd w:id="139"/>
    </w:p>
    <w:p w:rsidR="00F03908" w:rsidRPr="00C07376" w:rsidRDefault="00003877">
      <w:pPr>
        <w:rPr>
          <w:rFonts w:ascii="Garamond" w:hAnsi="Garamond"/>
          <w:sz w:val="24"/>
          <w:szCs w:val="24"/>
        </w:rPr>
      </w:pPr>
      <w:r w:rsidRPr="00BA713D">
        <w:rPr>
          <w:rFonts w:ascii="Garamond" w:hAnsi="Garamond"/>
          <w:sz w:val="24"/>
          <w:szCs w:val="24"/>
        </w:rPr>
        <w:t xml:space="preserve">Varebestillinger skal kunne afgives via </w:t>
      </w:r>
      <w:r w:rsidR="002F7A4E">
        <w:rPr>
          <w:rFonts w:ascii="Garamond" w:hAnsi="Garamond"/>
          <w:sz w:val="24"/>
          <w:szCs w:val="24"/>
        </w:rPr>
        <w:t>O</w:t>
      </w:r>
      <w:r w:rsidRPr="00C07376">
        <w:rPr>
          <w:rFonts w:ascii="Garamond" w:hAnsi="Garamond"/>
          <w:sz w:val="24"/>
          <w:szCs w:val="24"/>
        </w:rPr>
        <w:t xml:space="preserve">rdregivers e-handelssystem, pr. e-mail, telefon, telefax, rekvisition, ved </w:t>
      </w:r>
      <w:r w:rsidR="007323C0" w:rsidRPr="00C07376">
        <w:rPr>
          <w:rFonts w:ascii="Garamond" w:hAnsi="Garamond"/>
          <w:sz w:val="24"/>
          <w:szCs w:val="24"/>
        </w:rPr>
        <w:t>konsulent</w:t>
      </w:r>
      <w:r w:rsidRPr="00C07376">
        <w:rPr>
          <w:rFonts w:ascii="Garamond" w:hAnsi="Garamond"/>
          <w:sz w:val="24"/>
          <w:szCs w:val="24"/>
        </w:rPr>
        <w:t>besøg eller ved brevbestilling</w:t>
      </w:r>
      <w:r w:rsidR="007323C0" w:rsidRPr="00C07376">
        <w:rPr>
          <w:rFonts w:ascii="Garamond" w:hAnsi="Garamond"/>
          <w:sz w:val="24"/>
          <w:szCs w:val="24"/>
        </w:rPr>
        <w:t>.</w:t>
      </w:r>
    </w:p>
    <w:p w:rsidR="0016385A" w:rsidRPr="00BA713D" w:rsidRDefault="00003877">
      <w:pPr>
        <w:rPr>
          <w:rFonts w:ascii="Garamond" w:hAnsi="Garamond"/>
          <w:sz w:val="24"/>
          <w:szCs w:val="24"/>
        </w:rPr>
      </w:pPr>
      <w:r w:rsidRPr="00BA713D">
        <w:rPr>
          <w:rFonts w:ascii="Garamond" w:hAnsi="Garamond"/>
          <w:sz w:val="24"/>
          <w:szCs w:val="24"/>
        </w:rPr>
        <w:t xml:space="preserve">Såfremt </w:t>
      </w:r>
      <w:r w:rsidR="002F7A4E">
        <w:rPr>
          <w:rFonts w:ascii="Garamond" w:hAnsi="Garamond"/>
          <w:sz w:val="24"/>
          <w:szCs w:val="24"/>
        </w:rPr>
        <w:t>O</w:t>
      </w:r>
      <w:r w:rsidRPr="00BA713D">
        <w:rPr>
          <w:rFonts w:ascii="Garamond" w:hAnsi="Garamond"/>
          <w:sz w:val="24"/>
          <w:szCs w:val="24"/>
        </w:rPr>
        <w:t xml:space="preserve">rdregiver ønsker at begrænse brugen af forskellige bestillingsformer – eksempelvis udelukkende brug af </w:t>
      </w:r>
      <w:r w:rsidR="002F7A4E">
        <w:rPr>
          <w:rFonts w:ascii="Garamond" w:hAnsi="Garamond"/>
          <w:sz w:val="24"/>
          <w:szCs w:val="24"/>
        </w:rPr>
        <w:t>O</w:t>
      </w:r>
      <w:r w:rsidRPr="00BA713D">
        <w:rPr>
          <w:rFonts w:ascii="Garamond" w:hAnsi="Garamond"/>
          <w:sz w:val="24"/>
          <w:szCs w:val="24"/>
        </w:rPr>
        <w:t xml:space="preserve">rdregivers e-handelssystem og nedlukning af muligheden for at benytte alle andre bestillingsformer – skal </w:t>
      </w:r>
      <w:r w:rsidR="00282AB2">
        <w:rPr>
          <w:rFonts w:ascii="Garamond" w:hAnsi="Garamond"/>
          <w:sz w:val="24"/>
          <w:szCs w:val="24"/>
        </w:rPr>
        <w:t>K</w:t>
      </w:r>
      <w:r w:rsidRPr="00BA713D">
        <w:rPr>
          <w:rFonts w:ascii="Garamond" w:hAnsi="Garamond"/>
          <w:sz w:val="24"/>
          <w:szCs w:val="24"/>
        </w:rPr>
        <w:t>ontrakthaver m</w:t>
      </w:r>
      <w:r w:rsidR="002D1AE9" w:rsidRPr="00BA713D">
        <w:rPr>
          <w:rFonts w:ascii="Garamond" w:hAnsi="Garamond"/>
          <w:sz w:val="24"/>
          <w:szCs w:val="24"/>
        </w:rPr>
        <w:t>o</w:t>
      </w:r>
      <w:r w:rsidRPr="00BA713D">
        <w:rPr>
          <w:rFonts w:ascii="Garamond" w:hAnsi="Garamond"/>
          <w:sz w:val="24"/>
          <w:szCs w:val="24"/>
        </w:rPr>
        <w:t>d et varsel på én måned kunne iværksætte dette.</w:t>
      </w:r>
    </w:p>
    <w:p w:rsidR="00294387" w:rsidRPr="00BA713D" w:rsidRDefault="00294387">
      <w:pPr>
        <w:rPr>
          <w:rFonts w:ascii="Garamond" w:hAnsi="Garamond"/>
          <w:sz w:val="24"/>
          <w:szCs w:val="24"/>
        </w:rPr>
      </w:pPr>
    </w:p>
    <w:p w:rsidR="00886475" w:rsidRDefault="002713F3">
      <w:pPr>
        <w:rPr>
          <w:rFonts w:ascii="Garamond" w:hAnsi="Garamond"/>
          <w:sz w:val="24"/>
          <w:szCs w:val="24"/>
        </w:rPr>
      </w:pPr>
      <w:r w:rsidRPr="00BA713D">
        <w:rPr>
          <w:rFonts w:ascii="Garamond" w:hAnsi="Garamond"/>
          <w:sz w:val="24"/>
          <w:szCs w:val="24"/>
        </w:rPr>
        <w:t>Kontrakthaver</w:t>
      </w:r>
      <w:r w:rsidR="00003877" w:rsidRPr="00BA713D">
        <w:rPr>
          <w:rFonts w:ascii="Garamond" w:hAnsi="Garamond"/>
          <w:sz w:val="24"/>
          <w:szCs w:val="24"/>
        </w:rPr>
        <w:t xml:space="preserve"> skal kunne håndtere bestillinger via </w:t>
      </w:r>
      <w:r w:rsidRPr="00BA713D">
        <w:rPr>
          <w:rFonts w:ascii="Garamond" w:hAnsi="Garamond"/>
          <w:sz w:val="24"/>
          <w:szCs w:val="24"/>
        </w:rPr>
        <w:t>Ordregivers</w:t>
      </w:r>
      <w:r w:rsidR="00003877" w:rsidRPr="00BA713D">
        <w:rPr>
          <w:rFonts w:ascii="Garamond" w:hAnsi="Garamond"/>
          <w:sz w:val="24"/>
          <w:szCs w:val="24"/>
        </w:rPr>
        <w:t xml:space="preserve"> e-handelssystem</w:t>
      </w:r>
      <w:r w:rsidRPr="00BA713D">
        <w:rPr>
          <w:rFonts w:ascii="Garamond" w:hAnsi="Garamond"/>
          <w:sz w:val="24"/>
          <w:szCs w:val="24"/>
        </w:rPr>
        <w:t>er</w:t>
      </w:r>
      <w:r w:rsidR="00003877" w:rsidRPr="00BA713D">
        <w:rPr>
          <w:rFonts w:ascii="Garamond" w:hAnsi="Garamond"/>
          <w:sz w:val="24"/>
          <w:szCs w:val="24"/>
        </w:rPr>
        <w:t>, hvor der er afvigelse mellem faktura- og leveringsadresse, herunder afvigelse mellem EAN-nr. på faktura- og leverings</w:t>
      </w:r>
      <w:r w:rsidR="00B62DA6">
        <w:rPr>
          <w:rFonts w:ascii="Garamond" w:hAnsi="Garamond"/>
          <w:sz w:val="24"/>
          <w:szCs w:val="24"/>
        </w:rPr>
        <w:t>-</w:t>
      </w:r>
      <w:r w:rsidR="00003877" w:rsidRPr="00BA713D">
        <w:rPr>
          <w:rFonts w:ascii="Garamond" w:hAnsi="Garamond"/>
          <w:sz w:val="24"/>
          <w:szCs w:val="24"/>
        </w:rPr>
        <w:t xml:space="preserve">adresse. Endvidere skal </w:t>
      </w:r>
      <w:r w:rsidR="00282AB2">
        <w:rPr>
          <w:rFonts w:ascii="Garamond" w:hAnsi="Garamond"/>
          <w:sz w:val="24"/>
          <w:szCs w:val="24"/>
        </w:rPr>
        <w:t>K</w:t>
      </w:r>
      <w:r w:rsidRPr="00BA713D">
        <w:rPr>
          <w:rFonts w:ascii="Garamond" w:hAnsi="Garamond"/>
          <w:sz w:val="24"/>
          <w:szCs w:val="24"/>
        </w:rPr>
        <w:t>ontrakthaver</w:t>
      </w:r>
      <w:r w:rsidR="00003877" w:rsidRPr="00BA713D">
        <w:rPr>
          <w:rFonts w:ascii="Garamond" w:hAnsi="Garamond"/>
          <w:sz w:val="24"/>
          <w:szCs w:val="24"/>
        </w:rPr>
        <w:t xml:space="preserve"> kunne håndtere e-handelsbestillinger, hvor der kun er EAN-nr. på fakturaadressen, dvs. hvor leveringsadressen ikke har et specifikt EAN-nr.</w:t>
      </w:r>
    </w:p>
    <w:p w:rsidR="007323C0" w:rsidRDefault="007323C0">
      <w:pPr>
        <w:rPr>
          <w:rFonts w:ascii="Garamond" w:hAnsi="Garamond"/>
          <w:sz w:val="24"/>
          <w:szCs w:val="24"/>
        </w:rPr>
      </w:pPr>
    </w:p>
    <w:p w:rsidR="007323C0" w:rsidRPr="00BA713D" w:rsidRDefault="007323C0">
      <w:pPr>
        <w:rPr>
          <w:rFonts w:ascii="Garamond" w:hAnsi="Garamond"/>
          <w:sz w:val="24"/>
          <w:szCs w:val="24"/>
        </w:rPr>
      </w:pPr>
      <w:r>
        <w:rPr>
          <w:rFonts w:ascii="Garamond" w:hAnsi="Garamond"/>
          <w:sz w:val="24"/>
          <w:szCs w:val="24"/>
        </w:rPr>
        <w:t xml:space="preserve">Kontrakthaver er forpligtet til at søge forbruget placeret på tilbudslistens prismæssigt fordelagtige varer. Kontrakthaver skal kunne redegøre herfor på anmodning fra </w:t>
      </w:r>
      <w:r w:rsidR="00B62DA6">
        <w:rPr>
          <w:rFonts w:ascii="Garamond" w:hAnsi="Garamond"/>
          <w:sz w:val="24"/>
          <w:szCs w:val="24"/>
        </w:rPr>
        <w:t>U</w:t>
      </w:r>
      <w:r>
        <w:rPr>
          <w:rFonts w:ascii="Garamond" w:hAnsi="Garamond"/>
          <w:sz w:val="24"/>
          <w:szCs w:val="24"/>
        </w:rPr>
        <w:t>dbyder.</w:t>
      </w:r>
    </w:p>
    <w:p w:rsidR="00294387" w:rsidRPr="00BA713D" w:rsidRDefault="00294387">
      <w:pPr>
        <w:rPr>
          <w:rFonts w:ascii="Garamond" w:hAnsi="Garamond"/>
          <w:sz w:val="24"/>
          <w:szCs w:val="24"/>
        </w:rPr>
      </w:pPr>
    </w:p>
    <w:p w:rsidR="00003877" w:rsidRPr="00BA713D" w:rsidRDefault="00003877" w:rsidP="00003877">
      <w:pPr>
        <w:pStyle w:val="Overskrift2"/>
        <w:rPr>
          <w:rFonts w:ascii="Garamond" w:hAnsi="Garamond"/>
          <w:sz w:val="24"/>
          <w:szCs w:val="24"/>
        </w:rPr>
      </w:pPr>
      <w:bookmarkStart w:id="144" w:name="_Toc365011382"/>
      <w:bookmarkStart w:id="145" w:name="_Toc107800737"/>
      <w:bookmarkStart w:id="146" w:name="_Toc107800812"/>
      <w:r w:rsidRPr="00BA713D">
        <w:rPr>
          <w:rFonts w:ascii="Garamond" w:hAnsi="Garamond"/>
          <w:sz w:val="24"/>
          <w:szCs w:val="24"/>
        </w:rPr>
        <w:t xml:space="preserve">§ </w:t>
      </w:r>
      <w:r w:rsidR="00692937">
        <w:rPr>
          <w:rFonts w:ascii="Garamond" w:hAnsi="Garamond"/>
          <w:sz w:val="24"/>
          <w:szCs w:val="24"/>
        </w:rPr>
        <w:t>8</w:t>
      </w:r>
      <w:r w:rsidRPr="00BA713D">
        <w:rPr>
          <w:rFonts w:ascii="Garamond" w:hAnsi="Garamond"/>
          <w:sz w:val="24"/>
          <w:szCs w:val="24"/>
        </w:rPr>
        <w:t xml:space="preserve"> Levering og leveringsbetingelser</w:t>
      </w:r>
      <w:bookmarkEnd w:id="144"/>
    </w:p>
    <w:p w:rsidR="007323C0" w:rsidRDefault="007323C0" w:rsidP="009315A1">
      <w:pPr>
        <w:rPr>
          <w:rFonts w:ascii="Garamond" w:hAnsi="Garamond"/>
          <w:sz w:val="24"/>
          <w:szCs w:val="24"/>
        </w:rPr>
      </w:pPr>
      <w:bookmarkStart w:id="147" w:name="_Toc284848852"/>
      <w:r>
        <w:rPr>
          <w:rFonts w:ascii="Garamond" w:hAnsi="Garamond"/>
          <w:sz w:val="24"/>
          <w:szCs w:val="24"/>
        </w:rPr>
        <w:t>Leveringsbetingelsen er frit leveret til den adresse, der angives af bestilleren.</w:t>
      </w:r>
    </w:p>
    <w:p w:rsidR="00BA0158" w:rsidRDefault="00BA0158" w:rsidP="009315A1">
      <w:pPr>
        <w:rPr>
          <w:rFonts w:ascii="Garamond" w:hAnsi="Garamond"/>
          <w:sz w:val="24"/>
          <w:szCs w:val="24"/>
        </w:rPr>
      </w:pPr>
    </w:p>
    <w:p w:rsidR="007323C0" w:rsidRDefault="007323C0" w:rsidP="007323C0">
      <w:pPr>
        <w:pStyle w:val="Listeafsnit"/>
        <w:numPr>
          <w:ilvl w:val="0"/>
          <w:numId w:val="28"/>
        </w:numPr>
        <w:rPr>
          <w:rFonts w:ascii="Garamond" w:hAnsi="Garamond"/>
          <w:sz w:val="24"/>
          <w:szCs w:val="24"/>
        </w:rPr>
      </w:pPr>
      <w:r>
        <w:rPr>
          <w:rFonts w:ascii="Garamond" w:hAnsi="Garamond"/>
          <w:sz w:val="24"/>
          <w:szCs w:val="24"/>
        </w:rPr>
        <w:t>Der accepteres ikke krav om geby</w:t>
      </w:r>
      <w:r w:rsidR="00CA6503">
        <w:rPr>
          <w:rFonts w:ascii="Garamond" w:hAnsi="Garamond"/>
          <w:sz w:val="24"/>
          <w:szCs w:val="24"/>
        </w:rPr>
        <w:t xml:space="preserve">rer af nogen art, bortset fra </w:t>
      </w:r>
      <w:r>
        <w:rPr>
          <w:rFonts w:ascii="Garamond" w:hAnsi="Garamond"/>
          <w:sz w:val="24"/>
          <w:szCs w:val="24"/>
        </w:rPr>
        <w:t>ovennævnte.</w:t>
      </w:r>
    </w:p>
    <w:p w:rsidR="007323C0" w:rsidRDefault="007323C0" w:rsidP="007323C0">
      <w:pPr>
        <w:pStyle w:val="Listeafsnit"/>
        <w:numPr>
          <w:ilvl w:val="0"/>
          <w:numId w:val="28"/>
        </w:numPr>
        <w:rPr>
          <w:rFonts w:ascii="Garamond" w:hAnsi="Garamond"/>
          <w:sz w:val="24"/>
          <w:szCs w:val="24"/>
        </w:rPr>
      </w:pPr>
      <w:r>
        <w:rPr>
          <w:rFonts w:ascii="Garamond" w:hAnsi="Garamond"/>
          <w:sz w:val="24"/>
          <w:szCs w:val="24"/>
        </w:rPr>
        <w:t>Der betales intet anbrudstillæg.</w:t>
      </w:r>
    </w:p>
    <w:p w:rsidR="007323C0" w:rsidRDefault="007323C0" w:rsidP="007323C0">
      <w:pPr>
        <w:pStyle w:val="Listeafsnit"/>
        <w:numPr>
          <w:ilvl w:val="0"/>
          <w:numId w:val="28"/>
        </w:numPr>
        <w:rPr>
          <w:rFonts w:ascii="Garamond" w:hAnsi="Garamond"/>
          <w:sz w:val="24"/>
          <w:szCs w:val="24"/>
        </w:rPr>
      </w:pPr>
      <w:r>
        <w:rPr>
          <w:rFonts w:ascii="Garamond" w:hAnsi="Garamond"/>
          <w:sz w:val="24"/>
          <w:szCs w:val="24"/>
        </w:rPr>
        <w:t>Leveringen sker successivt efter forudgående bestilling fra den enkelte kommune</w:t>
      </w:r>
      <w:r w:rsidR="00CA6503">
        <w:rPr>
          <w:rFonts w:ascii="Garamond" w:hAnsi="Garamond"/>
          <w:sz w:val="24"/>
          <w:szCs w:val="24"/>
        </w:rPr>
        <w:t>.</w:t>
      </w:r>
    </w:p>
    <w:p w:rsidR="00CA6503" w:rsidRDefault="00CA6503" w:rsidP="007323C0">
      <w:pPr>
        <w:pStyle w:val="Listeafsnit"/>
        <w:numPr>
          <w:ilvl w:val="0"/>
          <w:numId w:val="28"/>
        </w:numPr>
        <w:rPr>
          <w:rFonts w:ascii="Garamond" w:hAnsi="Garamond"/>
          <w:sz w:val="24"/>
          <w:szCs w:val="24"/>
        </w:rPr>
      </w:pPr>
      <w:r>
        <w:rPr>
          <w:rFonts w:ascii="Garamond" w:hAnsi="Garamond"/>
          <w:sz w:val="24"/>
          <w:szCs w:val="24"/>
        </w:rPr>
        <w:t>Der må ikke uden forudgående accept eller aftale leveres andre varer end de oprindeligt bestilte.</w:t>
      </w:r>
    </w:p>
    <w:p w:rsidR="00CA6503" w:rsidRDefault="00CA6503" w:rsidP="00CA6503">
      <w:pPr>
        <w:rPr>
          <w:rFonts w:ascii="Garamond" w:hAnsi="Garamond"/>
          <w:sz w:val="24"/>
          <w:szCs w:val="24"/>
        </w:rPr>
      </w:pPr>
    </w:p>
    <w:p w:rsidR="00CA6503" w:rsidRPr="00CA6503" w:rsidRDefault="00452B5F" w:rsidP="00CA6503">
      <w:pPr>
        <w:rPr>
          <w:rFonts w:ascii="Garamond" w:hAnsi="Garamond"/>
          <w:sz w:val="24"/>
          <w:szCs w:val="24"/>
        </w:rPr>
      </w:pPr>
      <w:r>
        <w:rPr>
          <w:rFonts w:ascii="Garamond" w:hAnsi="Garamond"/>
          <w:sz w:val="24"/>
          <w:szCs w:val="24"/>
        </w:rPr>
        <w:t xml:space="preserve">Leveringstid er maksimalt 3 </w:t>
      </w:r>
      <w:r w:rsidR="005257B0">
        <w:rPr>
          <w:rFonts w:ascii="Garamond" w:hAnsi="Garamond"/>
          <w:sz w:val="24"/>
          <w:szCs w:val="24"/>
        </w:rPr>
        <w:t>arbejds</w:t>
      </w:r>
      <w:r>
        <w:rPr>
          <w:rFonts w:ascii="Garamond" w:hAnsi="Garamond"/>
          <w:sz w:val="24"/>
          <w:szCs w:val="24"/>
        </w:rPr>
        <w:t xml:space="preserve">dage fra </w:t>
      </w:r>
      <w:r w:rsidR="00CA6503">
        <w:rPr>
          <w:rFonts w:ascii="Garamond" w:hAnsi="Garamond"/>
          <w:sz w:val="24"/>
          <w:szCs w:val="24"/>
        </w:rPr>
        <w:t>bestilling inden kl. 12:00.</w:t>
      </w:r>
    </w:p>
    <w:p w:rsidR="007323C0" w:rsidRDefault="007323C0" w:rsidP="009315A1">
      <w:pPr>
        <w:rPr>
          <w:rFonts w:ascii="Garamond" w:hAnsi="Garamond"/>
          <w:sz w:val="24"/>
          <w:szCs w:val="24"/>
        </w:rPr>
      </w:pPr>
    </w:p>
    <w:p w:rsidR="00A81157" w:rsidRDefault="004A418C" w:rsidP="009315A1">
      <w:pPr>
        <w:rPr>
          <w:rFonts w:ascii="Garamond" w:hAnsi="Garamond"/>
          <w:sz w:val="24"/>
          <w:szCs w:val="24"/>
        </w:rPr>
      </w:pPr>
      <w:r w:rsidRPr="009315A1">
        <w:rPr>
          <w:rFonts w:ascii="Garamond" w:hAnsi="Garamond"/>
          <w:sz w:val="24"/>
          <w:szCs w:val="24"/>
        </w:rPr>
        <w:t xml:space="preserve">Såfremt levering sker på baggrund af en ordre fra </w:t>
      </w:r>
      <w:r w:rsidR="002F7A4E">
        <w:rPr>
          <w:rFonts w:ascii="Garamond" w:hAnsi="Garamond"/>
          <w:sz w:val="24"/>
          <w:szCs w:val="24"/>
        </w:rPr>
        <w:t>O</w:t>
      </w:r>
      <w:r w:rsidRPr="009315A1">
        <w:rPr>
          <w:rFonts w:ascii="Garamond" w:hAnsi="Garamond"/>
          <w:sz w:val="24"/>
          <w:szCs w:val="24"/>
        </w:rPr>
        <w:t xml:space="preserve">rdregivers e-handelssystem, er </w:t>
      </w:r>
      <w:r w:rsidR="00282AB2">
        <w:rPr>
          <w:rFonts w:ascii="Garamond" w:hAnsi="Garamond"/>
          <w:sz w:val="24"/>
          <w:szCs w:val="24"/>
        </w:rPr>
        <w:t>K</w:t>
      </w:r>
      <w:r w:rsidRPr="009315A1">
        <w:rPr>
          <w:rFonts w:ascii="Garamond" w:hAnsi="Garamond"/>
          <w:sz w:val="24"/>
          <w:szCs w:val="24"/>
        </w:rPr>
        <w:t>ontrakthaver forpligtet til at benytte alene de, på ordren oplyste, informationer vedr</w:t>
      </w:r>
      <w:r w:rsidR="0066180E">
        <w:rPr>
          <w:rFonts w:ascii="Garamond" w:hAnsi="Garamond"/>
          <w:sz w:val="24"/>
          <w:szCs w:val="24"/>
        </w:rPr>
        <w:t>ørende</w:t>
      </w:r>
      <w:r w:rsidRPr="009315A1">
        <w:rPr>
          <w:rFonts w:ascii="Garamond" w:hAnsi="Garamond"/>
          <w:sz w:val="24"/>
          <w:szCs w:val="24"/>
        </w:rPr>
        <w:t xml:space="preserve"> leveringsadressen.</w:t>
      </w:r>
    </w:p>
    <w:p w:rsidR="00CA6503" w:rsidRDefault="00CA6503" w:rsidP="009315A1">
      <w:pPr>
        <w:rPr>
          <w:rFonts w:ascii="Garamond" w:hAnsi="Garamond"/>
          <w:sz w:val="24"/>
          <w:szCs w:val="24"/>
        </w:rPr>
      </w:pPr>
    </w:p>
    <w:p w:rsidR="00CA6503" w:rsidRDefault="00CA6503" w:rsidP="009315A1">
      <w:pPr>
        <w:rPr>
          <w:rFonts w:ascii="Garamond" w:hAnsi="Garamond"/>
          <w:sz w:val="24"/>
          <w:szCs w:val="24"/>
        </w:rPr>
      </w:pPr>
      <w:r>
        <w:rPr>
          <w:rFonts w:ascii="Garamond" w:hAnsi="Garamond"/>
          <w:sz w:val="24"/>
          <w:szCs w:val="24"/>
        </w:rPr>
        <w:t xml:space="preserve">Ordregiver ønsker at bidrage til </w:t>
      </w:r>
      <w:r w:rsidR="00704702">
        <w:rPr>
          <w:rFonts w:ascii="Garamond" w:hAnsi="Garamond"/>
          <w:sz w:val="24"/>
          <w:szCs w:val="24"/>
        </w:rPr>
        <w:t>gensidig procesoptimering omkring ordreafgivelse og ordrestørrelse, hvorfor elektronisk bestilling og koordinering af indkøbende tilstræbes.</w:t>
      </w:r>
    </w:p>
    <w:p w:rsidR="00452B5F" w:rsidRDefault="00452B5F" w:rsidP="009315A1">
      <w:pPr>
        <w:rPr>
          <w:rFonts w:ascii="Garamond" w:hAnsi="Garamond"/>
          <w:sz w:val="24"/>
          <w:szCs w:val="24"/>
        </w:rPr>
      </w:pPr>
    </w:p>
    <w:p w:rsidR="00452B5F" w:rsidRDefault="009B6800" w:rsidP="009315A1">
      <w:pPr>
        <w:rPr>
          <w:rFonts w:ascii="Garamond" w:hAnsi="Garamond"/>
          <w:sz w:val="24"/>
          <w:szCs w:val="24"/>
        </w:rPr>
      </w:pPr>
      <w:r>
        <w:rPr>
          <w:rFonts w:ascii="Garamond" w:hAnsi="Garamond"/>
          <w:sz w:val="24"/>
          <w:szCs w:val="24"/>
        </w:rPr>
        <w:t xml:space="preserve">Der leveres delordre såfremt der er vare der er i restordre – der fremsendes ikke erstatningsvare uden dette er specifikt aftalt. </w:t>
      </w:r>
    </w:p>
    <w:p w:rsidR="0044146C" w:rsidRDefault="0044146C" w:rsidP="009315A1">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48" w:name="_Toc365011383"/>
      <w:r w:rsidRPr="00BA713D">
        <w:rPr>
          <w:rFonts w:ascii="Garamond" w:hAnsi="Garamond"/>
          <w:sz w:val="24"/>
          <w:szCs w:val="24"/>
        </w:rPr>
        <w:t xml:space="preserve">§ </w:t>
      </w:r>
      <w:r w:rsidR="00692937">
        <w:rPr>
          <w:rFonts w:ascii="Garamond" w:hAnsi="Garamond"/>
          <w:sz w:val="24"/>
          <w:szCs w:val="24"/>
        </w:rPr>
        <w:t>9</w:t>
      </w:r>
      <w:r w:rsidRPr="00BA713D">
        <w:rPr>
          <w:rFonts w:ascii="Garamond" w:hAnsi="Garamond"/>
          <w:sz w:val="24"/>
          <w:szCs w:val="24"/>
        </w:rPr>
        <w:t xml:space="preserve"> </w:t>
      </w:r>
      <w:bookmarkStart w:id="149" w:name="_Toc102788827"/>
      <w:r w:rsidRPr="00BA713D">
        <w:rPr>
          <w:rFonts w:ascii="Garamond" w:hAnsi="Garamond"/>
          <w:sz w:val="24"/>
          <w:szCs w:val="24"/>
        </w:rPr>
        <w:t>Følgeseddel</w:t>
      </w:r>
      <w:bookmarkEnd w:id="145"/>
      <w:bookmarkEnd w:id="146"/>
      <w:bookmarkEnd w:id="147"/>
      <w:bookmarkEnd w:id="148"/>
      <w:bookmarkEnd w:id="149"/>
    </w:p>
    <w:p w:rsidR="00704702" w:rsidRDefault="00980507" w:rsidP="00704702">
      <w:pPr>
        <w:rPr>
          <w:rFonts w:ascii="Garamond" w:hAnsi="Garamond"/>
          <w:color w:val="00B050"/>
          <w:sz w:val="24"/>
          <w:szCs w:val="24"/>
        </w:rPr>
      </w:pPr>
      <w:r w:rsidRPr="00BA713D">
        <w:rPr>
          <w:rFonts w:ascii="Garamond" w:hAnsi="Garamond"/>
          <w:sz w:val="24"/>
          <w:szCs w:val="24"/>
        </w:rPr>
        <w:t xml:space="preserve">Med hver leverance skal der afleveres/sendes en følgeseddel. </w:t>
      </w:r>
    </w:p>
    <w:p w:rsidR="00980507" w:rsidRPr="00BA713D" w:rsidRDefault="00980507" w:rsidP="00704702">
      <w:pPr>
        <w:rPr>
          <w:rFonts w:ascii="Garamond" w:hAnsi="Garamond"/>
          <w:sz w:val="24"/>
          <w:szCs w:val="24"/>
        </w:rPr>
      </w:pPr>
      <w:r w:rsidRPr="00BA713D">
        <w:rPr>
          <w:rFonts w:ascii="Garamond" w:hAnsi="Garamond"/>
          <w:sz w:val="24"/>
          <w:szCs w:val="24"/>
        </w:rPr>
        <w:t xml:space="preserve"> </w:t>
      </w:r>
    </w:p>
    <w:p w:rsidR="00980507" w:rsidRPr="00704702" w:rsidRDefault="00980507" w:rsidP="00980507">
      <w:pPr>
        <w:rPr>
          <w:rFonts w:ascii="Garamond" w:hAnsi="Garamond"/>
          <w:sz w:val="24"/>
          <w:szCs w:val="24"/>
        </w:rPr>
      </w:pPr>
      <w:r w:rsidRPr="00BA713D">
        <w:rPr>
          <w:rFonts w:ascii="Garamond" w:hAnsi="Garamond"/>
          <w:sz w:val="24"/>
          <w:szCs w:val="24"/>
        </w:rPr>
        <w:t xml:space="preserve">Følgende oplysninger skal som minimum fremgå af </w:t>
      </w:r>
      <w:r w:rsidRPr="00704702">
        <w:rPr>
          <w:rFonts w:ascii="Garamond" w:hAnsi="Garamond"/>
          <w:sz w:val="24"/>
          <w:szCs w:val="24"/>
        </w:rPr>
        <w:t>følgesedlen: Navn på bestiller, EAN-lokations</w:t>
      </w:r>
      <w:r w:rsidR="00B62DA6">
        <w:rPr>
          <w:rFonts w:ascii="Garamond" w:hAnsi="Garamond"/>
          <w:sz w:val="24"/>
          <w:szCs w:val="24"/>
        </w:rPr>
        <w:t>-</w:t>
      </w:r>
      <w:r w:rsidRPr="00704702">
        <w:rPr>
          <w:rFonts w:ascii="Garamond" w:hAnsi="Garamond"/>
          <w:sz w:val="24"/>
          <w:szCs w:val="24"/>
        </w:rPr>
        <w:t xml:space="preserve">nummer, dato, antal, varenummer og varenavn samt evt. </w:t>
      </w:r>
      <w:r w:rsidR="00FE28B3">
        <w:rPr>
          <w:rFonts w:ascii="Garamond" w:hAnsi="Garamond"/>
          <w:sz w:val="24"/>
          <w:szCs w:val="24"/>
        </w:rPr>
        <w:t>e</w:t>
      </w:r>
      <w:r w:rsidR="00704702" w:rsidRPr="00704702">
        <w:rPr>
          <w:rFonts w:ascii="Garamond" w:hAnsi="Garamond"/>
          <w:sz w:val="24"/>
          <w:szCs w:val="24"/>
        </w:rPr>
        <w:t>-handelssystemmets ordrenummer og evt. restordre.</w:t>
      </w:r>
    </w:p>
    <w:p w:rsidR="00980507" w:rsidRPr="00BA713D" w:rsidRDefault="00980507" w:rsidP="00980507">
      <w:pPr>
        <w:rPr>
          <w:rFonts w:ascii="Garamond" w:hAnsi="Garamond"/>
          <w:sz w:val="24"/>
          <w:szCs w:val="24"/>
        </w:rPr>
      </w:pPr>
      <w:bookmarkStart w:id="150" w:name="_Toc485542657"/>
      <w:bookmarkStart w:id="151" w:name="_Toc17790131"/>
      <w:bookmarkStart w:id="152" w:name="_Toc102788828"/>
      <w:bookmarkStart w:id="153" w:name="_Toc107800738"/>
      <w:bookmarkStart w:id="154" w:name="_Toc107800813"/>
    </w:p>
    <w:p w:rsidR="00980507" w:rsidRPr="00BA713D" w:rsidRDefault="00980507" w:rsidP="00980507">
      <w:pPr>
        <w:pStyle w:val="Overskrift2"/>
        <w:rPr>
          <w:rFonts w:ascii="Garamond" w:hAnsi="Garamond"/>
          <w:sz w:val="24"/>
          <w:szCs w:val="24"/>
        </w:rPr>
      </w:pPr>
      <w:bookmarkStart w:id="155" w:name="_Toc284848853"/>
      <w:bookmarkStart w:id="156" w:name="_Toc365011384"/>
      <w:bookmarkEnd w:id="150"/>
      <w:bookmarkEnd w:id="151"/>
      <w:bookmarkEnd w:id="152"/>
      <w:bookmarkEnd w:id="153"/>
      <w:bookmarkEnd w:id="154"/>
      <w:r w:rsidRPr="00BA713D">
        <w:rPr>
          <w:rFonts w:ascii="Garamond" w:hAnsi="Garamond"/>
          <w:sz w:val="24"/>
          <w:szCs w:val="24"/>
        </w:rPr>
        <w:t>§ 1</w:t>
      </w:r>
      <w:r w:rsidR="00692937">
        <w:rPr>
          <w:rFonts w:ascii="Garamond" w:hAnsi="Garamond"/>
          <w:sz w:val="24"/>
          <w:szCs w:val="24"/>
        </w:rPr>
        <w:t>0</w:t>
      </w:r>
      <w:r w:rsidRPr="00BA713D">
        <w:rPr>
          <w:rFonts w:ascii="Garamond" w:hAnsi="Garamond"/>
          <w:sz w:val="24"/>
          <w:szCs w:val="24"/>
        </w:rPr>
        <w:t xml:space="preserve"> Returvarer</w:t>
      </w:r>
      <w:bookmarkEnd w:id="155"/>
      <w:bookmarkEnd w:id="156"/>
    </w:p>
    <w:p w:rsidR="00980507" w:rsidRDefault="00980507" w:rsidP="00980507">
      <w:pPr>
        <w:rPr>
          <w:rFonts w:ascii="Garamond" w:hAnsi="Garamond"/>
          <w:sz w:val="24"/>
          <w:szCs w:val="24"/>
        </w:rPr>
      </w:pPr>
      <w:r w:rsidRPr="00BA713D">
        <w:rPr>
          <w:rFonts w:ascii="Garamond" w:hAnsi="Garamond"/>
          <w:sz w:val="24"/>
          <w:szCs w:val="24"/>
        </w:rPr>
        <w:t xml:space="preserve">Ved fejlbestillinger har </w:t>
      </w:r>
      <w:r w:rsidR="002F7A4E">
        <w:rPr>
          <w:rFonts w:ascii="Garamond" w:hAnsi="Garamond"/>
          <w:sz w:val="24"/>
          <w:szCs w:val="24"/>
        </w:rPr>
        <w:t>O</w:t>
      </w:r>
      <w:r w:rsidRPr="00BA713D">
        <w:rPr>
          <w:rFonts w:ascii="Garamond" w:hAnsi="Garamond"/>
          <w:sz w:val="24"/>
          <w:szCs w:val="24"/>
        </w:rPr>
        <w:t xml:space="preserve">rdregiver </w:t>
      </w:r>
      <w:r w:rsidR="00704702">
        <w:rPr>
          <w:rFonts w:ascii="Garamond" w:hAnsi="Garamond"/>
          <w:sz w:val="24"/>
          <w:szCs w:val="24"/>
        </w:rPr>
        <w:t>30</w:t>
      </w:r>
      <w:r w:rsidRPr="00BA713D">
        <w:rPr>
          <w:rFonts w:ascii="Garamond" w:hAnsi="Garamond"/>
          <w:color w:val="FF0000"/>
          <w:sz w:val="24"/>
          <w:szCs w:val="24"/>
        </w:rPr>
        <w:t xml:space="preserve"> </w:t>
      </w:r>
      <w:r w:rsidRPr="00BA713D">
        <w:rPr>
          <w:rFonts w:ascii="Garamond" w:hAnsi="Garamond"/>
          <w:sz w:val="24"/>
          <w:szCs w:val="24"/>
        </w:rPr>
        <w:t xml:space="preserve">dages retur-/ombytningsret. Returnering/ombytning sker for </w:t>
      </w:r>
      <w:r w:rsidR="002F7A4E">
        <w:rPr>
          <w:rFonts w:ascii="Garamond" w:hAnsi="Garamond"/>
          <w:sz w:val="24"/>
          <w:szCs w:val="24"/>
        </w:rPr>
        <w:t>O</w:t>
      </w:r>
      <w:r w:rsidRPr="00BA713D">
        <w:rPr>
          <w:rFonts w:ascii="Garamond" w:hAnsi="Garamond"/>
          <w:sz w:val="24"/>
          <w:szCs w:val="24"/>
        </w:rPr>
        <w:t xml:space="preserve">rdregivers regning og forudsætter, at produkterne og emballagen er intakt. </w:t>
      </w:r>
    </w:p>
    <w:p w:rsidR="00704702" w:rsidRPr="00BA713D" w:rsidRDefault="00704702"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Ved returnering af produkter skal </w:t>
      </w:r>
      <w:r w:rsidR="00282AB2">
        <w:rPr>
          <w:rFonts w:ascii="Garamond" w:hAnsi="Garamond"/>
          <w:sz w:val="24"/>
          <w:szCs w:val="24"/>
        </w:rPr>
        <w:t>K</w:t>
      </w:r>
      <w:r w:rsidRPr="00BA713D">
        <w:rPr>
          <w:rFonts w:ascii="Garamond" w:hAnsi="Garamond"/>
          <w:sz w:val="24"/>
          <w:szCs w:val="24"/>
        </w:rPr>
        <w:t xml:space="preserve">ontrakthaver hurtigst muligt sende en kreditnota på det fulde beløb til </w:t>
      </w:r>
      <w:r w:rsidR="002F7A4E">
        <w:rPr>
          <w:rFonts w:ascii="Garamond" w:hAnsi="Garamond"/>
          <w:sz w:val="24"/>
          <w:szCs w:val="24"/>
        </w:rPr>
        <w:t>O</w:t>
      </w:r>
      <w:r w:rsidRPr="00BA713D">
        <w:rPr>
          <w:rFonts w:ascii="Garamond" w:hAnsi="Garamond"/>
          <w:sz w:val="24"/>
          <w:szCs w:val="24"/>
        </w:rPr>
        <w:t>rdregiver.</w:t>
      </w:r>
    </w:p>
    <w:p w:rsidR="00F03908" w:rsidRPr="00BA713D" w:rsidRDefault="00F03908" w:rsidP="00980507">
      <w:pPr>
        <w:rPr>
          <w:rFonts w:ascii="Garamond" w:hAnsi="Garamond"/>
          <w:sz w:val="24"/>
          <w:szCs w:val="24"/>
        </w:rPr>
      </w:pPr>
    </w:p>
    <w:p w:rsidR="00F03908" w:rsidRPr="00BA713D" w:rsidRDefault="006A5A0A" w:rsidP="00980507">
      <w:pPr>
        <w:rPr>
          <w:rFonts w:ascii="Garamond" w:hAnsi="Garamond"/>
          <w:sz w:val="24"/>
          <w:szCs w:val="24"/>
        </w:rPr>
      </w:pPr>
      <w:r w:rsidRPr="00BA713D">
        <w:rPr>
          <w:rFonts w:ascii="Garamond" w:hAnsi="Garamond"/>
          <w:sz w:val="24"/>
          <w:szCs w:val="24"/>
        </w:rPr>
        <w:t xml:space="preserve">Kontrakthavers omkostninger ved fejlleverancer, returnering heraf mv. er </w:t>
      </w:r>
      <w:r w:rsidR="002F7A4E">
        <w:rPr>
          <w:rFonts w:ascii="Garamond" w:hAnsi="Garamond"/>
          <w:sz w:val="24"/>
          <w:szCs w:val="24"/>
        </w:rPr>
        <w:t>O</w:t>
      </w:r>
      <w:r w:rsidRPr="00BA713D">
        <w:rPr>
          <w:rFonts w:ascii="Garamond" w:hAnsi="Garamond"/>
          <w:sz w:val="24"/>
          <w:szCs w:val="24"/>
        </w:rPr>
        <w:t>rdregiver uvedkommende</w:t>
      </w:r>
      <w:r w:rsidR="00F03908" w:rsidRPr="00BA713D">
        <w:rPr>
          <w:rFonts w:ascii="Garamond" w:hAnsi="Garamond"/>
          <w:sz w:val="24"/>
          <w:szCs w:val="24"/>
        </w:rPr>
        <w:t>.</w:t>
      </w:r>
    </w:p>
    <w:p w:rsidR="00980507" w:rsidRPr="00BA713D" w:rsidRDefault="00980507" w:rsidP="00980507">
      <w:pPr>
        <w:rPr>
          <w:rFonts w:ascii="Garamond" w:hAnsi="Garamond"/>
          <w:sz w:val="24"/>
          <w:szCs w:val="24"/>
        </w:rPr>
      </w:pPr>
    </w:p>
    <w:p w:rsidR="00003877" w:rsidRPr="00BA713D" w:rsidRDefault="00003877" w:rsidP="00003877">
      <w:pPr>
        <w:pStyle w:val="Overskrift2"/>
        <w:rPr>
          <w:rFonts w:ascii="Garamond" w:hAnsi="Garamond"/>
          <w:sz w:val="24"/>
          <w:szCs w:val="24"/>
        </w:rPr>
      </w:pPr>
      <w:bookmarkStart w:id="157" w:name="_Toc365011385"/>
      <w:bookmarkStart w:id="158" w:name="_Toc284848855"/>
      <w:r w:rsidRPr="00BA713D">
        <w:rPr>
          <w:rFonts w:ascii="Garamond" w:hAnsi="Garamond"/>
          <w:sz w:val="24"/>
          <w:szCs w:val="24"/>
        </w:rPr>
        <w:t>§ 1</w:t>
      </w:r>
      <w:r w:rsidR="00692937">
        <w:rPr>
          <w:rFonts w:ascii="Garamond" w:hAnsi="Garamond"/>
          <w:sz w:val="24"/>
          <w:szCs w:val="24"/>
        </w:rPr>
        <w:t>1</w:t>
      </w:r>
      <w:r w:rsidRPr="00BA713D">
        <w:rPr>
          <w:rFonts w:ascii="Garamond" w:hAnsi="Garamond"/>
          <w:sz w:val="24"/>
          <w:szCs w:val="24"/>
        </w:rPr>
        <w:t xml:space="preserve"> Fakturering</w:t>
      </w:r>
      <w:bookmarkEnd w:id="157"/>
    </w:p>
    <w:p w:rsidR="00003877" w:rsidRPr="00BA713D" w:rsidRDefault="00003877" w:rsidP="00003877">
      <w:pPr>
        <w:rPr>
          <w:rFonts w:ascii="Garamond" w:hAnsi="Garamond"/>
          <w:sz w:val="24"/>
          <w:szCs w:val="24"/>
        </w:rPr>
      </w:pPr>
      <w:r w:rsidRPr="00BA713D">
        <w:rPr>
          <w:rFonts w:ascii="Garamond" w:hAnsi="Garamond"/>
          <w:sz w:val="24"/>
          <w:szCs w:val="24"/>
        </w:rPr>
        <w:t>I henhold til LBK nr. 798 af 28. juni 2007 om offentlige betalinger mv. samt LBK nr. 354 af den 26. marts 2010 om information i og transport af OIOUBL elektronisk regning til brug for elektronisk afregning med offentlige myndigheder skal alle fakturaer gebyrfrit fremsendes elektronisk. Alle fakturaer og kreditnotaer skal fremsendes i OIOUBL-format og via Nemhandel-infrastrukturen OIORASP. Fakturaer og kreditnotaer skal som minimum fremsendes under forretningsprofilen Procurement-Bilsim-1.0. Er der en tilhørende e-ordre, skal profilen som minimum være Procurement-OrdSim-Bilsim 1.0. Varelinierne skal fremgå af selve OIOUBL-fakturaen, dvs. det må ikke ligge i et vedhæftet dokument.</w:t>
      </w:r>
    </w:p>
    <w:p w:rsidR="00003877" w:rsidRPr="00BA713D" w:rsidRDefault="00003877" w:rsidP="00003877">
      <w:pPr>
        <w:rPr>
          <w:rFonts w:ascii="Garamond" w:hAnsi="Garamond"/>
          <w:sz w:val="24"/>
          <w:szCs w:val="24"/>
        </w:rPr>
      </w:pPr>
    </w:p>
    <w:p w:rsidR="00003877" w:rsidRPr="00BA713D" w:rsidRDefault="00003877" w:rsidP="00003877">
      <w:pPr>
        <w:rPr>
          <w:rFonts w:ascii="Garamond" w:hAnsi="Garamond"/>
          <w:sz w:val="24"/>
          <w:szCs w:val="24"/>
        </w:rPr>
      </w:pPr>
      <w:r w:rsidRPr="00BA713D">
        <w:rPr>
          <w:rFonts w:ascii="Garamond" w:hAnsi="Garamond"/>
          <w:sz w:val="24"/>
          <w:szCs w:val="24"/>
        </w:rPr>
        <w:t xml:space="preserve">Fakturaer sendes elektronisk til rekvirerende afdeling/institution (jf. EAN-nummer) med angivelse af </w:t>
      </w:r>
      <w:r w:rsidR="002F7A4E">
        <w:rPr>
          <w:rFonts w:ascii="Garamond" w:hAnsi="Garamond"/>
          <w:sz w:val="24"/>
          <w:szCs w:val="24"/>
        </w:rPr>
        <w:t>O</w:t>
      </w:r>
      <w:r w:rsidRPr="00BA713D">
        <w:rPr>
          <w:rFonts w:ascii="Garamond" w:hAnsi="Garamond"/>
          <w:sz w:val="24"/>
          <w:szCs w:val="24"/>
        </w:rPr>
        <w:t xml:space="preserve">rdregivers ordrenummer og eventuelle andre ID-numre, som er nødvendige for </w:t>
      </w:r>
      <w:r w:rsidR="002F7A4E">
        <w:rPr>
          <w:rFonts w:ascii="Garamond" w:hAnsi="Garamond"/>
          <w:sz w:val="24"/>
          <w:szCs w:val="24"/>
        </w:rPr>
        <w:t>O</w:t>
      </w:r>
      <w:r w:rsidRPr="00BA713D">
        <w:rPr>
          <w:rFonts w:ascii="Garamond" w:hAnsi="Garamond"/>
          <w:sz w:val="24"/>
          <w:szCs w:val="24"/>
        </w:rPr>
        <w:t>rdregiver for en effektiv fakturabehandling. Eksempelvis kode for økonomisk tilhørsforhold.</w:t>
      </w:r>
    </w:p>
    <w:p w:rsidR="00003877" w:rsidRPr="00BA713D" w:rsidRDefault="00003877" w:rsidP="00003877">
      <w:pPr>
        <w:rPr>
          <w:rFonts w:ascii="Garamond" w:hAnsi="Garamond"/>
          <w:sz w:val="24"/>
          <w:szCs w:val="24"/>
        </w:rPr>
      </w:pPr>
    </w:p>
    <w:p w:rsidR="00003877" w:rsidRPr="00BA713D" w:rsidRDefault="00003877" w:rsidP="00003877">
      <w:pPr>
        <w:rPr>
          <w:rFonts w:ascii="Garamond" w:hAnsi="Garamond"/>
          <w:sz w:val="24"/>
          <w:szCs w:val="24"/>
        </w:rPr>
      </w:pPr>
      <w:r w:rsidRPr="00BA713D">
        <w:rPr>
          <w:rFonts w:ascii="Garamond" w:hAnsi="Garamond"/>
          <w:sz w:val="24"/>
          <w:szCs w:val="24"/>
        </w:rPr>
        <w:t>Fakturaen skal indeholde:</w:t>
      </w:r>
    </w:p>
    <w:p w:rsidR="00003877" w:rsidRPr="00BA713D" w:rsidRDefault="00003877" w:rsidP="00003877">
      <w:pPr>
        <w:numPr>
          <w:ilvl w:val="0"/>
          <w:numId w:val="8"/>
        </w:numPr>
        <w:rPr>
          <w:rFonts w:ascii="Garamond" w:hAnsi="Garamond"/>
          <w:sz w:val="24"/>
          <w:szCs w:val="24"/>
        </w:rPr>
      </w:pPr>
      <w:r w:rsidRPr="00BA713D">
        <w:rPr>
          <w:rFonts w:ascii="Garamond" w:hAnsi="Garamond"/>
          <w:sz w:val="24"/>
          <w:szCs w:val="24"/>
        </w:rPr>
        <w:t>Udstedelsesdato (fakturadato)</w:t>
      </w:r>
    </w:p>
    <w:p w:rsidR="00003877" w:rsidRPr="00BA713D" w:rsidRDefault="00003877" w:rsidP="00003877">
      <w:pPr>
        <w:numPr>
          <w:ilvl w:val="0"/>
          <w:numId w:val="8"/>
        </w:numPr>
        <w:rPr>
          <w:rFonts w:ascii="Garamond" w:hAnsi="Garamond"/>
          <w:sz w:val="24"/>
          <w:szCs w:val="24"/>
        </w:rPr>
      </w:pPr>
      <w:r w:rsidRPr="00BA713D">
        <w:rPr>
          <w:rFonts w:ascii="Garamond" w:hAnsi="Garamond"/>
          <w:sz w:val="24"/>
          <w:szCs w:val="24"/>
        </w:rPr>
        <w:t>Fakturanummer (Nummer der kan identificere fakturaen)</w:t>
      </w:r>
    </w:p>
    <w:p w:rsidR="00003877" w:rsidRPr="00BA713D" w:rsidRDefault="00003877" w:rsidP="00003877">
      <w:pPr>
        <w:numPr>
          <w:ilvl w:val="0"/>
          <w:numId w:val="8"/>
        </w:numPr>
        <w:rPr>
          <w:rFonts w:ascii="Garamond" w:hAnsi="Garamond"/>
          <w:sz w:val="24"/>
          <w:szCs w:val="24"/>
        </w:rPr>
      </w:pPr>
      <w:r w:rsidRPr="00BA713D">
        <w:rPr>
          <w:rFonts w:ascii="Garamond" w:hAnsi="Garamond"/>
          <w:sz w:val="24"/>
          <w:szCs w:val="24"/>
        </w:rPr>
        <w:t>Leverandørens CVR/SE-nummer</w:t>
      </w:r>
    </w:p>
    <w:p w:rsidR="00003877" w:rsidRPr="00BA713D" w:rsidRDefault="00003877" w:rsidP="00003877">
      <w:pPr>
        <w:numPr>
          <w:ilvl w:val="0"/>
          <w:numId w:val="8"/>
        </w:numPr>
        <w:rPr>
          <w:rFonts w:ascii="Garamond" w:hAnsi="Garamond"/>
          <w:sz w:val="24"/>
          <w:szCs w:val="24"/>
        </w:rPr>
      </w:pPr>
      <w:r w:rsidRPr="00BA713D">
        <w:rPr>
          <w:rFonts w:ascii="Garamond" w:hAnsi="Garamond"/>
          <w:sz w:val="24"/>
          <w:szCs w:val="24"/>
        </w:rPr>
        <w:t xml:space="preserve">Leverandørens navn og adresse samt </w:t>
      </w:r>
      <w:r w:rsidR="002F7A4E">
        <w:rPr>
          <w:rFonts w:ascii="Garamond" w:hAnsi="Garamond"/>
          <w:sz w:val="24"/>
          <w:szCs w:val="24"/>
        </w:rPr>
        <w:t>O</w:t>
      </w:r>
      <w:r w:rsidRPr="00BA713D">
        <w:rPr>
          <w:rFonts w:ascii="Garamond" w:hAnsi="Garamond"/>
          <w:sz w:val="24"/>
          <w:szCs w:val="24"/>
        </w:rPr>
        <w:t>rdregivers navn og adresse</w:t>
      </w:r>
    </w:p>
    <w:p w:rsidR="00003877" w:rsidRPr="00BA713D" w:rsidRDefault="00003877" w:rsidP="00003877">
      <w:pPr>
        <w:numPr>
          <w:ilvl w:val="0"/>
          <w:numId w:val="8"/>
        </w:numPr>
        <w:rPr>
          <w:rFonts w:ascii="Garamond" w:hAnsi="Garamond"/>
          <w:sz w:val="24"/>
          <w:szCs w:val="24"/>
        </w:rPr>
      </w:pPr>
      <w:r w:rsidRPr="00BA713D">
        <w:rPr>
          <w:rFonts w:ascii="Garamond" w:hAnsi="Garamond"/>
          <w:sz w:val="24"/>
          <w:szCs w:val="24"/>
        </w:rPr>
        <w:t>Mængde og art af de leverede produkter/ydelser</w:t>
      </w:r>
    </w:p>
    <w:p w:rsidR="00003877" w:rsidRPr="00BA713D" w:rsidRDefault="00003877" w:rsidP="00003877">
      <w:pPr>
        <w:numPr>
          <w:ilvl w:val="0"/>
          <w:numId w:val="8"/>
        </w:numPr>
        <w:rPr>
          <w:rFonts w:ascii="Garamond" w:hAnsi="Garamond"/>
          <w:sz w:val="24"/>
          <w:szCs w:val="24"/>
        </w:rPr>
      </w:pPr>
      <w:r w:rsidRPr="00BA713D">
        <w:rPr>
          <w:rFonts w:ascii="Garamond" w:hAnsi="Garamond"/>
          <w:sz w:val="24"/>
          <w:szCs w:val="24"/>
        </w:rPr>
        <w:t>Pris pr. enhed eksklusiv moms</w:t>
      </w:r>
    </w:p>
    <w:p w:rsidR="00003877" w:rsidRPr="00BA713D" w:rsidRDefault="00003877" w:rsidP="00003877">
      <w:pPr>
        <w:numPr>
          <w:ilvl w:val="0"/>
          <w:numId w:val="8"/>
        </w:numPr>
        <w:rPr>
          <w:rFonts w:ascii="Garamond" w:hAnsi="Garamond"/>
          <w:sz w:val="24"/>
          <w:szCs w:val="24"/>
        </w:rPr>
      </w:pPr>
      <w:r w:rsidRPr="00BA713D">
        <w:rPr>
          <w:rFonts w:ascii="Garamond" w:hAnsi="Garamond"/>
          <w:sz w:val="24"/>
          <w:szCs w:val="24"/>
        </w:rPr>
        <w:t xml:space="preserve">Rekvirent hos </w:t>
      </w:r>
      <w:r w:rsidR="002F7A4E">
        <w:rPr>
          <w:rFonts w:ascii="Garamond" w:hAnsi="Garamond"/>
          <w:sz w:val="24"/>
          <w:szCs w:val="24"/>
        </w:rPr>
        <w:t>O</w:t>
      </w:r>
      <w:r w:rsidRPr="00BA713D">
        <w:rPr>
          <w:rFonts w:ascii="Garamond" w:hAnsi="Garamond"/>
          <w:sz w:val="24"/>
          <w:szCs w:val="24"/>
        </w:rPr>
        <w:t>rdregiver</w:t>
      </w:r>
    </w:p>
    <w:p w:rsidR="00003877" w:rsidRPr="00BA713D" w:rsidRDefault="00003877" w:rsidP="00003877">
      <w:pPr>
        <w:numPr>
          <w:ilvl w:val="0"/>
          <w:numId w:val="8"/>
        </w:numPr>
        <w:rPr>
          <w:rFonts w:ascii="Garamond" w:hAnsi="Garamond"/>
          <w:sz w:val="24"/>
          <w:szCs w:val="24"/>
        </w:rPr>
      </w:pPr>
      <w:r w:rsidRPr="00BA713D">
        <w:rPr>
          <w:rFonts w:ascii="Garamond" w:hAnsi="Garamond"/>
          <w:sz w:val="24"/>
          <w:szCs w:val="24"/>
        </w:rPr>
        <w:t>Rekvisitionsnummer</w:t>
      </w:r>
    </w:p>
    <w:p w:rsidR="00003877" w:rsidRPr="00BA713D" w:rsidRDefault="00003877" w:rsidP="00003877">
      <w:pPr>
        <w:ind w:left="360"/>
        <w:rPr>
          <w:rFonts w:ascii="Garamond" w:hAnsi="Garamond"/>
          <w:sz w:val="24"/>
          <w:szCs w:val="24"/>
        </w:rPr>
      </w:pPr>
    </w:p>
    <w:p w:rsidR="00003877" w:rsidRPr="00BA713D" w:rsidRDefault="00003877" w:rsidP="00003877">
      <w:pPr>
        <w:rPr>
          <w:rFonts w:ascii="Garamond" w:hAnsi="Garamond"/>
          <w:sz w:val="24"/>
          <w:szCs w:val="24"/>
        </w:rPr>
      </w:pPr>
      <w:r w:rsidRPr="00BA713D">
        <w:rPr>
          <w:rFonts w:ascii="Garamond" w:hAnsi="Garamond"/>
          <w:sz w:val="24"/>
          <w:szCs w:val="24"/>
        </w:rPr>
        <w:t>Ordregiver er berettiget til at udskyde betalingen, hvis faktura ikke modtages elektronisk, eller hvis ovenstående oplysninger mangler.</w:t>
      </w:r>
    </w:p>
    <w:p w:rsidR="00003877" w:rsidRPr="00BA713D" w:rsidRDefault="00003877" w:rsidP="00003877">
      <w:pPr>
        <w:rPr>
          <w:rFonts w:ascii="Garamond" w:hAnsi="Garamond"/>
          <w:i/>
          <w:sz w:val="24"/>
          <w:szCs w:val="24"/>
        </w:rPr>
      </w:pPr>
    </w:p>
    <w:p w:rsidR="00003877" w:rsidRPr="00BA713D" w:rsidRDefault="00003877" w:rsidP="00003877">
      <w:pPr>
        <w:rPr>
          <w:rFonts w:ascii="Garamond" w:hAnsi="Garamond"/>
          <w:sz w:val="24"/>
          <w:szCs w:val="24"/>
        </w:rPr>
      </w:pPr>
      <w:r w:rsidRPr="00BA713D">
        <w:rPr>
          <w:rFonts w:ascii="Garamond" w:hAnsi="Garamond"/>
          <w:sz w:val="24"/>
          <w:szCs w:val="24"/>
        </w:rPr>
        <w:t>Ved e-ordre skal alle ordrer faktureres enkeltvis. Der må ikke blandes varelinjer fra forskellige ordrer sammen på den samme faktura.</w:t>
      </w:r>
    </w:p>
    <w:p w:rsidR="00003877" w:rsidRPr="00BA713D" w:rsidRDefault="00003877" w:rsidP="00003877">
      <w:pPr>
        <w:rPr>
          <w:rFonts w:ascii="Garamond" w:hAnsi="Garamond"/>
          <w:sz w:val="24"/>
          <w:szCs w:val="24"/>
        </w:rPr>
      </w:pPr>
    </w:p>
    <w:p w:rsidR="00003877" w:rsidRPr="00BA713D" w:rsidRDefault="00003877" w:rsidP="00003877">
      <w:pPr>
        <w:autoSpaceDE w:val="0"/>
        <w:autoSpaceDN w:val="0"/>
        <w:adjustRightInd w:val="0"/>
        <w:rPr>
          <w:rFonts w:ascii="Garamond" w:hAnsi="Garamond"/>
          <w:color w:val="000000"/>
          <w:sz w:val="24"/>
          <w:szCs w:val="24"/>
          <w:u w:val="single"/>
        </w:rPr>
      </w:pPr>
      <w:r w:rsidRPr="00BA713D">
        <w:rPr>
          <w:rFonts w:ascii="Garamond" w:hAnsi="Garamond"/>
          <w:color w:val="000000"/>
          <w:sz w:val="24"/>
          <w:szCs w:val="24"/>
          <w:u w:val="single"/>
        </w:rPr>
        <w:t xml:space="preserve">CVR/SE-nummer: </w:t>
      </w:r>
      <w:r w:rsidRPr="00BA713D">
        <w:rPr>
          <w:rFonts w:ascii="Garamond" w:hAnsi="Garamond"/>
          <w:color w:val="000000"/>
          <w:sz w:val="24"/>
          <w:szCs w:val="24"/>
        </w:rPr>
        <w:t xml:space="preserve">CVR/SE-nummeret som fakturaen afsendes fra, skal være i fuld overensstemmelse med det CVR/SE-nummer, som er opgivet i </w:t>
      </w:r>
      <w:r w:rsidR="00282AB2">
        <w:rPr>
          <w:rFonts w:ascii="Garamond" w:hAnsi="Garamond"/>
          <w:color w:val="000000"/>
          <w:sz w:val="24"/>
          <w:szCs w:val="24"/>
        </w:rPr>
        <w:t>K</w:t>
      </w:r>
      <w:r w:rsidRPr="00BA713D">
        <w:rPr>
          <w:rFonts w:ascii="Garamond" w:hAnsi="Garamond"/>
          <w:color w:val="000000"/>
          <w:sz w:val="24"/>
          <w:szCs w:val="24"/>
        </w:rPr>
        <w:t xml:space="preserve">ontrakthavers tilbud, og som fremgår af </w:t>
      </w:r>
      <w:r w:rsidR="00E0368A" w:rsidRPr="00BA713D">
        <w:rPr>
          <w:rFonts w:ascii="Garamond" w:hAnsi="Garamond"/>
          <w:color w:val="000000"/>
          <w:sz w:val="24"/>
          <w:szCs w:val="24"/>
        </w:rPr>
        <w:t>rammeaftal</w:t>
      </w:r>
      <w:r w:rsidRPr="00BA713D">
        <w:rPr>
          <w:rFonts w:ascii="Garamond" w:hAnsi="Garamond"/>
          <w:color w:val="000000"/>
          <w:sz w:val="24"/>
          <w:szCs w:val="24"/>
        </w:rPr>
        <w:t>en.</w:t>
      </w:r>
    </w:p>
    <w:p w:rsidR="00003877" w:rsidRPr="00BA713D" w:rsidRDefault="00003877" w:rsidP="00003877">
      <w:pPr>
        <w:autoSpaceDE w:val="0"/>
        <w:autoSpaceDN w:val="0"/>
        <w:adjustRightInd w:val="0"/>
        <w:rPr>
          <w:rFonts w:ascii="Garamond" w:hAnsi="Garamond"/>
          <w:color w:val="000000"/>
          <w:sz w:val="24"/>
          <w:szCs w:val="24"/>
        </w:rPr>
      </w:pPr>
    </w:p>
    <w:p w:rsidR="00003877" w:rsidRPr="00BA713D" w:rsidRDefault="00003877" w:rsidP="00003877">
      <w:pPr>
        <w:autoSpaceDE w:val="0"/>
        <w:autoSpaceDN w:val="0"/>
        <w:adjustRightInd w:val="0"/>
        <w:rPr>
          <w:rFonts w:ascii="Garamond" w:hAnsi="Garamond"/>
          <w:color w:val="000000"/>
          <w:sz w:val="24"/>
          <w:szCs w:val="24"/>
          <w:u w:val="single"/>
        </w:rPr>
      </w:pPr>
      <w:r w:rsidRPr="00BA713D">
        <w:rPr>
          <w:rFonts w:ascii="Garamond" w:hAnsi="Garamond"/>
          <w:color w:val="000000"/>
          <w:sz w:val="24"/>
          <w:szCs w:val="24"/>
          <w:u w:val="single"/>
        </w:rPr>
        <w:t xml:space="preserve">Ordrenummer: </w:t>
      </w:r>
      <w:r w:rsidRPr="00BA713D">
        <w:rPr>
          <w:rFonts w:ascii="Garamond" w:hAnsi="Garamond"/>
          <w:color w:val="000000"/>
          <w:sz w:val="24"/>
          <w:szCs w:val="24"/>
        </w:rPr>
        <w:t xml:space="preserve">Ordregivers e-handelssystems ordrenummer skal bruges som </w:t>
      </w:r>
      <w:r w:rsidR="002F7A4E">
        <w:rPr>
          <w:rFonts w:ascii="Garamond" w:hAnsi="Garamond"/>
          <w:color w:val="000000"/>
          <w:sz w:val="24"/>
          <w:szCs w:val="24"/>
        </w:rPr>
        <w:t>O</w:t>
      </w:r>
      <w:r w:rsidRPr="00BA713D">
        <w:rPr>
          <w:rFonts w:ascii="Garamond" w:hAnsi="Garamond"/>
          <w:color w:val="000000"/>
          <w:sz w:val="24"/>
          <w:szCs w:val="24"/>
        </w:rPr>
        <w:t>rdregivers ordrenummer på fakturaen. Der må ikke stå andet i feltet end selve ordrenummeret som skal angives identisk med ordren</w:t>
      </w:r>
      <w:r w:rsidRPr="00BA713D">
        <w:rPr>
          <w:rFonts w:ascii="Garamond" w:hAnsi="Garamond"/>
        </w:rPr>
        <w:t xml:space="preserve"> </w:t>
      </w:r>
      <w:r w:rsidRPr="00BA713D">
        <w:rPr>
          <w:rFonts w:ascii="Garamond" w:hAnsi="Garamond"/>
          <w:sz w:val="24"/>
          <w:szCs w:val="24"/>
        </w:rPr>
        <w:t>Der må således ikke ændres i store og små bogstaver samt mellemrum</w:t>
      </w:r>
      <w:r w:rsidRPr="00BA713D">
        <w:rPr>
          <w:rFonts w:ascii="Garamond" w:hAnsi="Garamond"/>
          <w:color w:val="000000"/>
          <w:sz w:val="24"/>
          <w:szCs w:val="24"/>
        </w:rPr>
        <w:t>.</w:t>
      </w:r>
    </w:p>
    <w:p w:rsidR="00003877" w:rsidRPr="00BA713D" w:rsidRDefault="00003877" w:rsidP="00003877">
      <w:pPr>
        <w:autoSpaceDE w:val="0"/>
        <w:autoSpaceDN w:val="0"/>
        <w:adjustRightInd w:val="0"/>
        <w:rPr>
          <w:rFonts w:ascii="Garamond" w:hAnsi="Garamond"/>
          <w:color w:val="000000"/>
          <w:sz w:val="24"/>
          <w:szCs w:val="24"/>
        </w:rPr>
      </w:pPr>
    </w:p>
    <w:p w:rsidR="00003877" w:rsidRPr="00BA713D" w:rsidRDefault="00003877" w:rsidP="00003877">
      <w:pPr>
        <w:autoSpaceDE w:val="0"/>
        <w:autoSpaceDN w:val="0"/>
        <w:adjustRightInd w:val="0"/>
        <w:rPr>
          <w:rFonts w:ascii="Garamond" w:hAnsi="Garamond"/>
          <w:color w:val="000000"/>
          <w:sz w:val="24"/>
          <w:szCs w:val="24"/>
          <w:u w:val="single"/>
        </w:rPr>
      </w:pPr>
      <w:r w:rsidRPr="00BA713D">
        <w:rPr>
          <w:rFonts w:ascii="Garamond" w:hAnsi="Garamond"/>
          <w:color w:val="000000"/>
          <w:sz w:val="24"/>
          <w:szCs w:val="24"/>
          <w:u w:val="single"/>
        </w:rPr>
        <w:t xml:space="preserve">Priser: </w:t>
      </w:r>
      <w:r w:rsidRPr="00BA713D">
        <w:rPr>
          <w:rFonts w:ascii="Garamond" w:hAnsi="Garamond"/>
          <w:color w:val="000000"/>
          <w:sz w:val="24"/>
          <w:szCs w:val="24"/>
        </w:rPr>
        <w:t xml:space="preserve">Fakturapriser skal være nettopriser, som er fuldstændig identiske med de priser, som er aftalt i </w:t>
      </w:r>
      <w:r w:rsidR="00E0368A" w:rsidRPr="00BA713D">
        <w:rPr>
          <w:rFonts w:ascii="Garamond" w:hAnsi="Garamond"/>
          <w:color w:val="000000"/>
          <w:sz w:val="24"/>
          <w:szCs w:val="24"/>
        </w:rPr>
        <w:t>rammeaftal</w:t>
      </w:r>
      <w:r w:rsidRPr="00BA713D">
        <w:rPr>
          <w:rFonts w:ascii="Garamond" w:hAnsi="Garamond"/>
          <w:color w:val="000000"/>
          <w:sz w:val="24"/>
          <w:szCs w:val="24"/>
        </w:rPr>
        <w:t xml:space="preserve">en, og som fremgår af </w:t>
      </w:r>
      <w:r w:rsidR="00282AB2">
        <w:rPr>
          <w:rFonts w:ascii="Garamond" w:hAnsi="Garamond"/>
          <w:color w:val="000000"/>
          <w:sz w:val="24"/>
          <w:szCs w:val="24"/>
        </w:rPr>
        <w:t>K</w:t>
      </w:r>
      <w:r w:rsidRPr="00BA713D">
        <w:rPr>
          <w:rFonts w:ascii="Garamond" w:hAnsi="Garamond"/>
          <w:color w:val="000000"/>
          <w:sz w:val="24"/>
          <w:szCs w:val="24"/>
        </w:rPr>
        <w:t>ontrakthavers e-katalog. (Dvs. ingen rabatter, ingen afgifter som ikke er indregnet i nettopriserne, fx emballageafgift mv.).</w:t>
      </w:r>
      <w:r w:rsidRPr="00BA713D">
        <w:rPr>
          <w:rFonts w:ascii="Garamond" w:hAnsi="Garamond"/>
          <w:sz w:val="24"/>
          <w:szCs w:val="24"/>
        </w:rPr>
        <w:t xml:space="preserve"> Priser skal altid angives med præcis 2 decimaler.</w:t>
      </w:r>
    </w:p>
    <w:p w:rsidR="00003877" w:rsidRPr="00BA713D" w:rsidRDefault="00003877" w:rsidP="00003877">
      <w:pPr>
        <w:autoSpaceDE w:val="0"/>
        <w:autoSpaceDN w:val="0"/>
        <w:adjustRightInd w:val="0"/>
        <w:rPr>
          <w:rFonts w:ascii="Garamond" w:hAnsi="Garamond"/>
          <w:color w:val="000000"/>
          <w:sz w:val="24"/>
          <w:szCs w:val="24"/>
        </w:rPr>
      </w:pPr>
    </w:p>
    <w:p w:rsidR="00003877" w:rsidRPr="00BA713D" w:rsidRDefault="00003877" w:rsidP="00003877">
      <w:pPr>
        <w:autoSpaceDE w:val="0"/>
        <w:autoSpaceDN w:val="0"/>
        <w:adjustRightInd w:val="0"/>
        <w:rPr>
          <w:rFonts w:ascii="Garamond" w:hAnsi="Garamond"/>
          <w:color w:val="000000"/>
          <w:sz w:val="24"/>
          <w:szCs w:val="24"/>
        </w:rPr>
      </w:pPr>
      <w:r w:rsidRPr="00BA713D">
        <w:rPr>
          <w:rFonts w:ascii="Garamond" w:hAnsi="Garamond"/>
          <w:color w:val="000000"/>
          <w:sz w:val="24"/>
          <w:szCs w:val="24"/>
          <w:u w:val="single"/>
        </w:rPr>
        <w:t xml:space="preserve">Bestillingsenhed: </w:t>
      </w:r>
      <w:r w:rsidRPr="00BA713D">
        <w:rPr>
          <w:rFonts w:ascii="Garamond" w:hAnsi="Garamond"/>
          <w:color w:val="000000"/>
          <w:sz w:val="24"/>
          <w:szCs w:val="24"/>
        </w:rPr>
        <w:t xml:space="preserve">Afregningsenheden skal være i fuld overensstemmelse med den bestillingsenhed, som fremgår af ordren og af </w:t>
      </w:r>
      <w:r w:rsidR="00282AB2">
        <w:rPr>
          <w:rFonts w:ascii="Garamond" w:hAnsi="Garamond"/>
          <w:color w:val="000000"/>
          <w:sz w:val="24"/>
          <w:szCs w:val="24"/>
        </w:rPr>
        <w:t>K</w:t>
      </w:r>
      <w:r w:rsidRPr="00BA713D">
        <w:rPr>
          <w:rFonts w:ascii="Garamond" w:hAnsi="Garamond"/>
          <w:color w:val="000000"/>
          <w:sz w:val="24"/>
          <w:szCs w:val="24"/>
        </w:rPr>
        <w:t xml:space="preserve">ontrakthavers e-katalog, hvis et sådant er i brug. </w:t>
      </w:r>
    </w:p>
    <w:p w:rsidR="00F03908" w:rsidRPr="00BA713D" w:rsidRDefault="00F03908" w:rsidP="00003877">
      <w:pPr>
        <w:autoSpaceDE w:val="0"/>
        <w:autoSpaceDN w:val="0"/>
        <w:adjustRightInd w:val="0"/>
        <w:rPr>
          <w:rFonts w:ascii="Garamond" w:hAnsi="Garamond"/>
          <w:color w:val="000000"/>
          <w:sz w:val="24"/>
          <w:szCs w:val="24"/>
          <w:u w:val="single"/>
        </w:rPr>
      </w:pPr>
    </w:p>
    <w:p w:rsidR="00003877" w:rsidRPr="00BA713D" w:rsidRDefault="00003877" w:rsidP="00003877">
      <w:pPr>
        <w:autoSpaceDE w:val="0"/>
        <w:autoSpaceDN w:val="0"/>
        <w:adjustRightInd w:val="0"/>
        <w:rPr>
          <w:rFonts w:ascii="Garamond" w:hAnsi="Garamond"/>
          <w:color w:val="000000"/>
          <w:sz w:val="24"/>
          <w:szCs w:val="24"/>
          <w:u w:val="single"/>
        </w:rPr>
      </w:pPr>
      <w:r w:rsidRPr="00BA713D">
        <w:rPr>
          <w:rFonts w:ascii="Garamond" w:hAnsi="Garamond"/>
          <w:color w:val="000000"/>
          <w:sz w:val="24"/>
          <w:szCs w:val="24"/>
          <w:u w:val="single"/>
        </w:rPr>
        <w:t xml:space="preserve">Mængde: </w:t>
      </w:r>
      <w:r w:rsidRPr="00BA713D">
        <w:rPr>
          <w:rFonts w:ascii="Garamond" w:hAnsi="Garamond"/>
          <w:color w:val="000000"/>
          <w:sz w:val="24"/>
          <w:szCs w:val="24"/>
        </w:rPr>
        <w:t xml:space="preserve">Den fakturerede mængde skal angives </w:t>
      </w:r>
      <w:r w:rsidRPr="00BA713D">
        <w:rPr>
          <w:rFonts w:ascii="Garamond" w:hAnsi="Garamond"/>
          <w:sz w:val="24"/>
          <w:szCs w:val="24"/>
        </w:rPr>
        <w:t>således, at der er fuld overensstemmelse mellem antallet af bestilte og leverede enheder. Dvs. ikke som bestillingsmængden i alt.</w:t>
      </w:r>
    </w:p>
    <w:p w:rsidR="00003877" w:rsidRPr="00BA713D" w:rsidRDefault="00003877" w:rsidP="00003877">
      <w:pPr>
        <w:autoSpaceDE w:val="0"/>
        <w:autoSpaceDN w:val="0"/>
        <w:adjustRightInd w:val="0"/>
        <w:rPr>
          <w:rFonts w:ascii="Garamond" w:hAnsi="Garamond"/>
          <w:color w:val="000000"/>
          <w:sz w:val="24"/>
          <w:szCs w:val="24"/>
        </w:rPr>
      </w:pPr>
    </w:p>
    <w:p w:rsidR="00003877" w:rsidRPr="00BA713D" w:rsidRDefault="00003877" w:rsidP="00003877">
      <w:pPr>
        <w:autoSpaceDE w:val="0"/>
        <w:autoSpaceDN w:val="0"/>
        <w:adjustRightInd w:val="0"/>
        <w:rPr>
          <w:rFonts w:ascii="Garamond" w:hAnsi="Garamond"/>
          <w:color w:val="000000"/>
          <w:sz w:val="24"/>
          <w:szCs w:val="24"/>
          <w:u w:val="single"/>
        </w:rPr>
      </w:pPr>
      <w:r w:rsidRPr="00BA713D">
        <w:rPr>
          <w:rFonts w:ascii="Garamond" w:hAnsi="Garamond"/>
          <w:color w:val="000000"/>
          <w:sz w:val="24"/>
          <w:szCs w:val="24"/>
          <w:u w:val="single"/>
        </w:rPr>
        <w:t xml:space="preserve">Varenummer: </w:t>
      </w:r>
      <w:r w:rsidRPr="00BA713D">
        <w:rPr>
          <w:rFonts w:ascii="Garamond" w:hAnsi="Garamond"/>
          <w:color w:val="000000"/>
          <w:sz w:val="24"/>
          <w:szCs w:val="24"/>
        </w:rPr>
        <w:t xml:space="preserve">De fakturerede varenumre skal være fuldstændig identiske med de varenumre, der er aftalt i </w:t>
      </w:r>
      <w:r w:rsidR="00E0368A" w:rsidRPr="00BA713D">
        <w:rPr>
          <w:rFonts w:ascii="Garamond" w:hAnsi="Garamond"/>
          <w:color w:val="000000"/>
          <w:sz w:val="24"/>
          <w:szCs w:val="24"/>
        </w:rPr>
        <w:t>rammeaftal</w:t>
      </w:r>
      <w:r w:rsidRPr="00BA713D">
        <w:rPr>
          <w:rFonts w:ascii="Garamond" w:hAnsi="Garamond"/>
          <w:color w:val="000000"/>
          <w:sz w:val="24"/>
          <w:szCs w:val="24"/>
        </w:rPr>
        <w:t xml:space="preserve">en, og som fremgår af </w:t>
      </w:r>
      <w:r w:rsidR="00282AB2">
        <w:rPr>
          <w:rFonts w:ascii="Garamond" w:hAnsi="Garamond"/>
          <w:color w:val="000000"/>
          <w:sz w:val="24"/>
          <w:szCs w:val="24"/>
        </w:rPr>
        <w:t>K</w:t>
      </w:r>
      <w:r w:rsidRPr="00BA713D">
        <w:rPr>
          <w:rFonts w:ascii="Garamond" w:hAnsi="Garamond"/>
          <w:color w:val="000000"/>
          <w:sz w:val="24"/>
          <w:szCs w:val="24"/>
        </w:rPr>
        <w:t>ontrakthavers e-katalog.</w:t>
      </w:r>
    </w:p>
    <w:p w:rsidR="00003877" w:rsidRPr="00BA713D" w:rsidRDefault="00003877" w:rsidP="00003877">
      <w:pPr>
        <w:autoSpaceDE w:val="0"/>
        <w:autoSpaceDN w:val="0"/>
        <w:adjustRightInd w:val="0"/>
        <w:rPr>
          <w:rFonts w:ascii="Garamond" w:hAnsi="Garamond"/>
          <w:color w:val="000000"/>
          <w:sz w:val="24"/>
          <w:szCs w:val="24"/>
        </w:rPr>
      </w:pPr>
    </w:p>
    <w:p w:rsidR="00003877" w:rsidRPr="00BA713D" w:rsidRDefault="00003877" w:rsidP="00003877">
      <w:pPr>
        <w:autoSpaceDE w:val="0"/>
        <w:autoSpaceDN w:val="0"/>
        <w:adjustRightInd w:val="0"/>
        <w:rPr>
          <w:rFonts w:ascii="Garamond" w:hAnsi="Garamond"/>
          <w:sz w:val="24"/>
          <w:szCs w:val="24"/>
        </w:rPr>
      </w:pPr>
      <w:r w:rsidRPr="00BA713D">
        <w:rPr>
          <w:rFonts w:ascii="Garamond" w:hAnsi="Garamond"/>
          <w:color w:val="000000"/>
          <w:sz w:val="24"/>
          <w:szCs w:val="24"/>
          <w:u w:val="single"/>
        </w:rPr>
        <w:t xml:space="preserve">Entydige varelinjer: </w:t>
      </w:r>
      <w:r w:rsidRPr="00BA713D">
        <w:rPr>
          <w:rFonts w:ascii="Garamond" w:hAnsi="Garamond"/>
          <w:sz w:val="24"/>
          <w:szCs w:val="24"/>
        </w:rPr>
        <w:t xml:space="preserve">Leverandør må ikke indsætte ekstra varelinjer, så som afgifter, tillæg eller fradrag/rabatter. Er der, jf. </w:t>
      </w:r>
      <w:r w:rsidR="00E0368A" w:rsidRPr="00BA713D">
        <w:rPr>
          <w:rFonts w:ascii="Garamond" w:hAnsi="Garamond"/>
          <w:sz w:val="24"/>
          <w:szCs w:val="24"/>
        </w:rPr>
        <w:t>rammeaftal</w:t>
      </w:r>
      <w:r w:rsidRPr="00BA713D">
        <w:rPr>
          <w:rFonts w:ascii="Garamond" w:hAnsi="Garamond"/>
          <w:sz w:val="24"/>
          <w:szCs w:val="24"/>
        </w:rPr>
        <w:t xml:space="preserve">en, tale om afgiftsbelagte varer skal disse specificeres i særligt indhold, jf. OIOUBL formatet. Hvis der er tillæg eller fradrag, jf. </w:t>
      </w:r>
      <w:r w:rsidR="00E0368A" w:rsidRPr="00BA713D">
        <w:rPr>
          <w:rFonts w:ascii="Garamond" w:hAnsi="Garamond"/>
          <w:sz w:val="24"/>
          <w:szCs w:val="24"/>
        </w:rPr>
        <w:t>rammeaftal</w:t>
      </w:r>
      <w:r w:rsidRPr="00BA713D">
        <w:rPr>
          <w:rFonts w:ascii="Garamond" w:hAnsi="Garamond"/>
          <w:sz w:val="24"/>
          <w:szCs w:val="24"/>
        </w:rPr>
        <w:t xml:space="preserve">en, skal disse specificeres i særligt indhold, jf. OIOUBL formatet. Der kan kun tilføjes gebyr i det omfang, at dette fremgår af </w:t>
      </w:r>
      <w:r w:rsidR="00E0368A" w:rsidRPr="00BA713D">
        <w:rPr>
          <w:rFonts w:ascii="Garamond" w:hAnsi="Garamond"/>
          <w:sz w:val="24"/>
          <w:szCs w:val="24"/>
        </w:rPr>
        <w:t>rammeaftal</w:t>
      </w:r>
      <w:r w:rsidRPr="00BA713D">
        <w:rPr>
          <w:rFonts w:ascii="Garamond" w:hAnsi="Garamond"/>
          <w:sz w:val="24"/>
          <w:szCs w:val="24"/>
        </w:rPr>
        <w:t xml:space="preserve">en. </w:t>
      </w:r>
    </w:p>
    <w:p w:rsidR="00003877" w:rsidRPr="00BA713D" w:rsidRDefault="00003877" w:rsidP="00003877">
      <w:pPr>
        <w:autoSpaceDE w:val="0"/>
        <w:autoSpaceDN w:val="0"/>
        <w:adjustRightInd w:val="0"/>
        <w:rPr>
          <w:rFonts w:ascii="Garamond" w:hAnsi="Garamond"/>
          <w:sz w:val="24"/>
          <w:szCs w:val="24"/>
        </w:rPr>
      </w:pPr>
      <w:r w:rsidRPr="00BA713D">
        <w:rPr>
          <w:rFonts w:ascii="Garamond" w:hAnsi="Garamond"/>
          <w:sz w:val="24"/>
          <w:szCs w:val="24"/>
        </w:rPr>
        <w:t>Forklarende noter må ikke fremgå af ekstra varelinier.</w:t>
      </w:r>
    </w:p>
    <w:p w:rsidR="00003877" w:rsidRPr="00BA713D" w:rsidRDefault="00003877" w:rsidP="00003877">
      <w:pPr>
        <w:autoSpaceDE w:val="0"/>
        <w:autoSpaceDN w:val="0"/>
        <w:adjustRightInd w:val="0"/>
        <w:rPr>
          <w:rFonts w:ascii="Garamond" w:hAnsi="Garamond"/>
          <w:sz w:val="24"/>
          <w:szCs w:val="24"/>
        </w:rPr>
      </w:pPr>
      <w:r w:rsidRPr="00BA713D">
        <w:rPr>
          <w:rFonts w:ascii="Garamond" w:hAnsi="Garamond"/>
          <w:sz w:val="24"/>
          <w:szCs w:val="24"/>
        </w:rPr>
        <w:t>Vareteksten på fakturaen skal være identisk med vareteksten i e-kataloget.</w:t>
      </w:r>
    </w:p>
    <w:p w:rsidR="00003877" w:rsidRPr="00BA713D" w:rsidRDefault="00003877" w:rsidP="00003877">
      <w:pPr>
        <w:autoSpaceDE w:val="0"/>
        <w:autoSpaceDN w:val="0"/>
        <w:adjustRightInd w:val="0"/>
        <w:rPr>
          <w:rFonts w:ascii="Garamond" w:hAnsi="Garamond"/>
          <w:sz w:val="24"/>
          <w:szCs w:val="24"/>
        </w:rPr>
      </w:pPr>
    </w:p>
    <w:p w:rsidR="00003877" w:rsidRPr="00BA713D" w:rsidRDefault="00003877" w:rsidP="00003877">
      <w:pPr>
        <w:autoSpaceDE w:val="0"/>
        <w:autoSpaceDN w:val="0"/>
        <w:adjustRightInd w:val="0"/>
        <w:rPr>
          <w:rFonts w:ascii="Garamond" w:hAnsi="Garamond"/>
          <w:color w:val="000000"/>
          <w:sz w:val="24"/>
          <w:szCs w:val="24"/>
          <w:u w:val="single"/>
        </w:rPr>
      </w:pPr>
      <w:r w:rsidRPr="00BA713D">
        <w:rPr>
          <w:rFonts w:ascii="Garamond" w:hAnsi="Garamond"/>
          <w:color w:val="000000"/>
          <w:sz w:val="24"/>
          <w:szCs w:val="24"/>
        </w:rPr>
        <w:t xml:space="preserve">Uanset hvorledes ordrer er afgivet, skal fakturaer fremsendes elektronisk i det til enhver tid gældende fællesoffentlige format. For så vidt angår ordrer afgivet via </w:t>
      </w:r>
      <w:r w:rsidR="002F7A4E">
        <w:rPr>
          <w:rFonts w:ascii="Garamond" w:hAnsi="Garamond"/>
          <w:color w:val="000000"/>
          <w:sz w:val="24"/>
          <w:szCs w:val="24"/>
        </w:rPr>
        <w:t>O</w:t>
      </w:r>
      <w:r w:rsidRPr="00BA713D">
        <w:rPr>
          <w:rFonts w:ascii="Garamond" w:hAnsi="Garamond"/>
          <w:color w:val="000000"/>
          <w:sz w:val="24"/>
          <w:szCs w:val="24"/>
        </w:rPr>
        <w:t>rdregivers e-handelssystem, så skal den elektroniske faktura fremsendes således, at denne kan modtages direkte heri, hvilket muliggør efterfølgende automatisk kontrol, bogføring og betaling.</w:t>
      </w:r>
    </w:p>
    <w:p w:rsidR="0016385A" w:rsidRPr="00BA713D" w:rsidRDefault="0016385A">
      <w:pPr>
        <w:rPr>
          <w:rFonts w:ascii="Garamond" w:hAnsi="Garamond"/>
        </w:rPr>
      </w:pPr>
    </w:p>
    <w:p w:rsidR="00003877" w:rsidRPr="00BA713D" w:rsidRDefault="00003877" w:rsidP="00003877">
      <w:pPr>
        <w:pStyle w:val="Overskrift2"/>
        <w:rPr>
          <w:rFonts w:ascii="Garamond" w:hAnsi="Garamond"/>
          <w:sz w:val="24"/>
          <w:szCs w:val="24"/>
        </w:rPr>
      </w:pPr>
      <w:bookmarkStart w:id="159" w:name="_Toc365011386"/>
      <w:bookmarkEnd w:id="158"/>
      <w:r w:rsidRPr="00BA713D">
        <w:rPr>
          <w:rFonts w:ascii="Garamond" w:hAnsi="Garamond"/>
          <w:sz w:val="24"/>
          <w:szCs w:val="24"/>
        </w:rPr>
        <w:t>§ 1</w:t>
      </w:r>
      <w:r w:rsidR="00692937">
        <w:rPr>
          <w:rFonts w:ascii="Garamond" w:hAnsi="Garamond"/>
          <w:sz w:val="24"/>
          <w:szCs w:val="24"/>
        </w:rPr>
        <w:t>2</w:t>
      </w:r>
      <w:r w:rsidRPr="00BA713D">
        <w:rPr>
          <w:rFonts w:ascii="Garamond" w:hAnsi="Garamond"/>
          <w:sz w:val="24"/>
          <w:szCs w:val="24"/>
        </w:rPr>
        <w:t xml:space="preserve"> Priser</w:t>
      </w:r>
      <w:bookmarkEnd w:id="159"/>
    </w:p>
    <w:p w:rsidR="00003877" w:rsidRDefault="00003877" w:rsidP="00003877">
      <w:pPr>
        <w:rPr>
          <w:rFonts w:ascii="Garamond" w:hAnsi="Garamond"/>
          <w:sz w:val="24"/>
          <w:szCs w:val="24"/>
        </w:rPr>
      </w:pPr>
      <w:r w:rsidRPr="00BA713D">
        <w:rPr>
          <w:rFonts w:ascii="Garamond" w:hAnsi="Garamond"/>
          <w:sz w:val="24"/>
          <w:szCs w:val="24"/>
        </w:rPr>
        <w:t xml:space="preserve">For bestillinger foretaget i henhold til </w:t>
      </w:r>
      <w:r w:rsidR="00E0368A" w:rsidRPr="00BA713D">
        <w:rPr>
          <w:rFonts w:ascii="Garamond" w:hAnsi="Garamond"/>
          <w:sz w:val="24"/>
          <w:szCs w:val="24"/>
        </w:rPr>
        <w:t>rammeaftal</w:t>
      </w:r>
      <w:r w:rsidRPr="00BA713D">
        <w:rPr>
          <w:rFonts w:ascii="Garamond" w:hAnsi="Garamond"/>
          <w:sz w:val="24"/>
          <w:szCs w:val="24"/>
        </w:rPr>
        <w:t xml:space="preserve">en gælder de i </w:t>
      </w:r>
      <w:r w:rsidR="00282AB2">
        <w:rPr>
          <w:rFonts w:ascii="Garamond" w:hAnsi="Garamond"/>
          <w:sz w:val="24"/>
          <w:szCs w:val="24"/>
        </w:rPr>
        <w:t>K</w:t>
      </w:r>
      <w:r w:rsidRPr="00BA713D">
        <w:rPr>
          <w:rFonts w:ascii="Garamond" w:hAnsi="Garamond"/>
          <w:sz w:val="24"/>
          <w:szCs w:val="24"/>
        </w:rPr>
        <w:t xml:space="preserve">ontrakthavers tilbud af </w:t>
      </w:r>
      <w:r w:rsidRPr="00BA713D">
        <w:rPr>
          <w:rFonts w:ascii="Garamond" w:hAnsi="Garamond"/>
          <w:color w:val="FF0000"/>
          <w:sz w:val="24"/>
          <w:szCs w:val="24"/>
        </w:rPr>
        <w:t>[dd.mm.åååå]</w:t>
      </w:r>
      <w:r w:rsidRPr="00BA713D">
        <w:rPr>
          <w:rFonts w:ascii="Garamond" w:hAnsi="Garamond"/>
          <w:sz w:val="24"/>
          <w:szCs w:val="24"/>
        </w:rPr>
        <w:t xml:space="preserve"> angivne enhedspriser</w:t>
      </w:r>
      <w:r w:rsidR="002713F3" w:rsidRPr="00BA713D">
        <w:rPr>
          <w:rFonts w:ascii="Garamond" w:hAnsi="Garamond"/>
          <w:sz w:val="24"/>
          <w:szCs w:val="24"/>
        </w:rPr>
        <w:t xml:space="preserve">. </w:t>
      </w:r>
    </w:p>
    <w:p w:rsidR="009D201F" w:rsidRPr="00BA713D" w:rsidRDefault="009D201F" w:rsidP="00003877">
      <w:pPr>
        <w:rPr>
          <w:rFonts w:ascii="Garamond" w:hAnsi="Garamond"/>
          <w:sz w:val="24"/>
          <w:szCs w:val="24"/>
        </w:rPr>
      </w:pPr>
    </w:p>
    <w:p w:rsidR="00003877" w:rsidRPr="00BA713D" w:rsidRDefault="00003877" w:rsidP="00003877">
      <w:pPr>
        <w:rPr>
          <w:rFonts w:ascii="Garamond" w:hAnsi="Garamond"/>
          <w:sz w:val="24"/>
          <w:szCs w:val="24"/>
        </w:rPr>
      </w:pPr>
      <w:r w:rsidRPr="00BA713D">
        <w:rPr>
          <w:rFonts w:ascii="Garamond" w:hAnsi="Garamond"/>
          <w:sz w:val="24"/>
          <w:szCs w:val="24"/>
        </w:rPr>
        <w:t xml:space="preserve">Såfremt </w:t>
      </w:r>
      <w:r w:rsidR="00282AB2">
        <w:rPr>
          <w:rFonts w:ascii="Garamond" w:hAnsi="Garamond"/>
          <w:sz w:val="24"/>
          <w:szCs w:val="24"/>
        </w:rPr>
        <w:t>K</w:t>
      </w:r>
      <w:r w:rsidRPr="00BA713D">
        <w:rPr>
          <w:rFonts w:ascii="Garamond" w:hAnsi="Garamond"/>
          <w:sz w:val="24"/>
          <w:szCs w:val="24"/>
        </w:rPr>
        <w:t xml:space="preserve">ontrakthaver jf. bestemmelserne om ”Ændring af produktsammensætning” introducerer erstatningsprodukter, svarende til produkter på tilbudslisten, skal </w:t>
      </w:r>
      <w:r w:rsidR="002F7A4E">
        <w:rPr>
          <w:rFonts w:ascii="Garamond" w:hAnsi="Garamond"/>
          <w:sz w:val="24"/>
          <w:szCs w:val="24"/>
        </w:rPr>
        <w:t>O</w:t>
      </w:r>
      <w:r w:rsidRPr="00BA713D">
        <w:rPr>
          <w:rFonts w:ascii="Garamond" w:hAnsi="Garamond"/>
          <w:sz w:val="24"/>
          <w:szCs w:val="24"/>
        </w:rPr>
        <w:t>rdregiver have mulighed for at købe disse til de i tilbudslisten angivne priser for de oprindelige produkter.</w:t>
      </w:r>
    </w:p>
    <w:p w:rsidR="00003877" w:rsidRPr="00BA713D" w:rsidRDefault="00003877" w:rsidP="00003877">
      <w:pPr>
        <w:rPr>
          <w:rFonts w:ascii="Garamond" w:hAnsi="Garamond"/>
          <w:sz w:val="24"/>
          <w:szCs w:val="24"/>
        </w:rPr>
      </w:pPr>
    </w:p>
    <w:p w:rsidR="00003877" w:rsidRPr="00BA713D" w:rsidRDefault="00003877" w:rsidP="00003877">
      <w:pPr>
        <w:autoSpaceDE w:val="0"/>
        <w:autoSpaceDN w:val="0"/>
        <w:adjustRightInd w:val="0"/>
        <w:spacing w:line="240" w:lineRule="atLeast"/>
        <w:rPr>
          <w:rFonts w:ascii="Garamond" w:hAnsi="Garamond"/>
          <w:color w:val="000000"/>
          <w:sz w:val="24"/>
          <w:szCs w:val="24"/>
        </w:rPr>
      </w:pPr>
      <w:r w:rsidRPr="00BA713D">
        <w:rPr>
          <w:rFonts w:ascii="Garamond" w:hAnsi="Garamond"/>
          <w:iCs/>
          <w:color w:val="000000"/>
          <w:sz w:val="24"/>
          <w:szCs w:val="24"/>
        </w:rPr>
        <w:t>Hvis det bestilte produkt er udgået som følge af produktudvikling, skal et andet produkt med minimum tilsvarende standard straks tilbydes til samme pris.</w:t>
      </w:r>
      <w:r w:rsidRPr="00BA713D">
        <w:rPr>
          <w:rFonts w:ascii="Garamond" w:hAnsi="Garamond"/>
          <w:color w:val="000000"/>
          <w:sz w:val="24"/>
          <w:szCs w:val="24"/>
        </w:rPr>
        <w:t xml:space="preserve"> </w:t>
      </w:r>
    </w:p>
    <w:p w:rsidR="00B42196" w:rsidRPr="00BA713D" w:rsidRDefault="00B42196" w:rsidP="00B42196">
      <w:pPr>
        <w:autoSpaceDE w:val="0"/>
        <w:autoSpaceDN w:val="0"/>
        <w:adjustRightInd w:val="0"/>
        <w:spacing w:line="240" w:lineRule="atLeast"/>
        <w:rPr>
          <w:rFonts w:ascii="Garamond" w:hAnsi="Garamond"/>
          <w:color w:val="000000"/>
          <w:sz w:val="24"/>
          <w:szCs w:val="24"/>
        </w:rPr>
      </w:pPr>
    </w:p>
    <w:p w:rsidR="00B42196" w:rsidRDefault="00B42196" w:rsidP="00B42196">
      <w:pPr>
        <w:autoSpaceDE w:val="0"/>
        <w:autoSpaceDN w:val="0"/>
        <w:adjustRightInd w:val="0"/>
        <w:spacing w:line="240" w:lineRule="atLeast"/>
        <w:rPr>
          <w:rFonts w:ascii="Garamond" w:hAnsi="Garamond"/>
          <w:color w:val="000000"/>
          <w:sz w:val="24"/>
          <w:szCs w:val="24"/>
        </w:rPr>
      </w:pPr>
      <w:r w:rsidRPr="00BA713D">
        <w:rPr>
          <w:rFonts w:ascii="Garamond" w:hAnsi="Garamond"/>
          <w:color w:val="000000"/>
          <w:sz w:val="24"/>
          <w:szCs w:val="24"/>
        </w:rPr>
        <w:t xml:space="preserve">Priser angives </w:t>
      </w:r>
      <w:r w:rsidR="00814C25" w:rsidRPr="00BA713D">
        <w:rPr>
          <w:rFonts w:ascii="Garamond" w:hAnsi="Garamond"/>
          <w:color w:val="000000"/>
          <w:sz w:val="24"/>
          <w:szCs w:val="24"/>
        </w:rPr>
        <w:t xml:space="preserve">altid </w:t>
      </w:r>
      <w:r w:rsidRPr="00BA713D">
        <w:rPr>
          <w:rFonts w:ascii="Garamond" w:hAnsi="Garamond"/>
          <w:color w:val="000000"/>
          <w:sz w:val="24"/>
          <w:szCs w:val="24"/>
        </w:rPr>
        <w:t>med to decimaler.</w:t>
      </w:r>
    </w:p>
    <w:p w:rsidR="00492F50" w:rsidRPr="00BA713D" w:rsidRDefault="00492F50" w:rsidP="00B42196">
      <w:pPr>
        <w:autoSpaceDE w:val="0"/>
        <w:autoSpaceDN w:val="0"/>
        <w:adjustRightInd w:val="0"/>
        <w:spacing w:line="240" w:lineRule="atLeast"/>
        <w:rPr>
          <w:rFonts w:ascii="Garamond" w:hAnsi="Garamond"/>
          <w:color w:val="000000"/>
          <w:sz w:val="24"/>
          <w:szCs w:val="24"/>
        </w:rPr>
      </w:pPr>
    </w:p>
    <w:p w:rsidR="00003877" w:rsidRPr="00BA713D" w:rsidRDefault="00003877" w:rsidP="00003877">
      <w:pPr>
        <w:pStyle w:val="Overskrift2"/>
        <w:rPr>
          <w:rFonts w:ascii="Garamond" w:hAnsi="Garamond"/>
          <w:sz w:val="24"/>
          <w:szCs w:val="24"/>
        </w:rPr>
      </w:pPr>
      <w:bookmarkStart w:id="160" w:name="_Toc365011387"/>
      <w:r w:rsidRPr="00BA713D">
        <w:rPr>
          <w:rFonts w:ascii="Garamond" w:hAnsi="Garamond"/>
          <w:sz w:val="24"/>
          <w:szCs w:val="24"/>
        </w:rPr>
        <w:t>§ 1</w:t>
      </w:r>
      <w:r w:rsidR="00692937">
        <w:rPr>
          <w:rFonts w:ascii="Garamond" w:hAnsi="Garamond"/>
          <w:sz w:val="24"/>
          <w:szCs w:val="24"/>
        </w:rPr>
        <w:t>3</w:t>
      </w:r>
      <w:r w:rsidRPr="00BA713D">
        <w:rPr>
          <w:rFonts w:ascii="Garamond" w:hAnsi="Garamond"/>
          <w:sz w:val="24"/>
          <w:szCs w:val="24"/>
        </w:rPr>
        <w:t xml:space="preserve"> Prisregulering</w:t>
      </w:r>
      <w:bookmarkEnd w:id="160"/>
    </w:p>
    <w:p w:rsidR="00003877" w:rsidRPr="00BA713D" w:rsidRDefault="00003877" w:rsidP="00003877">
      <w:pPr>
        <w:rPr>
          <w:rFonts w:ascii="Garamond" w:hAnsi="Garamond"/>
          <w:sz w:val="24"/>
          <w:szCs w:val="24"/>
        </w:rPr>
      </w:pPr>
      <w:r w:rsidRPr="009D201F">
        <w:rPr>
          <w:rFonts w:ascii="Garamond" w:hAnsi="Garamond"/>
          <w:sz w:val="24"/>
          <w:szCs w:val="24"/>
        </w:rPr>
        <w:t>Priserne skal være faste de første</w:t>
      </w:r>
      <w:r w:rsidR="009D201F" w:rsidRPr="009D201F">
        <w:rPr>
          <w:rFonts w:ascii="Garamond" w:hAnsi="Garamond"/>
          <w:sz w:val="24"/>
          <w:szCs w:val="24"/>
        </w:rPr>
        <w:t xml:space="preserve"> 12</w:t>
      </w:r>
      <w:r w:rsidRPr="009D201F">
        <w:rPr>
          <w:rFonts w:ascii="Garamond" w:hAnsi="Garamond"/>
          <w:sz w:val="24"/>
          <w:szCs w:val="24"/>
        </w:rPr>
        <w:t xml:space="preserve"> måneder regnet fra </w:t>
      </w:r>
      <w:r w:rsidR="00E0368A" w:rsidRPr="009D201F">
        <w:rPr>
          <w:rFonts w:ascii="Garamond" w:hAnsi="Garamond"/>
          <w:sz w:val="24"/>
          <w:szCs w:val="24"/>
        </w:rPr>
        <w:t>rammeaftal</w:t>
      </w:r>
      <w:r w:rsidRPr="009D201F">
        <w:rPr>
          <w:rFonts w:ascii="Garamond" w:hAnsi="Garamond"/>
          <w:sz w:val="24"/>
          <w:szCs w:val="24"/>
        </w:rPr>
        <w:t xml:space="preserve">ens start. Herefter kan der ske </w:t>
      </w:r>
      <w:r w:rsidRPr="009D201F">
        <w:rPr>
          <w:rFonts w:ascii="Garamond" w:hAnsi="Garamond"/>
          <w:sz w:val="24"/>
          <w:szCs w:val="24"/>
          <w:u w:val="single"/>
        </w:rPr>
        <w:t>dokumenterede</w:t>
      </w:r>
      <w:r w:rsidRPr="009D201F">
        <w:rPr>
          <w:rFonts w:ascii="Garamond" w:hAnsi="Garamond"/>
          <w:sz w:val="24"/>
          <w:szCs w:val="24"/>
        </w:rPr>
        <w:t xml:space="preserve"> prisreguleringer årligt. Første prisregulering kan ske med virkning fra den</w:t>
      </w:r>
      <w:r w:rsidR="009D201F" w:rsidRPr="009D201F">
        <w:rPr>
          <w:rFonts w:ascii="Garamond" w:hAnsi="Garamond"/>
          <w:sz w:val="24"/>
          <w:szCs w:val="24"/>
        </w:rPr>
        <w:t xml:space="preserve"> 1. januar 2015</w:t>
      </w:r>
      <w:r w:rsidRPr="009D201F">
        <w:rPr>
          <w:rFonts w:ascii="Garamond" w:hAnsi="Garamond"/>
          <w:sz w:val="24"/>
          <w:szCs w:val="24"/>
        </w:rPr>
        <w:t xml:space="preserve">, og prisreguleringen kan maksimalt svare til udviklingen i </w:t>
      </w:r>
      <w:r w:rsidR="009D201F" w:rsidRPr="009D201F">
        <w:rPr>
          <w:rFonts w:ascii="Garamond" w:hAnsi="Garamond"/>
          <w:sz w:val="24"/>
          <w:szCs w:val="24"/>
        </w:rPr>
        <w:t xml:space="preserve">Danmarks Statistiks nettoprisindeks </w:t>
      </w:r>
      <w:r w:rsidRPr="00BA713D">
        <w:rPr>
          <w:rFonts w:ascii="Garamond" w:hAnsi="Garamond"/>
          <w:sz w:val="24"/>
          <w:szCs w:val="24"/>
        </w:rPr>
        <w:t xml:space="preserve">fra </w:t>
      </w:r>
      <w:r w:rsidR="009D201F" w:rsidRPr="009D201F">
        <w:rPr>
          <w:rFonts w:ascii="Garamond" w:hAnsi="Garamond"/>
          <w:sz w:val="24"/>
          <w:szCs w:val="24"/>
        </w:rPr>
        <w:t>1. januar 2013</w:t>
      </w:r>
      <w:r w:rsidRPr="00BA713D">
        <w:rPr>
          <w:rFonts w:ascii="Garamond" w:hAnsi="Garamond"/>
          <w:color w:val="FF0000"/>
          <w:sz w:val="24"/>
          <w:szCs w:val="24"/>
        </w:rPr>
        <w:t xml:space="preserve"> </w:t>
      </w:r>
      <w:r w:rsidRPr="00BA713D">
        <w:rPr>
          <w:rFonts w:ascii="Garamond" w:hAnsi="Garamond"/>
          <w:sz w:val="24"/>
          <w:szCs w:val="24"/>
        </w:rPr>
        <w:t xml:space="preserve">til </w:t>
      </w:r>
      <w:r w:rsidR="009D201F">
        <w:rPr>
          <w:rFonts w:ascii="Garamond" w:hAnsi="Garamond"/>
          <w:sz w:val="24"/>
          <w:szCs w:val="24"/>
        </w:rPr>
        <w:t>30. september 2013</w:t>
      </w:r>
      <w:r w:rsidRPr="00BA713D">
        <w:rPr>
          <w:rFonts w:ascii="Garamond" w:hAnsi="Garamond"/>
          <w:sz w:val="24"/>
          <w:szCs w:val="24"/>
        </w:rPr>
        <w:t xml:space="preserve">. Tilsvarende reguleringsformel gælder for evt. følgende prisreguleringer. Priserne kan kun reguleres for 1 år ad gangen. </w:t>
      </w:r>
    </w:p>
    <w:p w:rsidR="00003877" w:rsidRPr="00BA713D" w:rsidRDefault="00003877" w:rsidP="00003877">
      <w:pPr>
        <w:rPr>
          <w:rFonts w:ascii="Garamond" w:hAnsi="Garamond"/>
          <w:sz w:val="24"/>
          <w:szCs w:val="24"/>
        </w:rPr>
      </w:pPr>
    </w:p>
    <w:p w:rsidR="00003877" w:rsidRPr="00BA713D" w:rsidRDefault="00003877" w:rsidP="00003877">
      <w:pPr>
        <w:rPr>
          <w:rFonts w:ascii="Garamond" w:hAnsi="Garamond"/>
          <w:sz w:val="24"/>
          <w:szCs w:val="24"/>
        </w:rPr>
      </w:pPr>
      <w:r w:rsidRPr="00BA713D">
        <w:rPr>
          <w:rFonts w:ascii="Garamond" w:hAnsi="Garamond"/>
          <w:sz w:val="24"/>
          <w:szCs w:val="24"/>
        </w:rPr>
        <w:t xml:space="preserve">Kontrakthaver kan dog til enhver tid kræve, at lovgivningsmæssigt fastsatte afgifter og afgiftsstigninger, som bliver kendt efter, at </w:t>
      </w:r>
      <w:r w:rsidR="00E0368A" w:rsidRPr="00BA713D">
        <w:rPr>
          <w:rFonts w:ascii="Garamond" w:hAnsi="Garamond"/>
          <w:sz w:val="24"/>
          <w:szCs w:val="24"/>
        </w:rPr>
        <w:t>rammeaftal</w:t>
      </w:r>
      <w:r w:rsidRPr="00BA713D">
        <w:rPr>
          <w:rFonts w:ascii="Garamond" w:hAnsi="Garamond"/>
          <w:sz w:val="24"/>
          <w:szCs w:val="24"/>
        </w:rPr>
        <w:t xml:space="preserve">en er indgået, og som bliver pålagt </w:t>
      </w:r>
      <w:r w:rsidR="00282AB2">
        <w:rPr>
          <w:rFonts w:ascii="Garamond" w:hAnsi="Garamond"/>
          <w:sz w:val="24"/>
          <w:szCs w:val="24"/>
        </w:rPr>
        <w:t>K</w:t>
      </w:r>
      <w:r w:rsidRPr="00BA713D">
        <w:rPr>
          <w:rFonts w:ascii="Garamond" w:hAnsi="Garamond"/>
          <w:sz w:val="24"/>
          <w:szCs w:val="24"/>
        </w:rPr>
        <w:t xml:space="preserve">ontrakthaver i forhold til de af </w:t>
      </w:r>
      <w:r w:rsidR="00E0368A" w:rsidRPr="00BA713D">
        <w:rPr>
          <w:rFonts w:ascii="Garamond" w:hAnsi="Garamond"/>
          <w:sz w:val="24"/>
          <w:szCs w:val="24"/>
        </w:rPr>
        <w:t>rammeaftal</w:t>
      </w:r>
      <w:r w:rsidRPr="00BA713D">
        <w:rPr>
          <w:rFonts w:ascii="Garamond" w:hAnsi="Garamond"/>
          <w:sz w:val="24"/>
          <w:szCs w:val="24"/>
        </w:rPr>
        <w:t>en omfattede produkter, tillægges de aftalte priser.</w:t>
      </w:r>
    </w:p>
    <w:p w:rsidR="00003877" w:rsidRPr="00BA713D" w:rsidRDefault="00003877" w:rsidP="00003877">
      <w:pPr>
        <w:rPr>
          <w:rFonts w:ascii="Garamond" w:hAnsi="Garamond"/>
          <w:sz w:val="24"/>
          <w:szCs w:val="24"/>
        </w:rPr>
      </w:pPr>
    </w:p>
    <w:p w:rsidR="00CA4E76" w:rsidRPr="00BA713D" w:rsidRDefault="00003877" w:rsidP="00003877">
      <w:pPr>
        <w:rPr>
          <w:rFonts w:ascii="Garamond" w:hAnsi="Garamond"/>
        </w:rPr>
      </w:pPr>
      <w:r w:rsidRPr="00BA713D">
        <w:rPr>
          <w:rFonts w:ascii="Garamond" w:hAnsi="Garamond"/>
          <w:sz w:val="24"/>
          <w:szCs w:val="24"/>
        </w:rPr>
        <w:t xml:space="preserve">Prisregulering sker på </w:t>
      </w:r>
      <w:r w:rsidR="00282AB2">
        <w:rPr>
          <w:rFonts w:ascii="Garamond" w:hAnsi="Garamond"/>
          <w:sz w:val="24"/>
          <w:szCs w:val="24"/>
        </w:rPr>
        <w:t>K</w:t>
      </w:r>
      <w:r w:rsidRPr="00BA713D">
        <w:rPr>
          <w:rFonts w:ascii="Garamond" w:hAnsi="Garamond"/>
          <w:sz w:val="24"/>
          <w:szCs w:val="24"/>
        </w:rPr>
        <w:t xml:space="preserve">ontrakthavers foranledning ved meddelelse af indekstal og den procentvise regulering, der ønskes foretaget. </w:t>
      </w:r>
      <w:r w:rsidRPr="00BA713D">
        <w:rPr>
          <w:rFonts w:ascii="Garamond" w:hAnsi="Garamond"/>
          <w:color w:val="000000"/>
          <w:sz w:val="24"/>
          <w:szCs w:val="24"/>
        </w:rPr>
        <w:t>Stigningen beregnes i forhold til den eksisterende pris således: Nuværende pris x (100 + %-sats) / 100.</w:t>
      </w:r>
      <w:r w:rsidRPr="00BA713D">
        <w:rPr>
          <w:rFonts w:ascii="Garamond" w:hAnsi="Garamond"/>
        </w:rPr>
        <w:t xml:space="preserve"> </w:t>
      </w:r>
    </w:p>
    <w:p w:rsidR="00A266CD" w:rsidRPr="00BA713D" w:rsidRDefault="00A266CD" w:rsidP="00003877">
      <w:pPr>
        <w:rPr>
          <w:rFonts w:ascii="Garamond" w:hAnsi="Garamond"/>
          <w:sz w:val="24"/>
          <w:szCs w:val="24"/>
        </w:rPr>
      </w:pPr>
    </w:p>
    <w:p w:rsidR="00A266CD" w:rsidRPr="00BA713D" w:rsidRDefault="00A266CD" w:rsidP="00A266CD">
      <w:pPr>
        <w:pStyle w:val="Kommentartekst"/>
        <w:rPr>
          <w:rFonts w:ascii="Garamond" w:hAnsi="Garamond"/>
        </w:rPr>
      </w:pPr>
      <w:r w:rsidRPr="00BA713D">
        <w:rPr>
          <w:rFonts w:ascii="Garamond" w:hAnsi="Garamond"/>
          <w:sz w:val="24"/>
          <w:szCs w:val="24"/>
        </w:rPr>
        <w:t xml:space="preserve">Såfremt prisreguleringen vedrører lovgivningsmæssigt fastsatte afgiftsændringer, skal dokumentation for afgiftsændringerne fremsendes. </w:t>
      </w:r>
    </w:p>
    <w:p w:rsidR="00A266CD" w:rsidRPr="00BA713D" w:rsidRDefault="00A266CD" w:rsidP="00003877">
      <w:pPr>
        <w:rPr>
          <w:rFonts w:ascii="Garamond" w:hAnsi="Garamond"/>
          <w:sz w:val="24"/>
          <w:szCs w:val="24"/>
        </w:rPr>
      </w:pPr>
    </w:p>
    <w:p w:rsidR="00003877" w:rsidRPr="00BA713D" w:rsidRDefault="00003877" w:rsidP="00003877">
      <w:pPr>
        <w:pStyle w:val="Kommentartekst"/>
        <w:rPr>
          <w:rFonts w:ascii="Garamond" w:hAnsi="Garamond"/>
        </w:rPr>
      </w:pPr>
      <w:r w:rsidRPr="00BA713D">
        <w:rPr>
          <w:rFonts w:ascii="Garamond" w:hAnsi="Garamond"/>
          <w:sz w:val="24"/>
          <w:szCs w:val="24"/>
        </w:rPr>
        <w:t xml:space="preserve">Prisreguleringer skal meddeles </w:t>
      </w:r>
      <w:r w:rsidR="002F7A4E">
        <w:rPr>
          <w:rFonts w:ascii="Garamond" w:hAnsi="Garamond"/>
          <w:sz w:val="24"/>
          <w:szCs w:val="24"/>
        </w:rPr>
        <w:t>O</w:t>
      </w:r>
      <w:r w:rsidRPr="00BA713D">
        <w:rPr>
          <w:rFonts w:ascii="Garamond" w:hAnsi="Garamond"/>
          <w:sz w:val="24"/>
          <w:szCs w:val="24"/>
        </w:rPr>
        <w:t xml:space="preserve">rdregiver </w:t>
      </w:r>
      <w:r w:rsidRPr="009F5EB8">
        <w:rPr>
          <w:rFonts w:ascii="Garamond" w:hAnsi="Garamond"/>
          <w:sz w:val="24"/>
          <w:szCs w:val="24"/>
        </w:rPr>
        <w:t xml:space="preserve">senest </w:t>
      </w:r>
      <w:r w:rsidR="009F5EB8" w:rsidRPr="009F5EB8">
        <w:rPr>
          <w:rFonts w:ascii="Garamond" w:hAnsi="Garamond"/>
          <w:sz w:val="24"/>
          <w:szCs w:val="24"/>
        </w:rPr>
        <w:t xml:space="preserve">30 </w:t>
      </w:r>
      <w:r w:rsidRPr="009F5EB8">
        <w:rPr>
          <w:rFonts w:ascii="Garamond" w:hAnsi="Garamond"/>
          <w:sz w:val="24"/>
          <w:szCs w:val="24"/>
        </w:rPr>
        <w:t>dage</w:t>
      </w:r>
      <w:r w:rsidRPr="00BA713D">
        <w:rPr>
          <w:rFonts w:ascii="Garamond" w:hAnsi="Garamond"/>
          <w:sz w:val="24"/>
          <w:szCs w:val="24"/>
        </w:rPr>
        <w:t xml:space="preserve"> før ikrafttræden. </w:t>
      </w:r>
    </w:p>
    <w:p w:rsidR="00003877" w:rsidRPr="00BA713D" w:rsidRDefault="00003877" w:rsidP="00003877">
      <w:pPr>
        <w:rPr>
          <w:rFonts w:ascii="Garamond" w:hAnsi="Garamond"/>
          <w:sz w:val="24"/>
          <w:szCs w:val="24"/>
        </w:rPr>
      </w:pPr>
    </w:p>
    <w:p w:rsidR="00003877" w:rsidRPr="00BA713D" w:rsidRDefault="00003877" w:rsidP="00003877">
      <w:pPr>
        <w:rPr>
          <w:rFonts w:ascii="Garamond" w:hAnsi="Garamond"/>
          <w:sz w:val="24"/>
          <w:szCs w:val="24"/>
        </w:rPr>
      </w:pPr>
      <w:r w:rsidRPr="00BA713D">
        <w:rPr>
          <w:rFonts w:ascii="Garamond" w:hAnsi="Garamond"/>
          <w:sz w:val="24"/>
          <w:szCs w:val="24"/>
        </w:rPr>
        <w:t xml:space="preserve">Varsel om prisreguleringer skal sendes til </w:t>
      </w:r>
      <w:r w:rsidR="009F5EB8" w:rsidRPr="00052EA4">
        <w:rPr>
          <w:rFonts w:ascii="Garamond" w:hAnsi="Garamond"/>
          <w:sz w:val="24"/>
          <w:szCs w:val="24"/>
        </w:rPr>
        <w:t>indkoeb@kolding.dk</w:t>
      </w:r>
      <w:r w:rsidRPr="00052EA4">
        <w:rPr>
          <w:rFonts w:ascii="Garamond" w:hAnsi="Garamond"/>
          <w:sz w:val="24"/>
          <w:szCs w:val="24"/>
        </w:rPr>
        <w:t>.</w:t>
      </w:r>
    </w:p>
    <w:p w:rsidR="00003877" w:rsidRPr="00BA713D" w:rsidRDefault="00003877" w:rsidP="00003877">
      <w:pPr>
        <w:rPr>
          <w:rFonts w:ascii="Garamond" w:hAnsi="Garamond"/>
          <w:sz w:val="24"/>
          <w:szCs w:val="24"/>
        </w:rPr>
      </w:pPr>
      <w:r w:rsidRPr="00BA713D">
        <w:rPr>
          <w:rFonts w:ascii="Garamond" w:hAnsi="Garamond"/>
          <w:sz w:val="24"/>
          <w:szCs w:val="24"/>
        </w:rPr>
        <w:t>Sammen med varslet skal sendes et excel-ark, der udover de nye priser indeholder information om nye varer, udgåede varer og eventuelle erstatningsvarer.</w:t>
      </w:r>
    </w:p>
    <w:p w:rsidR="00003877" w:rsidRPr="00BA713D" w:rsidRDefault="00003877" w:rsidP="00003877">
      <w:pPr>
        <w:rPr>
          <w:rFonts w:ascii="Garamond" w:hAnsi="Garamond"/>
          <w:sz w:val="24"/>
          <w:szCs w:val="24"/>
        </w:rPr>
      </w:pPr>
    </w:p>
    <w:p w:rsidR="00003877" w:rsidRPr="00BA713D" w:rsidRDefault="00003877" w:rsidP="00003877">
      <w:pPr>
        <w:rPr>
          <w:rFonts w:ascii="Garamond" w:hAnsi="Garamond"/>
          <w:sz w:val="24"/>
          <w:szCs w:val="24"/>
        </w:rPr>
      </w:pPr>
      <w:r w:rsidRPr="00B75ADF">
        <w:rPr>
          <w:rFonts w:ascii="Garamond" w:hAnsi="Garamond"/>
          <w:sz w:val="24"/>
          <w:szCs w:val="24"/>
        </w:rPr>
        <w:t xml:space="preserve">Prisændringers ikrafttræden er betinget af, at en opdateret prisliste fremsendes pr. e-mail til </w:t>
      </w:r>
      <w:r w:rsidR="009F5EB8" w:rsidRPr="00B75ADF">
        <w:rPr>
          <w:rFonts w:ascii="Garamond" w:hAnsi="Garamond"/>
          <w:sz w:val="24"/>
          <w:szCs w:val="24"/>
        </w:rPr>
        <w:t>indkoeb@kolding.dk</w:t>
      </w:r>
      <w:r w:rsidR="00CA4E76" w:rsidRPr="00B75ADF">
        <w:rPr>
          <w:rFonts w:ascii="Garamond" w:hAnsi="Garamond"/>
          <w:sz w:val="24"/>
          <w:szCs w:val="24"/>
        </w:rPr>
        <w:t xml:space="preserve"> inden</w:t>
      </w:r>
      <w:r w:rsidR="00CA4E76" w:rsidRPr="00BA713D">
        <w:rPr>
          <w:rFonts w:ascii="Garamond" w:hAnsi="Garamond"/>
          <w:sz w:val="24"/>
          <w:szCs w:val="24"/>
        </w:rPr>
        <w:t xml:space="preserve"> ændringens ikrafttræden, og</w:t>
      </w:r>
      <w:r w:rsidRPr="00BA713D">
        <w:rPr>
          <w:rFonts w:ascii="Garamond" w:hAnsi="Garamond"/>
          <w:sz w:val="24"/>
          <w:szCs w:val="24"/>
        </w:rPr>
        <w:t xml:space="preserve"> kan tidligst træde i kraft, når </w:t>
      </w:r>
      <w:r w:rsidR="00282AB2">
        <w:rPr>
          <w:rFonts w:ascii="Garamond" w:hAnsi="Garamond"/>
          <w:sz w:val="24"/>
          <w:szCs w:val="24"/>
        </w:rPr>
        <w:t>K</w:t>
      </w:r>
      <w:r w:rsidRPr="00BA713D">
        <w:rPr>
          <w:rFonts w:ascii="Garamond" w:hAnsi="Garamond"/>
          <w:sz w:val="24"/>
          <w:szCs w:val="24"/>
        </w:rPr>
        <w:t xml:space="preserve">ontrakthaver har fremsendt et opdateret e-katalog til </w:t>
      </w:r>
      <w:r w:rsidR="002F7A4E">
        <w:rPr>
          <w:rFonts w:ascii="Garamond" w:hAnsi="Garamond"/>
          <w:sz w:val="24"/>
          <w:szCs w:val="24"/>
        </w:rPr>
        <w:t>O</w:t>
      </w:r>
      <w:r w:rsidRPr="00BA713D">
        <w:rPr>
          <w:rFonts w:ascii="Garamond" w:hAnsi="Garamond"/>
          <w:sz w:val="24"/>
          <w:szCs w:val="24"/>
        </w:rPr>
        <w:t xml:space="preserve">rdregiver, og e-kataloget er godkendt af </w:t>
      </w:r>
      <w:r w:rsidR="002F7A4E">
        <w:rPr>
          <w:rFonts w:ascii="Garamond" w:hAnsi="Garamond"/>
          <w:sz w:val="24"/>
          <w:szCs w:val="24"/>
        </w:rPr>
        <w:t>O</w:t>
      </w:r>
      <w:r w:rsidRPr="00BA713D">
        <w:rPr>
          <w:rFonts w:ascii="Garamond" w:hAnsi="Garamond"/>
          <w:sz w:val="24"/>
          <w:szCs w:val="24"/>
        </w:rPr>
        <w:t xml:space="preserve">rdregiver og gjort tilgængeligt i dennes e-handelssystem. </w:t>
      </w:r>
    </w:p>
    <w:p w:rsidR="00CA4E76" w:rsidRPr="00BA713D" w:rsidRDefault="00CA4E76" w:rsidP="00003877">
      <w:pPr>
        <w:rPr>
          <w:rFonts w:ascii="Garamond" w:hAnsi="Garamond"/>
          <w:sz w:val="24"/>
          <w:szCs w:val="24"/>
        </w:rPr>
      </w:pPr>
    </w:p>
    <w:p w:rsidR="00003877" w:rsidRPr="00BA713D" w:rsidRDefault="00003877" w:rsidP="00003877">
      <w:pPr>
        <w:rPr>
          <w:rFonts w:ascii="Garamond" w:hAnsi="Garamond"/>
          <w:sz w:val="24"/>
          <w:szCs w:val="24"/>
        </w:rPr>
      </w:pPr>
      <w:r w:rsidRPr="00BA713D">
        <w:rPr>
          <w:rFonts w:ascii="Garamond" w:hAnsi="Garamond"/>
          <w:sz w:val="24"/>
          <w:szCs w:val="24"/>
        </w:rPr>
        <w:t>Med hensyn til tidsfrister gælder de samme tidsfrister som ved fremsendelse af det første excel-ark og upload af det første e-katalog</w:t>
      </w:r>
      <w:r w:rsidR="00B62DA6">
        <w:rPr>
          <w:rFonts w:ascii="Garamond" w:hAnsi="Garamond"/>
          <w:sz w:val="24"/>
          <w:szCs w:val="24"/>
        </w:rPr>
        <w:t>,</w:t>
      </w:r>
      <w:r w:rsidRPr="00BA713D">
        <w:rPr>
          <w:rFonts w:ascii="Garamond" w:hAnsi="Garamond"/>
          <w:sz w:val="24"/>
          <w:szCs w:val="24"/>
        </w:rPr>
        <w:t xml:space="preserve"> se § 16 om e-handel. Såfremt e-katalog ikke er fremsendt rettidigt skal ordrer faktureres i forhold til gældende e-katalog indtil nyt e-katalog er godkendt. Såfremt priserne reguleres i nedadgående retning og der ikke er fremsendt rettidigt / korrekt e-katalog, skal </w:t>
      </w:r>
      <w:r w:rsidR="00282AB2">
        <w:rPr>
          <w:rFonts w:ascii="Garamond" w:hAnsi="Garamond"/>
          <w:sz w:val="24"/>
          <w:szCs w:val="24"/>
        </w:rPr>
        <w:t>K</w:t>
      </w:r>
      <w:r w:rsidRPr="00BA713D">
        <w:rPr>
          <w:rFonts w:ascii="Garamond" w:hAnsi="Garamond"/>
          <w:sz w:val="24"/>
          <w:szCs w:val="24"/>
        </w:rPr>
        <w:t>ontrakt</w:t>
      </w:r>
      <w:r w:rsidR="00B62DA6">
        <w:rPr>
          <w:rFonts w:ascii="Garamond" w:hAnsi="Garamond"/>
          <w:sz w:val="24"/>
          <w:szCs w:val="24"/>
        </w:rPr>
        <w:t>-</w:t>
      </w:r>
      <w:r w:rsidRPr="00BA713D">
        <w:rPr>
          <w:rFonts w:ascii="Garamond" w:hAnsi="Garamond"/>
          <w:sz w:val="24"/>
          <w:szCs w:val="24"/>
        </w:rPr>
        <w:t>haver på ugebasis udstede kreditnota til de berørte EAN nr.</w:t>
      </w:r>
    </w:p>
    <w:p w:rsidR="00712795" w:rsidRPr="00BA713D" w:rsidRDefault="00712795" w:rsidP="00003877">
      <w:pPr>
        <w:rPr>
          <w:rFonts w:ascii="Garamond" w:hAnsi="Garamond"/>
          <w:sz w:val="24"/>
          <w:szCs w:val="24"/>
        </w:rPr>
      </w:pPr>
    </w:p>
    <w:p w:rsidR="00003877" w:rsidRPr="00BA713D" w:rsidRDefault="00003877" w:rsidP="00003877">
      <w:pPr>
        <w:rPr>
          <w:rFonts w:ascii="Garamond" w:hAnsi="Garamond"/>
          <w:sz w:val="24"/>
          <w:szCs w:val="24"/>
        </w:rPr>
      </w:pPr>
      <w:r w:rsidRPr="00BA713D">
        <w:rPr>
          <w:rFonts w:ascii="Garamond" w:hAnsi="Garamond"/>
          <w:sz w:val="24"/>
          <w:szCs w:val="24"/>
        </w:rPr>
        <w:t xml:space="preserve">Prisfald, herunder reduktioner i eventuelle lovgivningsmæssigt fastsatte afgifter knyttet til de af </w:t>
      </w:r>
      <w:r w:rsidR="00E0368A" w:rsidRPr="00BA713D">
        <w:rPr>
          <w:rFonts w:ascii="Garamond" w:hAnsi="Garamond"/>
          <w:sz w:val="24"/>
          <w:szCs w:val="24"/>
        </w:rPr>
        <w:t>rammeaftal</w:t>
      </w:r>
      <w:r w:rsidRPr="00BA713D">
        <w:rPr>
          <w:rFonts w:ascii="Garamond" w:hAnsi="Garamond"/>
          <w:sz w:val="24"/>
          <w:szCs w:val="24"/>
        </w:rPr>
        <w:t xml:space="preserve">en omfattede produkter, skal uden ophold komme </w:t>
      </w:r>
      <w:r w:rsidR="002F7A4E">
        <w:rPr>
          <w:rFonts w:ascii="Garamond" w:hAnsi="Garamond"/>
          <w:sz w:val="24"/>
          <w:szCs w:val="24"/>
        </w:rPr>
        <w:t>O</w:t>
      </w:r>
      <w:r w:rsidRPr="00BA713D">
        <w:rPr>
          <w:rFonts w:ascii="Garamond" w:hAnsi="Garamond"/>
          <w:sz w:val="24"/>
          <w:szCs w:val="24"/>
        </w:rPr>
        <w:t>rdregiver til gode.</w:t>
      </w:r>
    </w:p>
    <w:p w:rsidR="00003877" w:rsidRPr="00BA713D" w:rsidRDefault="00003877" w:rsidP="00003877">
      <w:pPr>
        <w:rPr>
          <w:rFonts w:ascii="Garamond" w:hAnsi="Garamond"/>
          <w:sz w:val="24"/>
          <w:szCs w:val="24"/>
        </w:rPr>
      </w:pPr>
    </w:p>
    <w:p w:rsidR="003E6795" w:rsidRPr="00BA713D" w:rsidRDefault="00DA6FD7" w:rsidP="00712795">
      <w:pPr>
        <w:autoSpaceDE w:val="0"/>
        <w:autoSpaceDN w:val="0"/>
        <w:adjustRightInd w:val="0"/>
        <w:spacing w:line="240" w:lineRule="atLeast"/>
        <w:rPr>
          <w:rFonts w:ascii="Garamond" w:hAnsi="Garamond"/>
          <w:color w:val="00B050"/>
          <w:sz w:val="24"/>
          <w:szCs w:val="24"/>
        </w:rPr>
      </w:pPr>
      <w:r w:rsidRPr="00BA713D">
        <w:rPr>
          <w:rFonts w:ascii="Garamond" w:hAnsi="Garamond"/>
          <w:sz w:val="24"/>
          <w:szCs w:val="24"/>
        </w:rPr>
        <w:t>Tilbuds- og kampagnepriser skal - medmindre andet er aftalt - uploades i e-katalogerne, så de er tilgængelige i tilbuds-/kampagneperioden. Kontrakthaver opdaterer e-katalogerne, både når kampagnen starter og når den slutter.</w:t>
      </w:r>
      <w:r w:rsidRPr="00BA713D">
        <w:rPr>
          <w:rFonts w:ascii="Garamond" w:hAnsi="Garamond"/>
          <w:color w:val="00B050"/>
          <w:sz w:val="24"/>
          <w:szCs w:val="24"/>
        </w:rPr>
        <w:t xml:space="preserve"> </w:t>
      </w:r>
    </w:p>
    <w:p w:rsidR="00712795" w:rsidRPr="00BA713D" w:rsidRDefault="00712795" w:rsidP="00003877">
      <w:pPr>
        <w:rPr>
          <w:rFonts w:ascii="Garamond" w:hAnsi="Garamond"/>
          <w:sz w:val="24"/>
          <w:szCs w:val="24"/>
        </w:rPr>
      </w:pPr>
    </w:p>
    <w:p w:rsidR="00003877" w:rsidRDefault="00003877" w:rsidP="00003877">
      <w:pPr>
        <w:rPr>
          <w:rFonts w:ascii="Garamond" w:hAnsi="Garamond"/>
          <w:sz w:val="24"/>
          <w:szCs w:val="24"/>
        </w:rPr>
      </w:pPr>
      <w:r w:rsidRPr="00BA713D">
        <w:rPr>
          <w:rFonts w:ascii="Garamond" w:hAnsi="Garamond"/>
          <w:sz w:val="24"/>
          <w:szCs w:val="24"/>
        </w:rPr>
        <w:t xml:space="preserve">Såfremt </w:t>
      </w:r>
      <w:r w:rsidR="00282AB2">
        <w:rPr>
          <w:rFonts w:ascii="Garamond" w:hAnsi="Garamond"/>
          <w:sz w:val="24"/>
          <w:szCs w:val="24"/>
        </w:rPr>
        <w:t>K</w:t>
      </w:r>
      <w:r w:rsidRPr="00BA713D">
        <w:rPr>
          <w:rFonts w:ascii="Garamond" w:hAnsi="Garamond"/>
          <w:sz w:val="24"/>
          <w:szCs w:val="24"/>
        </w:rPr>
        <w:t>ontrakthaver ikke benytter sig af reguleringsmuligheden bortfalder den.</w:t>
      </w:r>
    </w:p>
    <w:p w:rsidR="00492F50" w:rsidRPr="00BA713D" w:rsidRDefault="00492F50" w:rsidP="0000387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61" w:name="_Toc284848857"/>
      <w:bookmarkStart w:id="162" w:name="_Toc365011388"/>
      <w:r w:rsidRPr="00BA713D">
        <w:rPr>
          <w:rFonts w:ascii="Garamond" w:hAnsi="Garamond"/>
          <w:sz w:val="24"/>
          <w:szCs w:val="24"/>
        </w:rPr>
        <w:t>§ 1</w:t>
      </w:r>
      <w:r w:rsidR="00692937">
        <w:rPr>
          <w:rFonts w:ascii="Garamond" w:hAnsi="Garamond"/>
          <w:sz w:val="24"/>
          <w:szCs w:val="24"/>
        </w:rPr>
        <w:t>4</w:t>
      </w:r>
      <w:r w:rsidRPr="00BA713D">
        <w:rPr>
          <w:rFonts w:ascii="Garamond" w:hAnsi="Garamond"/>
          <w:sz w:val="24"/>
          <w:szCs w:val="24"/>
        </w:rPr>
        <w:t xml:space="preserve"> Betalingsbetingelser</w:t>
      </w:r>
      <w:bookmarkEnd w:id="161"/>
      <w:bookmarkEnd w:id="162"/>
    </w:p>
    <w:p w:rsidR="00980507" w:rsidRPr="00BA713D" w:rsidRDefault="00817924" w:rsidP="00980507">
      <w:pPr>
        <w:rPr>
          <w:rFonts w:ascii="Garamond" w:hAnsi="Garamond"/>
          <w:sz w:val="24"/>
          <w:szCs w:val="24"/>
        </w:rPr>
      </w:pPr>
      <w:r>
        <w:rPr>
          <w:rFonts w:ascii="Garamond" w:hAnsi="Garamond"/>
          <w:sz w:val="24"/>
          <w:szCs w:val="24"/>
        </w:rPr>
        <w:t xml:space="preserve">30 dage netto fra afsendelse af korrekt </w:t>
      </w:r>
      <w:r w:rsidR="00980507" w:rsidRPr="00BA713D">
        <w:rPr>
          <w:rFonts w:ascii="Garamond" w:hAnsi="Garamond"/>
          <w:sz w:val="24"/>
          <w:szCs w:val="24"/>
        </w:rPr>
        <w:t>faktura jf. § 12</w:t>
      </w:r>
    </w:p>
    <w:bookmarkEnd w:id="140"/>
    <w:bookmarkEnd w:id="141"/>
    <w:bookmarkEnd w:id="142"/>
    <w:bookmarkEnd w:id="143"/>
    <w:p w:rsidR="00980507" w:rsidRPr="00BA713D" w:rsidRDefault="00980507" w:rsidP="00980507">
      <w:pPr>
        <w:rPr>
          <w:rFonts w:ascii="Garamond" w:hAnsi="Garamond"/>
          <w:sz w:val="24"/>
          <w:szCs w:val="24"/>
        </w:rPr>
      </w:pPr>
    </w:p>
    <w:p w:rsidR="00003877" w:rsidRPr="00BA713D" w:rsidRDefault="00003877" w:rsidP="00003877">
      <w:pPr>
        <w:pStyle w:val="Overskrift2"/>
        <w:rPr>
          <w:rFonts w:ascii="Garamond" w:hAnsi="Garamond"/>
          <w:sz w:val="24"/>
          <w:szCs w:val="24"/>
        </w:rPr>
      </w:pPr>
      <w:bookmarkStart w:id="163" w:name="_Toc365011389"/>
      <w:r w:rsidRPr="00BA713D">
        <w:rPr>
          <w:rFonts w:ascii="Garamond" w:hAnsi="Garamond"/>
          <w:sz w:val="24"/>
          <w:szCs w:val="24"/>
        </w:rPr>
        <w:t>§ 1</w:t>
      </w:r>
      <w:r w:rsidR="00692937">
        <w:rPr>
          <w:rFonts w:ascii="Garamond" w:hAnsi="Garamond"/>
          <w:sz w:val="24"/>
          <w:szCs w:val="24"/>
        </w:rPr>
        <w:t>5</w:t>
      </w:r>
      <w:r w:rsidRPr="00BA713D">
        <w:rPr>
          <w:rFonts w:ascii="Garamond" w:hAnsi="Garamond"/>
          <w:sz w:val="24"/>
          <w:szCs w:val="24"/>
        </w:rPr>
        <w:t xml:space="preserve"> E-handel</w:t>
      </w:r>
      <w:bookmarkEnd w:id="163"/>
    </w:p>
    <w:p w:rsidR="00003877" w:rsidRPr="00BA713D" w:rsidRDefault="00003877" w:rsidP="00003877">
      <w:pPr>
        <w:rPr>
          <w:rFonts w:ascii="Garamond" w:hAnsi="Garamond"/>
          <w:sz w:val="24"/>
          <w:szCs w:val="24"/>
        </w:rPr>
      </w:pPr>
      <w:r w:rsidRPr="00BA713D">
        <w:rPr>
          <w:rFonts w:ascii="Garamond" w:hAnsi="Garamond"/>
          <w:sz w:val="24"/>
          <w:szCs w:val="24"/>
        </w:rPr>
        <w:t xml:space="preserve">Ordregiver anvender e-handel på det udbudte område, det vil sige at elektronisk ordreafgivelse via </w:t>
      </w:r>
      <w:r w:rsidR="002F7A4E">
        <w:rPr>
          <w:rFonts w:ascii="Garamond" w:hAnsi="Garamond"/>
          <w:sz w:val="24"/>
          <w:szCs w:val="24"/>
        </w:rPr>
        <w:t>O</w:t>
      </w:r>
      <w:r w:rsidRPr="00BA713D">
        <w:rPr>
          <w:rFonts w:ascii="Garamond" w:hAnsi="Garamond"/>
          <w:sz w:val="24"/>
          <w:szCs w:val="24"/>
        </w:rPr>
        <w:t>rdregivers e-handelssystem</w:t>
      </w:r>
      <w:r w:rsidR="00B1066A" w:rsidRPr="00BA713D">
        <w:rPr>
          <w:rFonts w:ascii="Garamond" w:hAnsi="Garamond"/>
          <w:sz w:val="24"/>
          <w:szCs w:val="24"/>
        </w:rPr>
        <w:t xml:space="preserve">, </w:t>
      </w:r>
      <w:r w:rsidRPr="00BA713D">
        <w:rPr>
          <w:rFonts w:ascii="Garamond" w:hAnsi="Garamond"/>
          <w:sz w:val="24"/>
          <w:szCs w:val="24"/>
        </w:rPr>
        <w:t>elektronisk fakturering, elektronisk betaling samt den hertil knyttede elektroniske udveksling af data er således et ufravigeligt kra</w:t>
      </w:r>
      <w:r w:rsidR="00E0368A" w:rsidRPr="00BA713D">
        <w:rPr>
          <w:rFonts w:ascii="Garamond" w:hAnsi="Garamond"/>
          <w:sz w:val="24"/>
          <w:szCs w:val="24"/>
        </w:rPr>
        <w:t>v for indgåelse af rammeaftalen</w:t>
      </w:r>
      <w:r w:rsidRPr="00BA713D">
        <w:rPr>
          <w:rFonts w:ascii="Garamond" w:hAnsi="Garamond"/>
          <w:sz w:val="24"/>
          <w:szCs w:val="24"/>
        </w:rPr>
        <w:t xml:space="preserve">. </w:t>
      </w:r>
    </w:p>
    <w:p w:rsidR="00003877" w:rsidRPr="00BA713D" w:rsidRDefault="00003877" w:rsidP="00003877">
      <w:pPr>
        <w:rPr>
          <w:rFonts w:ascii="Garamond" w:hAnsi="Garamond"/>
          <w:sz w:val="24"/>
          <w:szCs w:val="24"/>
        </w:rPr>
      </w:pPr>
      <w:r w:rsidRPr="00BA713D">
        <w:rPr>
          <w:rFonts w:ascii="Garamond" w:hAnsi="Garamond"/>
          <w:sz w:val="24"/>
          <w:szCs w:val="24"/>
        </w:rPr>
        <w:t xml:space="preserve"> </w:t>
      </w:r>
    </w:p>
    <w:p w:rsidR="00003877" w:rsidRPr="00BA713D" w:rsidRDefault="00003877" w:rsidP="00003877">
      <w:pPr>
        <w:autoSpaceDE w:val="0"/>
        <w:autoSpaceDN w:val="0"/>
        <w:adjustRightInd w:val="0"/>
        <w:rPr>
          <w:rFonts w:ascii="Garamond" w:hAnsi="Garamond"/>
          <w:color w:val="00FF00"/>
          <w:sz w:val="24"/>
          <w:szCs w:val="24"/>
        </w:rPr>
      </w:pPr>
      <w:r w:rsidRPr="00BA713D">
        <w:rPr>
          <w:rFonts w:ascii="Garamond" w:hAnsi="Garamond"/>
          <w:sz w:val="24"/>
          <w:szCs w:val="24"/>
        </w:rPr>
        <w:t xml:space="preserve">I forbindelse med aftaleindgåelsen vil </w:t>
      </w:r>
      <w:r w:rsidR="002F7A4E">
        <w:rPr>
          <w:rFonts w:ascii="Garamond" w:hAnsi="Garamond"/>
          <w:sz w:val="24"/>
          <w:szCs w:val="24"/>
        </w:rPr>
        <w:t>O</w:t>
      </w:r>
      <w:r w:rsidRPr="00BA713D">
        <w:rPr>
          <w:rFonts w:ascii="Garamond" w:hAnsi="Garamond"/>
          <w:sz w:val="24"/>
          <w:szCs w:val="24"/>
        </w:rPr>
        <w:t xml:space="preserve">rdregiver overfor den valgte tilbudsgiver definere, hvilke aftaleprodukter, der skal indgå i e-kataloget. Herefter skal den valgte tilbudsgiver udarbejde et elektronisk vare- og priskatalog til </w:t>
      </w:r>
      <w:r w:rsidR="002F7A4E">
        <w:rPr>
          <w:rFonts w:ascii="Garamond" w:hAnsi="Garamond"/>
          <w:sz w:val="24"/>
          <w:szCs w:val="24"/>
        </w:rPr>
        <w:t>O</w:t>
      </w:r>
      <w:r w:rsidRPr="00BA713D">
        <w:rPr>
          <w:rFonts w:ascii="Garamond" w:hAnsi="Garamond"/>
          <w:sz w:val="24"/>
          <w:szCs w:val="24"/>
        </w:rPr>
        <w:t>rdregivers e-handelssystem med de aftalte produkter samt varebeskrivelser, billeder og informationer om produkterne i øvrigt, således at kataloget er godkendt og tilgængeligt i systemet senest i forbindelse med aftalens ikrafttræden</w:t>
      </w:r>
      <w:r w:rsidR="00A9406C" w:rsidRPr="00BA713D">
        <w:rPr>
          <w:rFonts w:ascii="Garamond" w:hAnsi="Garamond"/>
          <w:sz w:val="24"/>
          <w:szCs w:val="24"/>
        </w:rPr>
        <w:t>.</w:t>
      </w:r>
      <w:r w:rsidRPr="00BA713D">
        <w:rPr>
          <w:rFonts w:ascii="Garamond" w:hAnsi="Garamond"/>
          <w:sz w:val="24"/>
          <w:szCs w:val="24"/>
        </w:rPr>
        <w:t xml:space="preserve"> </w:t>
      </w:r>
    </w:p>
    <w:p w:rsidR="00003877" w:rsidRPr="00BA713D" w:rsidRDefault="00003877" w:rsidP="00003877">
      <w:pPr>
        <w:rPr>
          <w:rFonts w:ascii="Garamond" w:hAnsi="Garamond"/>
          <w:sz w:val="24"/>
          <w:szCs w:val="24"/>
        </w:rPr>
      </w:pPr>
    </w:p>
    <w:p w:rsidR="00003877" w:rsidRPr="00BA713D" w:rsidRDefault="00003877" w:rsidP="00003877">
      <w:pPr>
        <w:rPr>
          <w:rFonts w:ascii="Garamond" w:hAnsi="Garamond"/>
          <w:sz w:val="24"/>
          <w:szCs w:val="24"/>
        </w:rPr>
      </w:pPr>
      <w:r w:rsidRPr="00BA713D">
        <w:rPr>
          <w:rFonts w:ascii="Garamond" w:hAnsi="Garamond"/>
          <w:sz w:val="24"/>
          <w:szCs w:val="24"/>
        </w:rPr>
        <w:t xml:space="preserve">E-kataloget må kun indeholde de på forhånd af </w:t>
      </w:r>
      <w:r w:rsidR="002F7A4E">
        <w:rPr>
          <w:rFonts w:ascii="Garamond" w:hAnsi="Garamond"/>
          <w:sz w:val="24"/>
          <w:szCs w:val="24"/>
        </w:rPr>
        <w:t>O</w:t>
      </w:r>
      <w:r w:rsidRPr="00BA713D">
        <w:rPr>
          <w:rFonts w:ascii="Garamond" w:hAnsi="Garamond"/>
          <w:sz w:val="24"/>
          <w:szCs w:val="24"/>
        </w:rPr>
        <w:t xml:space="preserve">rdregiver definerede produkter. Med mindre andet er defineret af </w:t>
      </w:r>
      <w:r w:rsidR="005B6508" w:rsidRPr="00BA713D">
        <w:rPr>
          <w:rFonts w:ascii="Garamond" w:hAnsi="Garamond"/>
          <w:sz w:val="24"/>
          <w:szCs w:val="24"/>
        </w:rPr>
        <w:t>de enkelte medlemskommuner</w:t>
      </w:r>
      <w:r w:rsidRPr="00BA713D">
        <w:rPr>
          <w:rFonts w:ascii="Garamond" w:hAnsi="Garamond"/>
          <w:sz w:val="24"/>
          <w:szCs w:val="24"/>
        </w:rPr>
        <w:t>, skal e-kataloget modsvare tilbudslisten 100 %.</w:t>
      </w:r>
    </w:p>
    <w:p w:rsidR="00003877" w:rsidRPr="00BA713D" w:rsidRDefault="00003877" w:rsidP="00003877">
      <w:pPr>
        <w:rPr>
          <w:rFonts w:ascii="Garamond" w:hAnsi="Garamond"/>
          <w:sz w:val="24"/>
          <w:szCs w:val="24"/>
        </w:rPr>
      </w:pPr>
    </w:p>
    <w:p w:rsidR="00003877" w:rsidRPr="00BA713D" w:rsidRDefault="005B6508" w:rsidP="00003877">
      <w:pPr>
        <w:rPr>
          <w:rFonts w:ascii="Garamond" w:hAnsi="Garamond"/>
          <w:sz w:val="24"/>
          <w:szCs w:val="24"/>
        </w:rPr>
      </w:pPr>
      <w:r w:rsidRPr="00BA713D">
        <w:rPr>
          <w:rFonts w:ascii="Garamond" w:hAnsi="Garamond"/>
          <w:sz w:val="24"/>
          <w:szCs w:val="24"/>
        </w:rPr>
        <w:t>De enkelte medlemskommuner</w:t>
      </w:r>
      <w:r w:rsidR="00003877" w:rsidRPr="00BA713D">
        <w:rPr>
          <w:rFonts w:ascii="Garamond" w:hAnsi="Garamond"/>
          <w:sz w:val="24"/>
          <w:szCs w:val="24"/>
        </w:rPr>
        <w:t xml:space="preserve"> kan vælge opdeling i flere e-kataloger.</w:t>
      </w:r>
    </w:p>
    <w:p w:rsidR="00003877" w:rsidRPr="00BA713D" w:rsidRDefault="00003877" w:rsidP="00003877">
      <w:pPr>
        <w:rPr>
          <w:rFonts w:ascii="Garamond" w:hAnsi="Garamond"/>
          <w:sz w:val="24"/>
          <w:szCs w:val="24"/>
        </w:rPr>
      </w:pPr>
    </w:p>
    <w:p w:rsidR="005829F9" w:rsidRPr="00BA713D" w:rsidRDefault="00BB0778" w:rsidP="005829F9">
      <w:pPr>
        <w:pStyle w:val="Overskrift2"/>
        <w:rPr>
          <w:rFonts w:ascii="Garamond" w:hAnsi="Garamond"/>
          <w:sz w:val="24"/>
          <w:szCs w:val="24"/>
        </w:rPr>
      </w:pPr>
      <w:bookmarkStart w:id="164" w:name="_Toc365011390"/>
      <w:r>
        <w:rPr>
          <w:rFonts w:ascii="Garamond" w:hAnsi="Garamond"/>
          <w:sz w:val="24"/>
          <w:szCs w:val="24"/>
        </w:rPr>
        <w:t>§ 16</w:t>
      </w:r>
      <w:r w:rsidR="005829F9" w:rsidRPr="00BA713D">
        <w:rPr>
          <w:rFonts w:ascii="Garamond" w:hAnsi="Garamond"/>
          <w:sz w:val="24"/>
          <w:szCs w:val="24"/>
        </w:rPr>
        <w:t>.1 Godkendelsesprocedure for nye E-kataloger</w:t>
      </w:r>
      <w:bookmarkEnd w:id="164"/>
    </w:p>
    <w:p w:rsidR="00F2480D" w:rsidRPr="00BA713D" w:rsidRDefault="00F2480D" w:rsidP="005829F9">
      <w:pPr>
        <w:rPr>
          <w:rFonts w:ascii="Garamond" w:hAnsi="Garamond"/>
          <w:sz w:val="24"/>
          <w:szCs w:val="24"/>
        </w:rPr>
      </w:pPr>
      <w:r w:rsidRPr="00BA713D">
        <w:rPr>
          <w:rFonts w:ascii="Garamond" w:hAnsi="Garamond"/>
          <w:sz w:val="24"/>
          <w:szCs w:val="24"/>
        </w:rPr>
        <w:t>I udbudstidspl</w:t>
      </w:r>
      <w:r w:rsidR="009404DC" w:rsidRPr="00BA713D">
        <w:rPr>
          <w:rFonts w:ascii="Garamond" w:hAnsi="Garamond"/>
          <w:sz w:val="24"/>
          <w:szCs w:val="24"/>
        </w:rPr>
        <w:t xml:space="preserve">anen er der afsat 2 måneder </w:t>
      </w:r>
      <w:r w:rsidRPr="00BA713D">
        <w:rPr>
          <w:rFonts w:ascii="Garamond" w:hAnsi="Garamond"/>
          <w:sz w:val="24"/>
          <w:szCs w:val="24"/>
        </w:rPr>
        <w:t>fra tildeling af rammeaftalen til rammeaftalens ikrafttræden. Inden for denne periode skal e-katalog godkendes.</w:t>
      </w:r>
    </w:p>
    <w:p w:rsidR="00F2480D" w:rsidRPr="00BA713D" w:rsidRDefault="00F2480D" w:rsidP="005829F9">
      <w:pPr>
        <w:rPr>
          <w:rFonts w:ascii="Garamond" w:hAnsi="Garamond"/>
          <w:sz w:val="24"/>
          <w:szCs w:val="24"/>
        </w:rPr>
      </w:pPr>
    </w:p>
    <w:p w:rsidR="005829F9" w:rsidRPr="00BA713D" w:rsidRDefault="005829F9" w:rsidP="005829F9">
      <w:pPr>
        <w:rPr>
          <w:rFonts w:ascii="Garamond" w:hAnsi="Garamond"/>
          <w:sz w:val="24"/>
          <w:szCs w:val="24"/>
        </w:rPr>
      </w:pPr>
      <w:r w:rsidRPr="00BA713D">
        <w:rPr>
          <w:rFonts w:ascii="Garamond" w:hAnsi="Garamond"/>
          <w:sz w:val="24"/>
          <w:szCs w:val="24"/>
        </w:rPr>
        <w:t xml:space="preserve">Senest 10 arbejdsdage efter standstill-periodens udløb skal </w:t>
      </w:r>
      <w:r w:rsidR="00282AB2">
        <w:rPr>
          <w:rFonts w:ascii="Garamond" w:hAnsi="Garamond"/>
          <w:sz w:val="24"/>
          <w:szCs w:val="24"/>
        </w:rPr>
        <w:t>K</w:t>
      </w:r>
      <w:r w:rsidRPr="00BA713D">
        <w:rPr>
          <w:rFonts w:ascii="Garamond" w:hAnsi="Garamond"/>
          <w:sz w:val="24"/>
          <w:szCs w:val="24"/>
        </w:rPr>
        <w:t>ontrakthaver:</w:t>
      </w:r>
    </w:p>
    <w:p w:rsidR="005829F9" w:rsidRPr="00BA713D" w:rsidRDefault="005829F9" w:rsidP="005829F9">
      <w:pPr>
        <w:pStyle w:val="Listeafsnit"/>
        <w:numPr>
          <w:ilvl w:val="0"/>
          <w:numId w:val="19"/>
        </w:numPr>
        <w:rPr>
          <w:rFonts w:ascii="Garamond" w:hAnsi="Garamond"/>
          <w:sz w:val="24"/>
          <w:szCs w:val="24"/>
        </w:rPr>
      </w:pPr>
      <w:r w:rsidRPr="00BA713D">
        <w:rPr>
          <w:rFonts w:ascii="Garamond" w:hAnsi="Garamond"/>
          <w:sz w:val="24"/>
          <w:szCs w:val="24"/>
        </w:rPr>
        <w:t xml:space="preserve">Fremsende excel-ark til </w:t>
      </w:r>
      <w:r w:rsidR="00492F50">
        <w:rPr>
          <w:rFonts w:ascii="Garamond" w:hAnsi="Garamond"/>
          <w:sz w:val="24"/>
          <w:szCs w:val="24"/>
        </w:rPr>
        <w:t xml:space="preserve">Kolding Kommune att.: Ina Hviid </w:t>
      </w:r>
      <w:r w:rsidRPr="00BA713D">
        <w:rPr>
          <w:rFonts w:ascii="Garamond" w:hAnsi="Garamond"/>
          <w:sz w:val="24"/>
          <w:szCs w:val="24"/>
        </w:rPr>
        <w:t xml:space="preserve">indeholdende </w:t>
      </w:r>
      <w:r w:rsidR="00DA6FD7" w:rsidRPr="00BA713D">
        <w:rPr>
          <w:rFonts w:ascii="Garamond" w:hAnsi="Garamond"/>
          <w:sz w:val="24"/>
          <w:szCs w:val="24"/>
        </w:rPr>
        <w:t xml:space="preserve">alle varer på tilbudslisten </w:t>
      </w:r>
      <w:r w:rsidRPr="00BA713D">
        <w:rPr>
          <w:rFonts w:ascii="Garamond" w:hAnsi="Garamond"/>
          <w:sz w:val="24"/>
          <w:szCs w:val="24"/>
        </w:rPr>
        <w:t xml:space="preserve">med varenummer, varenavn, pris med 2 decimaler inkl. afgifter, pris med 2 decimaler ekskl. afgifter, UNSPSC på commodity niveau (nyeste danske version) og enhedsbetegnelse på salgsenheden. Excel-arket skal danne grundlag for e-kataloget. Skabelon hertil kan rekvireres hos </w:t>
      </w:r>
      <w:r w:rsidR="00492F50">
        <w:rPr>
          <w:rFonts w:ascii="Garamond" w:hAnsi="Garamond"/>
          <w:sz w:val="24"/>
          <w:szCs w:val="24"/>
        </w:rPr>
        <w:t>Kolding Kommune</w:t>
      </w:r>
      <w:r w:rsidRPr="00BA713D">
        <w:rPr>
          <w:rFonts w:ascii="Garamond" w:hAnsi="Garamond"/>
          <w:sz w:val="24"/>
          <w:szCs w:val="24"/>
        </w:rPr>
        <w:t>.</w:t>
      </w:r>
    </w:p>
    <w:p w:rsidR="005829F9" w:rsidRPr="00BA713D" w:rsidRDefault="005829F9" w:rsidP="009404DC">
      <w:pPr>
        <w:pStyle w:val="Listeafsnit"/>
        <w:numPr>
          <w:ilvl w:val="0"/>
          <w:numId w:val="25"/>
        </w:numPr>
        <w:contextualSpacing w:val="0"/>
        <w:rPr>
          <w:rFonts w:ascii="Garamond" w:hAnsi="Garamond"/>
          <w:i/>
          <w:iCs/>
          <w:sz w:val="24"/>
          <w:szCs w:val="24"/>
        </w:rPr>
      </w:pPr>
      <w:r w:rsidRPr="00BA713D">
        <w:rPr>
          <w:rFonts w:ascii="Garamond" w:hAnsi="Garamond"/>
          <w:sz w:val="24"/>
          <w:szCs w:val="24"/>
        </w:rPr>
        <w:t xml:space="preserve">Fremsende excel-ark til </w:t>
      </w:r>
      <w:r w:rsidR="005B6508" w:rsidRPr="00BA713D">
        <w:rPr>
          <w:rFonts w:ascii="Garamond" w:hAnsi="Garamond"/>
          <w:sz w:val="24"/>
          <w:szCs w:val="24"/>
        </w:rPr>
        <w:t>de enkelte medlemskommuner</w:t>
      </w:r>
      <w:r w:rsidRPr="00BA713D">
        <w:rPr>
          <w:rFonts w:ascii="Garamond" w:hAnsi="Garamond"/>
          <w:sz w:val="24"/>
          <w:szCs w:val="24"/>
        </w:rPr>
        <w:t xml:space="preserve"> – eller efter aftale til </w:t>
      </w:r>
      <w:r w:rsidR="00492F50">
        <w:rPr>
          <w:rFonts w:ascii="Garamond" w:hAnsi="Garamond"/>
          <w:sz w:val="24"/>
          <w:szCs w:val="24"/>
        </w:rPr>
        <w:t xml:space="preserve">Kolding Kommune </w:t>
      </w:r>
      <w:r w:rsidRPr="00BA713D">
        <w:rPr>
          <w:rFonts w:ascii="Garamond" w:hAnsi="Garamond"/>
          <w:sz w:val="24"/>
          <w:szCs w:val="24"/>
        </w:rPr>
        <w:t xml:space="preserve">– indeholdende øvrigt sortiment og/eller erstatningsprodukter, hvis dette er aftalt. </w:t>
      </w:r>
      <w:r w:rsidR="005B6508" w:rsidRPr="00BA713D">
        <w:rPr>
          <w:rFonts w:ascii="Garamond" w:hAnsi="Garamond"/>
          <w:sz w:val="24"/>
          <w:szCs w:val="24"/>
        </w:rPr>
        <w:t>Den enkelte medlemskommune</w:t>
      </w:r>
      <w:r w:rsidRPr="00BA713D">
        <w:rPr>
          <w:rFonts w:ascii="Garamond" w:hAnsi="Garamond"/>
          <w:sz w:val="24"/>
          <w:szCs w:val="24"/>
        </w:rPr>
        <w:t xml:space="preserve"> kan, såfremt dette måtte ønskes, vælge at få indlæst øvrigt sortiment i særskilt e-katalog.</w:t>
      </w:r>
      <w:r w:rsidR="009404DC" w:rsidRPr="00BA713D">
        <w:rPr>
          <w:rFonts w:ascii="Garamond" w:hAnsi="Garamond"/>
          <w:sz w:val="24"/>
          <w:szCs w:val="24"/>
        </w:rPr>
        <w:t xml:space="preserve"> </w:t>
      </w:r>
    </w:p>
    <w:p w:rsidR="005829F9" w:rsidRPr="00BA713D" w:rsidRDefault="005829F9" w:rsidP="005829F9">
      <w:pPr>
        <w:rPr>
          <w:rFonts w:ascii="Garamond" w:hAnsi="Garamond"/>
          <w:sz w:val="24"/>
          <w:szCs w:val="24"/>
        </w:rPr>
      </w:pPr>
    </w:p>
    <w:p w:rsidR="005829F9" w:rsidRPr="00BA713D" w:rsidRDefault="005829F9" w:rsidP="005829F9">
      <w:pPr>
        <w:rPr>
          <w:rFonts w:ascii="Garamond" w:hAnsi="Garamond"/>
          <w:sz w:val="24"/>
          <w:szCs w:val="24"/>
        </w:rPr>
      </w:pPr>
      <w:r w:rsidRPr="00BA713D">
        <w:rPr>
          <w:rFonts w:ascii="Garamond" w:hAnsi="Garamond"/>
          <w:sz w:val="24"/>
          <w:szCs w:val="24"/>
        </w:rPr>
        <w:t>Varenumrene i excel-arket (og dermed i e-kataloget) skal være identiske med varenumrene i tilbudslisten. Er der enkelte ændringer, skal det fremgå tydeligt af excel-arket, hvilket varenummer der erstatter hvilket andet varenummer.</w:t>
      </w:r>
    </w:p>
    <w:p w:rsidR="005829F9" w:rsidRPr="00BA713D" w:rsidRDefault="005829F9" w:rsidP="005829F9">
      <w:pPr>
        <w:rPr>
          <w:rFonts w:ascii="Garamond" w:hAnsi="Garamond"/>
          <w:sz w:val="24"/>
          <w:szCs w:val="24"/>
        </w:rPr>
      </w:pPr>
    </w:p>
    <w:p w:rsidR="005829F9" w:rsidRPr="00BA713D" w:rsidRDefault="00492F50" w:rsidP="005829F9">
      <w:pPr>
        <w:rPr>
          <w:rFonts w:ascii="Garamond" w:hAnsi="Garamond"/>
          <w:sz w:val="24"/>
          <w:szCs w:val="24"/>
        </w:rPr>
      </w:pPr>
      <w:r>
        <w:rPr>
          <w:rFonts w:ascii="Garamond" w:hAnsi="Garamond"/>
          <w:sz w:val="24"/>
          <w:szCs w:val="24"/>
        </w:rPr>
        <w:t>Kolding Kommune</w:t>
      </w:r>
      <w:r w:rsidR="005829F9" w:rsidRPr="00BA713D">
        <w:rPr>
          <w:rFonts w:ascii="Garamond" w:hAnsi="Garamond"/>
          <w:sz w:val="24"/>
          <w:szCs w:val="24"/>
        </w:rPr>
        <w:t xml:space="preserve"> og de enkelte</w:t>
      </w:r>
      <w:r w:rsidR="003E6795" w:rsidRPr="00BA713D">
        <w:rPr>
          <w:rFonts w:ascii="Garamond" w:hAnsi="Garamond"/>
          <w:sz w:val="24"/>
          <w:szCs w:val="24"/>
        </w:rPr>
        <w:t xml:space="preserve"> medlemskommuner</w:t>
      </w:r>
      <w:r w:rsidR="005829F9" w:rsidRPr="00BA713D">
        <w:rPr>
          <w:rFonts w:ascii="Garamond" w:hAnsi="Garamond"/>
          <w:sz w:val="24"/>
          <w:szCs w:val="24"/>
        </w:rPr>
        <w:t xml:space="preserve"> har 10 arbejdsdage til at gennemgå excel-arkene. Giver gennemgangen anledning til rettelser, skal </w:t>
      </w:r>
      <w:r w:rsidR="00282AB2">
        <w:rPr>
          <w:rFonts w:ascii="Garamond" w:hAnsi="Garamond"/>
          <w:sz w:val="24"/>
          <w:szCs w:val="24"/>
        </w:rPr>
        <w:t>K</w:t>
      </w:r>
      <w:r w:rsidR="005829F9" w:rsidRPr="00BA713D">
        <w:rPr>
          <w:rFonts w:ascii="Garamond" w:hAnsi="Garamond"/>
          <w:sz w:val="24"/>
          <w:szCs w:val="24"/>
        </w:rPr>
        <w:t>ontrakthaver fremsende rettet excel-ark indenfor 5 arbejdsdage. Tovholder har 5 arbejdsdage til at gennemgå det rettede excel-ark.</w:t>
      </w:r>
    </w:p>
    <w:p w:rsidR="005829F9" w:rsidRPr="00BA713D" w:rsidRDefault="005829F9" w:rsidP="005829F9">
      <w:pPr>
        <w:rPr>
          <w:rFonts w:ascii="Garamond" w:hAnsi="Garamond"/>
          <w:sz w:val="24"/>
          <w:szCs w:val="24"/>
        </w:rPr>
      </w:pPr>
    </w:p>
    <w:p w:rsidR="005829F9" w:rsidRPr="00BA713D" w:rsidRDefault="005829F9" w:rsidP="005829F9">
      <w:pPr>
        <w:rPr>
          <w:rFonts w:ascii="Garamond" w:hAnsi="Garamond"/>
          <w:sz w:val="24"/>
          <w:szCs w:val="24"/>
        </w:rPr>
      </w:pPr>
      <w:r w:rsidRPr="00BA713D">
        <w:rPr>
          <w:rFonts w:ascii="Garamond" w:hAnsi="Garamond"/>
          <w:sz w:val="24"/>
          <w:szCs w:val="24"/>
        </w:rPr>
        <w:t xml:space="preserve">Når excel-arket er godkendt af </w:t>
      </w:r>
      <w:r w:rsidR="00492F50">
        <w:rPr>
          <w:rFonts w:ascii="Garamond" w:hAnsi="Garamond"/>
          <w:sz w:val="24"/>
          <w:szCs w:val="24"/>
        </w:rPr>
        <w:t>Kolding Kommune</w:t>
      </w:r>
      <w:r w:rsidRPr="00BA713D">
        <w:rPr>
          <w:rFonts w:ascii="Garamond" w:hAnsi="Garamond"/>
          <w:color w:val="FF0000"/>
          <w:sz w:val="24"/>
          <w:szCs w:val="24"/>
        </w:rPr>
        <w:t xml:space="preserve"> </w:t>
      </w:r>
      <w:r w:rsidRPr="00BA713D">
        <w:rPr>
          <w:rFonts w:ascii="Garamond" w:hAnsi="Garamond"/>
          <w:sz w:val="24"/>
          <w:szCs w:val="24"/>
        </w:rPr>
        <w:t xml:space="preserve">(eller af </w:t>
      </w:r>
      <w:r w:rsidR="005B6508" w:rsidRPr="00BA713D">
        <w:rPr>
          <w:rFonts w:ascii="Garamond" w:hAnsi="Garamond"/>
          <w:sz w:val="24"/>
          <w:szCs w:val="24"/>
        </w:rPr>
        <w:t>den enkelte medlemskommune</w:t>
      </w:r>
      <w:r w:rsidRPr="00BA713D">
        <w:rPr>
          <w:rFonts w:ascii="Garamond" w:hAnsi="Garamond"/>
          <w:sz w:val="24"/>
          <w:szCs w:val="24"/>
        </w:rPr>
        <w:t xml:space="preserve"> ved øvrige varer), skal </w:t>
      </w:r>
      <w:r w:rsidR="00282AB2">
        <w:rPr>
          <w:rFonts w:ascii="Garamond" w:hAnsi="Garamond"/>
          <w:sz w:val="24"/>
          <w:szCs w:val="24"/>
        </w:rPr>
        <w:t>K</w:t>
      </w:r>
      <w:r w:rsidRPr="00BA713D">
        <w:rPr>
          <w:rFonts w:ascii="Garamond" w:hAnsi="Garamond"/>
          <w:sz w:val="24"/>
          <w:szCs w:val="24"/>
        </w:rPr>
        <w:t xml:space="preserve">ontrakthaver indenfor højst 5 arbejdsdage uploade e-katalog(er) til </w:t>
      </w:r>
      <w:r w:rsidR="005B6508" w:rsidRPr="00BA713D">
        <w:rPr>
          <w:rFonts w:ascii="Garamond" w:hAnsi="Garamond"/>
          <w:sz w:val="24"/>
          <w:szCs w:val="24"/>
        </w:rPr>
        <w:t>medlems</w:t>
      </w:r>
      <w:r w:rsidRPr="00BA713D">
        <w:rPr>
          <w:rFonts w:ascii="Garamond" w:hAnsi="Garamond"/>
          <w:sz w:val="24"/>
          <w:szCs w:val="24"/>
        </w:rPr>
        <w:t xml:space="preserve">kommunernes forskellige e-handelssystemer med nøjagtigt samme varesortiment og priser som i de(t) godkendte excel-ark. Såfremt der er fejl eller mangler i det fremsendte e-katalog, vil kataloget blive afvist af </w:t>
      </w:r>
      <w:r w:rsidR="005B6508" w:rsidRPr="00BA713D">
        <w:rPr>
          <w:rFonts w:ascii="Garamond" w:hAnsi="Garamond"/>
          <w:sz w:val="24"/>
          <w:szCs w:val="24"/>
        </w:rPr>
        <w:t>medlems</w:t>
      </w:r>
      <w:r w:rsidRPr="00BA713D">
        <w:rPr>
          <w:rFonts w:ascii="Garamond" w:hAnsi="Garamond"/>
          <w:sz w:val="24"/>
          <w:szCs w:val="24"/>
        </w:rPr>
        <w:t xml:space="preserve">kommunen. Kontrakthaver skal senest 5 arbejdsdage efter afvisningen uploade et nyt e-katalog tilrettet efter </w:t>
      </w:r>
      <w:r w:rsidR="005B6508" w:rsidRPr="00BA713D">
        <w:rPr>
          <w:rFonts w:ascii="Garamond" w:hAnsi="Garamond"/>
          <w:sz w:val="24"/>
          <w:szCs w:val="24"/>
        </w:rPr>
        <w:t>medlems</w:t>
      </w:r>
      <w:r w:rsidRPr="00BA713D">
        <w:rPr>
          <w:rFonts w:ascii="Garamond" w:hAnsi="Garamond"/>
          <w:sz w:val="24"/>
          <w:szCs w:val="24"/>
        </w:rPr>
        <w:t>kommunens anvisninger.</w:t>
      </w:r>
    </w:p>
    <w:p w:rsidR="005829F9" w:rsidRPr="00BA713D" w:rsidRDefault="005829F9" w:rsidP="005829F9">
      <w:pPr>
        <w:rPr>
          <w:rFonts w:ascii="Garamond" w:hAnsi="Garamond"/>
          <w:sz w:val="24"/>
          <w:szCs w:val="24"/>
        </w:rPr>
      </w:pPr>
    </w:p>
    <w:p w:rsidR="005829F9" w:rsidRPr="00BA713D" w:rsidRDefault="005829F9" w:rsidP="005829F9">
      <w:pPr>
        <w:tabs>
          <w:tab w:val="left" w:pos="2040"/>
        </w:tabs>
        <w:rPr>
          <w:rFonts w:ascii="Garamond" w:hAnsi="Garamond"/>
          <w:sz w:val="24"/>
          <w:szCs w:val="24"/>
        </w:rPr>
      </w:pPr>
      <w:r w:rsidRPr="00BA713D">
        <w:rPr>
          <w:rFonts w:ascii="Garamond" w:hAnsi="Garamond"/>
          <w:sz w:val="24"/>
          <w:szCs w:val="24"/>
        </w:rPr>
        <w:t xml:space="preserve">Medmindre andet er særskilt aftalt med </w:t>
      </w:r>
      <w:r w:rsidR="005B6508" w:rsidRPr="00BA713D">
        <w:rPr>
          <w:rFonts w:ascii="Garamond" w:hAnsi="Garamond"/>
          <w:sz w:val="24"/>
          <w:szCs w:val="24"/>
        </w:rPr>
        <w:t>de enkelte medlemskommuner</w:t>
      </w:r>
      <w:r w:rsidRPr="00BA713D">
        <w:rPr>
          <w:rFonts w:ascii="Garamond" w:hAnsi="Garamond"/>
          <w:sz w:val="24"/>
          <w:szCs w:val="24"/>
        </w:rPr>
        <w:t>, skal katalogformatet være OIOUBL.</w:t>
      </w:r>
    </w:p>
    <w:p w:rsidR="005829F9" w:rsidRPr="00BA713D" w:rsidRDefault="005829F9" w:rsidP="005829F9">
      <w:pPr>
        <w:rPr>
          <w:rFonts w:ascii="Garamond" w:hAnsi="Garamond"/>
          <w:sz w:val="24"/>
          <w:szCs w:val="24"/>
        </w:rPr>
      </w:pPr>
    </w:p>
    <w:p w:rsidR="005829F9" w:rsidRPr="00BA713D" w:rsidRDefault="005829F9" w:rsidP="005829F9">
      <w:pPr>
        <w:rPr>
          <w:rFonts w:ascii="Garamond" w:hAnsi="Garamond"/>
          <w:sz w:val="24"/>
          <w:szCs w:val="24"/>
        </w:rPr>
      </w:pPr>
      <w:r w:rsidRPr="00BA713D">
        <w:rPr>
          <w:rFonts w:ascii="Garamond" w:hAnsi="Garamond"/>
          <w:sz w:val="24"/>
          <w:szCs w:val="24"/>
        </w:rPr>
        <w:t xml:space="preserve">Udover varenummer, dækkende varenavn og pris med præcis 2 decimaler som i det godkendte excel-ark, skal e-kataloget - med mindre andet er aftalt - for hver enkelt vare indeholde billede, uddybende </w:t>
      </w:r>
      <w:r w:rsidRPr="00492F50">
        <w:rPr>
          <w:rFonts w:ascii="Garamond" w:hAnsi="Garamond"/>
          <w:sz w:val="24"/>
          <w:szCs w:val="24"/>
        </w:rPr>
        <w:t>varebeskrivelse</w:t>
      </w:r>
      <w:r w:rsidR="005B6508" w:rsidRPr="00492F50">
        <w:rPr>
          <w:rFonts w:ascii="Garamond" w:hAnsi="Garamond"/>
          <w:sz w:val="24"/>
          <w:szCs w:val="24"/>
        </w:rPr>
        <w:t xml:space="preserve"> </w:t>
      </w:r>
      <w:r w:rsidRPr="00492F50">
        <w:rPr>
          <w:rFonts w:ascii="Garamond" w:hAnsi="Garamond"/>
          <w:sz w:val="24"/>
          <w:szCs w:val="24"/>
        </w:rPr>
        <w:t>herun</w:t>
      </w:r>
      <w:r w:rsidR="005B6508" w:rsidRPr="00492F50">
        <w:rPr>
          <w:rFonts w:ascii="Garamond" w:hAnsi="Garamond"/>
          <w:sz w:val="24"/>
          <w:szCs w:val="24"/>
        </w:rPr>
        <w:t xml:space="preserve">der </w:t>
      </w:r>
      <w:r w:rsidRPr="00492F50">
        <w:rPr>
          <w:rFonts w:ascii="Garamond" w:hAnsi="Garamond"/>
          <w:sz w:val="24"/>
          <w:szCs w:val="24"/>
        </w:rPr>
        <w:t>mærkenavn</w:t>
      </w:r>
      <w:r w:rsidR="005B6508" w:rsidRPr="00492F50">
        <w:rPr>
          <w:rFonts w:ascii="Garamond" w:hAnsi="Garamond"/>
          <w:sz w:val="24"/>
          <w:szCs w:val="24"/>
        </w:rPr>
        <w:t>/</w:t>
      </w:r>
      <w:r w:rsidRPr="00492F50">
        <w:rPr>
          <w:rFonts w:ascii="Garamond" w:hAnsi="Garamond"/>
          <w:sz w:val="24"/>
          <w:szCs w:val="24"/>
        </w:rPr>
        <w:t>indhold - eks. kg. og stk. - pr. leveringsenhed</w:t>
      </w:r>
      <w:r w:rsidR="005B6508" w:rsidRPr="00492F50">
        <w:rPr>
          <w:rFonts w:ascii="Garamond" w:hAnsi="Garamond"/>
          <w:sz w:val="24"/>
          <w:szCs w:val="24"/>
        </w:rPr>
        <w:t>/</w:t>
      </w:r>
      <w:r w:rsidRPr="00492F50">
        <w:rPr>
          <w:rFonts w:ascii="Garamond" w:hAnsi="Garamond"/>
          <w:sz w:val="24"/>
          <w:szCs w:val="24"/>
        </w:rPr>
        <w:t xml:space="preserve"> krav til opbevaring</w:t>
      </w:r>
      <w:r w:rsidR="005B6508" w:rsidRPr="00492F50">
        <w:rPr>
          <w:rFonts w:ascii="Garamond" w:hAnsi="Garamond"/>
          <w:sz w:val="24"/>
          <w:szCs w:val="24"/>
        </w:rPr>
        <w:t>/</w:t>
      </w:r>
      <w:r w:rsidRPr="00492F50">
        <w:rPr>
          <w:rFonts w:ascii="Garamond" w:hAnsi="Garamond"/>
          <w:sz w:val="24"/>
          <w:szCs w:val="24"/>
        </w:rPr>
        <w:t>mål</w:t>
      </w:r>
      <w:r w:rsidR="005B6508" w:rsidRPr="00492F50">
        <w:rPr>
          <w:rFonts w:ascii="Garamond" w:hAnsi="Garamond"/>
          <w:sz w:val="24"/>
          <w:szCs w:val="24"/>
        </w:rPr>
        <w:t>/</w:t>
      </w:r>
      <w:r w:rsidRPr="00492F50">
        <w:rPr>
          <w:rFonts w:ascii="Garamond" w:hAnsi="Garamond"/>
          <w:sz w:val="24"/>
          <w:szCs w:val="24"/>
        </w:rPr>
        <w:t>materialer.</w:t>
      </w:r>
      <w:r w:rsidR="005B6508" w:rsidRPr="00492F50">
        <w:rPr>
          <w:rFonts w:ascii="Garamond" w:hAnsi="Garamond"/>
          <w:sz w:val="24"/>
          <w:szCs w:val="24"/>
        </w:rPr>
        <w:t>]</w:t>
      </w:r>
      <w:r w:rsidR="005B6508" w:rsidRPr="00BA713D">
        <w:rPr>
          <w:rFonts w:ascii="Garamond" w:hAnsi="Garamond"/>
          <w:color w:val="00B0F0"/>
          <w:sz w:val="24"/>
          <w:szCs w:val="24"/>
        </w:rPr>
        <w:t xml:space="preserve"> </w:t>
      </w:r>
      <w:r w:rsidRPr="00BA713D">
        <w:rPr>
          <w:rFonts w:ascii="Garamond" w:hAnsi="Garamond"/>
          <w:sz w:val="24"/>
          <w:szCs w:val="24"/>
        </w:rPr>
        <w:t>varekategori/varegruppe, mindste bestillingsenhed, nettoindhold, søgeord/emneord og UNSPSC-koder på commodity-niveau (nyeste danske version). Der henvises til følgende UNSPSC hjemmeside:</w:t>
      </w:r>
      <w:r w:rsidRPr="00BA713D">
        <w:rPr>
          <w:rFonts w:ascii="Garamond" w:hAnsi="Garamond" w:cs="Calibri"/>
          <w:color w:val="004080"/>
          <w:sz w:val="24"/>
          <w:szCs w:val="24"/>
        </w:rPr>
        <w:t xml:space="preserve"> </w:t>
      </w:r>
      <w:hyperlink r:id="rId15" w:history="1">
        <w:r w:rsidRPr="00BA713D">
          <w:rPr>
            <w:rFonts w:ascii="Garamond" w:hAnsi="Garamond" w:cs="Calibri"/>
            <w:color w:val="0000FF"/>
            <w:sz w:val="24"/>
            <w:szCs w:val="24"/>
            <w:u w:val="single"/>
          </w:rPr>
          <w:t>http://gs1denmark.net.dynamicweb.dk/default.aspx?AreaID=1</w:t>
        </w:r>
      </w:hyperlink>
      <w:r w:rsidRPr="00BA713D">
        <w:rPr>
          <w:rFonts w:ascii="Garamond" w:hAnsi="Garamond" w:cs="Calibri"/>
          <w:color w:val="004080"/>
          <w:sz w:val="24"/>
          <w:szCs w:val="24"/>
        </w:rPr>
        <w:t xml:space="preserve"> </w:t>
      </w:r>
    </w:p>
    <w:p w:rsidR="005829F9" w:rsidRPr="00BA713D" w:rsidRDefault="005829F9" w:rsidP="005829F9">
      <w:pPr>
        <w:rPr>
          <w:rFonts w:ascii="Garamond" w:hAnsi="Garamond"/>
          <w:sz w:val="24"/>
          <w:szCs w:val="24"/>
        </w:rPr>
      </w:pPr>
    </w:p>
    <w:p w:rsidR="005829F9" w:rsidRPr="00BA713D" w:rsidRDefault="009315A1" w:rsidP="005829F9">
      <w:pPr>
        <w:pStyle w:val="Overskrift2"/>
        <w:rPr>
          <w:rFonts w:ascii="Garamond" w:hAnsi="Garamond"/>
          <w:sz w:val="24"/>
          <w:szCs w:val="24"/>
        </w:rPr>
      </w:pPr>
      <w:bookmarkStart w:id="165" w:name="_Toc365011391"/>
      <w:r>
        <w:rPr>
          <w:rFonts w:ascii="Garamond" w:hAnsi="Garamond"/>
          <w:sz w:val="24"/>
          <w:szCs w:val="24"/>
        </w:rPr>
        <w:t xml:space="preserve">§ </w:t>
      </w:r>
      <w:r w:rsidR="005829F9" w:rsidRPr="00BA713D">
        <w:rPr>
          <w:rFonts w:ascii="Garamond" w:hAnsi="Garamond"/>
          <w:sz w:val="24"/>
          <w:szCs w:val="24"/>
        </w:rPr>
        <w:t>16.2 Procedure ved ændringer i E-kataloger</w:t>
      </w:r>
      <w:bookmarkEnd w:id="165"/>
    </w:p>
    <w:p w:rsidR="005829F9" w:rsidRPr="00BA713D" w:rsidRDefault="005829F9" w:rsidP="005829F9">
      <w:pPr>
        <w:rPr>
          <w:rFonts w:ascii="Garamond" w:hAnsi="Garamond"/>
          <w:sz w:val="24"/>
          <w:szCs w:val="24"/>
        </w:rPr>
      </w:pPr>
      <w:r w:rsidRPr="00BA713D">
        <w:rPr>
          <w:rFonts w:ascii="Garamond" w:hAnsi="Garamond"/>
          <w:sz w:val="24"/>
          <w:szCs w:val="24"/>
        </w:rPr>
        <w:t xml:space="preserve">E-kataloget skal indeholde søgeord/emneord, som dækker varen såvel i faglig som i daglig tale. </w:t>
      </w:r>
      <w:r w:rsidR="005B6508" w:rsidRPr="00BA713D">
        <w:rPr>
          <w:rFonts w:ascii="Garamond" w:hAnsi="Garamond"/>
          <w:sz w:val="24"/>
          <w:szCs w:val="24"/>
        </w:rPr>
        <w:t>Den enkelte medlemskommune</w:t>
      </w:r>
      <w:r w:rsidRPr="00BA713D">
        <w:rPr>
          <w:rFonts w:ascii="Garamond" w:hAnsi="Garamond"/>
          <w:sz w:val="24"/>
          <w:szCs w:val="24"/>
        </w:rPr>
        <w:t xml:space="preserve"> kan på forlangende få tilføjet ekstra søgeord. Nye søgeord skal uploades senest 10 arbejdsdage efter henvendelse fra </w:t>
      </w:r>
      <w:r w:rsidR="005B6508" w:rsidRPr="00BA713D">
        <w:rPr>
          <w:rFonts w:ascii="Garamond" w:hAnsi="Garamond"/>
          <w:sz w:val="24"/>
          <w:szCs w:val="24"/>
        </w:rPr>
        <w:t>den enkelte medlemskommune</w:t>
      </w:r>
      <w:r w:rsidRPr="00BA713D">
        <w:rPr>
          <w:rFonts w:ascii="Garamond" w:hAnsi="Garamond"/>
          <w:sz w:val="24"/>
          <w:szCs w:val="24"/>
        </w:rPr>
        <w:t>.</w:t>
      </w:r>
    </w:p>
    <w:p w:rsidR="005829F9" w:rsidRPr="00BA713D" w:rsidRDefault="005829F9" w:rsidP="005829F9">
      <w:pPr>
        <w:rPr>
          <w:rFonts w:ascii="Garamond" w:hAnsi="Garamond"/>
          <w:sz w:val="24"/>
          <w:szCs w:val="24"/>
        </w:rPr>
      </w:pPr>
    </w:p>
    <w:p w:rsidR="005829F9" w:rsidRPr="00BA713D" w:rsidRDefault="005829F9" w:rsidP="005829F9">
      <w:pPr>
        <w:rPr>
          <w:rFonts w:ascii="Garamond" w:hAnsi="Garamond"/>
          <w:sz w:val="24"/>
          <w:szCs w:val="24"/>
        </w:rPr>
      </w:pPr>
      <w:r w:rsidRPr="00BA713D">
        <w:rPr>
          <w:rFonts w:ascii="Garamond" w:hAnsi="Garamond"/>
          <w:sz w:val="24"/>
          <w:szCs w:val="24"/>
        </w:rPr>
        <w:t xml:space="preserve">Ekstra varenumre skal ligeledes uploades senest 10 arbejdsdage efter henvendelse fra </w:t>
      </w:r>
      <w:r w:rsidR="005B6508" w:rsidRPr="00BA713D">
        <w:rPr>
          <w:rFonts w:ascii="Garamond" w:hAnsi="Garamond"/>
          <w:sz w:val="24"/>
          <w:szCs w:val="24"/>
        </w:rPr>
        <w:t>medlems</w:t>
      </w:r>
      <w:r w:rsidR="00B62DA6">
        <w:rPr>
          <w:rFonts w:ascii="Garamond" w:hAnsi="Garamond"/>
          <w:sz w:val="24"/>
          <w:szCs w:val="24"/>
        </w:rPr>
        <w:t>-</w:t>
      </w:r>
      <w:r w:rsidRPr="00BA713D">
        <w:rPr>
          <w:rFonts w:ascii="Garamond" w:hAnsi="Garamond"/>
          <w:sz w:val="24"/>
          <w:szCs w:val="24"/>
        </w:rPr>
        <w:t>kommunen.</w:t>
      </w:r>
    </w:p>
    <w:p w:rsidR="005829F9" w:rsidRPr="00BA713D" w:rsidRDefault="005829F9" w:rsidP="005829F9">
      <w:pPr>
        <w:rPr>
          <w:rFonts w:ascii="Garamond" w:hAnsi="Garamond"/>
          <w:sz w:val="24"/>
          <w:szCs w:val="24"/>
        </w:rPr>
      </w:pPr>
    </w:p>
    <w:p w:rsidR="005829F9" w:rsidRPr="00BA713D" w:rsidRDefault="005829F9" w:rsidP="005829F9">
      <w:pPr>
        <w:rPr>
          <w:rFonts w:ascii="Garamond" w:hAnsi="Garamond"/>
          <w:sz w:val="24"/>
          <w:szCs w:val="24"/>
        </w:rPr>
      </w:pPr>
      <w:r w:rsidRPr="00BA713D">
        <w:rPr>
          <w:rFonts w:ascii="Garamond" w:hAnsi="Garamond"/>
          <w:sz w:val="24"/>
          <w:szCs w:val="24"/>
        </w:rPr>
        <w:t>Såfremt en vare ændrer varenummer eller der accepteres erstatningsvarer, skal det ”gamle” varenummer – med mindre andet er aftalt – samtidig med at e-kataloget med det nye varenummer uploades, indlæses som søgeord.</w:t>
      </w:r>
    </w:p>
    <w:p w:rsidR="005829F9" w:rsidRPr="00BA713D" w:rsidRDefault="005829F9" w:rsidP="005829F9">
      <w:pPr>
        <w:rPr>
          <w:rFonts w:ascii="Garamond" w:hAnsi="Garamond"/>
          <w:sz w:val="24"/>
          <w:szCs w:val="24"/>
        </w:rPr>
      </w:pPr>
    </w:p>
    <w:p w:rsidR="005829F9" w:rsidRPr="00BA713D" w:rsidRDefault="005829F9" w:rsidP="005829F9">
      <w:pPr>
        <w:rPr>
          <w:rFonts w:ascii="Garamond" w:hAnsi="Garamond"/>
          <w:color w:val="00B050"/>
          <w:sz w:val="24"/>
          <w:szCs w:val="24"/>
        </w:rPr>
      </w:pPr>
      <w:r w:rsidRPr="00BA713D">
        <w:rPr>
          <w:rFonts w:ascii="Garamond" w:hAnsi="Garamond"/>
          <w:sz w:val="24"/>
          <w:szCs w:val="24"/>
        </w:rPr>
        <w:t xml:space="preserve">Til de e-handelssystemer, som har en funktion til håndtering af erstatningsvarer, skal denne funktion som minimum benyttes af </w:t>
      </w:r>
      <w:r w:rsidR="00282AB2">
        <w:rPr>
          <w:rFonts w:ascii="Garamond" w:hAnsi="Garamond"/>
          <w:sz w:val="24"/>
          <w:szCs w:val="24"/>
        </w:rPr>
        <w:t>K</w:t>
      </w:r>
      <w:r w:rsidRPr="00BA713D">
        <w:rPr>
          <w:rFonts w:ascii="Garamond" w:hAnsi="Garamond"/>
          <w:sz w:val="24"/>
          <w:szCs w:val="24"/>
        </w:rPr>
        <w:t>ontrakthaver i forbindelse med erstatning af tilbudslistevarer.</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66" w:name="_Toc365011392"/>
      <w:bookmarkStart w:id="167" w:name="_Toc284848859"/>
      <w:bookmarkStart w:id="168" w:name="_Toc284848860"/>
      <w:r w:rsidRPr="00BA713D">
        <w:rPr>
          <w:rFonts w:ascii="Garamond" w:hAnsi="Garamond"/>
          <w:sz w:val="24"/>
          <w:szCs w:val="24"/>
        </w:rPr>
        <w:t xml:space="preserve">§ 17 Bonus til </w:t>
      </w:r>
      <w:r w:rsidR="002F7A4E">
        <w:rPr>
          <w:rFonts w:ascii="Garamond" w:hAnsi="Garamond"/>
          <w:sz w:val="24"/>
          <w:szCs w:val="24"/>
        </w:rPr>
        <w:t>O</w:t>
      </w:r>
      <w:r w:rsidRPr="00BA713D">
        <w:rPr>
          <w:rFonts w:ascii="Garamond" w:hAnsi="Garamond"/>
          <w:sz w:val="24"/>
          <w:szCs w:val="24"/>
        </w:rPr>
        <w:t>rdregiver</w:t>
      </w:r>
      <w:bookmarkEnd w:id="166"/>
    </w:p>
    <w:p w:rsidR="00980507" w:rsidRPr="00BA713D" w:rsidRDefault="009E13F7" w:rsidP="00877755">
      <w:pPr>
        <w:rPr>
          <w:rFonts w:ascii="Garamond" w:hAnsi="Garamond"/>
          <w:sz w:val="24"/>
          <w:szCs w:val="24"/>
        </w:rPr>
      </w:pPr>
      <w:r w:rsidRPr="00BA713D">
        <w:rPr>
          <w:rFonts w:ascii="Garamond" w:hAnsi="Garamond"/>
          <w:sz w:val="24"/>
          <w:szCs w:val="24"/>
        </w:rPr>
        <w:t xml:space="preserve">Såfremt der er </w:t>
      </w:r>
      <w:r w:rsidR="00326B1E" w:rsidRPr="00BA713D">
        <w:rPr>
          <w:rFonts w:ascii="Garamond" w:hAnsi="Garamond"/>
          <w:sz w:val="24"/>
          <w:szCs w:val="24"/>
        </w:rPr>
        <w:t>medlemskommune</w:t>
      </w:r>
      <w:r w:rsidRPr="00BA713D">
        <w:rPr>
          <w:rFonts w:ascii="Garamond" w:hAnsi="Garamond"/>
          <w:sz w:val="24"/>
          <w:szCs w:val="24"/>
        </w:rPr>
        <w:t xml:space="preserve">r, der anvender </w:t>
      </w:r>
      <w:r w:rsidR="00980507" w:rsidRPr="00BA713D">
        <w:rPr>
          <w:rFonts w:ascii="Garamond" w:hAnsi="Garamond"/>
          <w:sz w:val="24"/>
          <w:szCs w:val="24"/>
        </w:rPr>
        <w:t>omsætningsrelateret bonusstruktur</w:t>
      </w:r>
      <w:r w:rsidRPr="00BA713D">
        <w:rPr>
          <w:rFonts w:ascii="Garamond" w:hAnsi="Garamond"/>
          <w:sz w:val="24"/>
          <w:szCs w:val="24"/>
        </w:rPr>
        <w:t xml:space="preserve"> fremgår dette af de kommunespecifikke bilag.</w:t>
      </w:r>
      <w:r w:rsidR="00980507" w:rsidRPr="00BA713D">
        <w:rPr>
          <w:rFonts w:ascii="Garamond" w:hAnsi="Garamond"/>
          <w:sz w:val="24"/>
          <w:szCs w:val="24"/>
        </w:rPr>
        <w:t xml:space="preserve"> </w:t>
      </w:r>
      <w:r w:rsidR="005257B0">
        <w:rPr>
          <w:rFonts w:ascii="Garamond" w:hAnsi="Garamond"/>
          <w:sz w:val="24"/>
          <w:szCs w:val="24"/>
        </w:rPr>
        <w:t xml:space="preserve"> </w:t>
      </w:r>
      <w:r w:rsidR="005257B0" w:rsidRPr="005257B0">
        <w:rPr>
          <w:rFonts w:ascii="Garamond" w:hAnsi="Garamond"/>
          <w:color w:val="FF0000"/>
          <w:sz w:val="24"/>
          <w:szCs w:val="24"/>
        </w:rPr>
        <w:t>Holstebro</w:t>
      </w:r>
    </w:p>
    <w:p w:rsidR="00980507" w:rsidRPr="00BA713D" w:rsidRDefault="00980507" w:rsidP="00980507">
      <w:pPr>
        <w:rPr>
          <w:rFonts w:ascii="Garamond" w:hAnsi="Garamond"/>
        </w:rPr>
      </w:pPr>
    </w:p>
    <w:p w:rsidR="00980507" w:rsidRPr="00BA713D" w:rsidRDefault="00980507" w:rsidP="00980507">
      <w:pPr>
        <w:pStyle w:val="Overskrift2"/>
        <w:rPr>
          <w:rFonts w:ascii="Garamond" w:hAnsi="Garamond"/>
          <w:sz w:val="24"/>
          <w:szCs w:val="24"/>
        </w:rPr>
      </w:pPr>
      <w:bookmarkStart w:id="169" w:name="_Toc365011393"/>
      <w:r w:rsidRPr="00BA713D">
        <w:rPr>
          <w:rFonts w:ascii="Garamond" w:hAnsi="Garamond"/>
          <w:sz w:val="24"/>
          <w:szCs w:val="24"/>
        </w:rPr>
        <w:t>§ 18 Bonusudbetaling til tredjemand</w:t>
      </w:r>
      <w:bookmarkEnd w:id="167"/>
      <w:bookmarkEnd w:id="169"/>
    </w:p>
    <w:p w:rsidR="00980507" w:rsidRPr="00BA713D" w:rsidRDefault="00980507" w:rsidP="00980507">
      <w:pPr>
        <w:rPr>
          <w:rFonts w:ascii="Garamond" w:hAnsi="Garamond"/>
          <w:sz w:val="24"/>
          <w:szCs w:val="24"/>
        </w:rPr>
      </w:pPr>
      <w:r w:rsidRPr="00BA713D">
        <w:rPr>
          <w:rFonts w:ascii="Garamond" w:hAnsi="Garamond"/>
          <w:sz w:val="24"/>
          <w:szCs w:val="24"/>
        </w:rPr>
        <w:t xml:space="preserve">Omsætningen som følge af denne </w:t>
      </w:r>
      <w:r w:rsidR="00E0368A" w:rsidRPr="00BA713D">
        <w:rPr>
          <w:rFonts w:ascii="Garamond" w:hAnsi="Garamond"/>
          <w:sz w:val="24"/>
          <w:szCs w:val="24"/>
        </w:rPr>
        <w:t>rammeaftale</w:t>
      </w:r>
      <w:r w:rsidRPr="00BA713D">
        <w:rPr>
          <w:rFonts w:ascii="Garamond" w:hAnsi="Garamond"/>
          <w:sz w:val="24"/>
          <w:szCs w:val="24"/>
        </w:rPr>
        <w:t xml:space="preserve"> med </w:t>
      </w:r>
      <w:r w:rsidR="002F7A4E">
        <w:rPr>
          <w:rFonts w:ascii="Garamond" w:hAnsi="Garamond"/>
          <w:sz w:val="24"/>
          <w:szCs w:val="24"/>
        </w:rPr>
        <w:t>O</w:t>
      </w:r>
      <w:r w:rsidRPr="00BA713D">
        <w:rPr>
          <w:rFonts w:ascii="Garamond" w:hAnsi="Garamond"/>
          <w:sz w:val="24"/>
          <w:szCs w:val="24"/>
        </w:rPr>
        <w:t>rdregiver må ikke blive genstand for udbetaling af bonus, rabatandel eller anden form for godtgørelse til tredjemand.</w:t>
      </w:r>
    </w:p>
    <w:p w:rsidR="00980507" w:rsidRPr="00BA713D" w:rsidRDefault="00980507" w:rsidP="00980507">
      <w:pPr>
        <w:rPr>
          <w:rFonts w:ascii="Garamond" w:hAnsi="Garamond"/>
          <w:sz w:val="24"/>
          <w:szCs w:val="24"/>
        </w:rPr>
      </w:pPr>
    </w:p>
    <w:p w:rsidR="00AF5C12" w:rsidRDefault="00980507" w:rsidP="00AF5C12">
      <w:pPr>
        <w:rPr>
          <w:rFonts w:ascii="Garamond" w:hAnsi="Garamond"/>
          <w:sz w:val="24"/>
          <w:szCs w:val="24"/>
        </w:rPr>
      </w:pPr>
      <w:r w:rsidRPr="00BA713D">
        <w:rPr>
          <w:rFonts w:ascii="Garamond" w:hAnsi="Garamond"/>
          <w:sz w:val="24"/>
          <w:szCs w:val="24"/>
        </w:rPr>
        <w:t xml:space="preserve">Manglende overholdelse af bestemmelserne anses for at være en væsentlig misligholdelse, der berettiger </w:t>
      </w:r>
      <w:r w:rsidR="002F7A4E">
        <w:rPr>
          <w:rFonts w:ascii="Garamond" w:hAnsi="Garamond"/>
          <w:sz w:val="24"/>
          <w:szCs w:val="24"/>
        </w:rPr>
        <w:t>O</w:t>
      </w:r>
      <w:r w:rsidRPr="00BA713D">
        <w:rPr>
          <w:rFonts w:ascii="Garamond" w:hAnsi="Garamond"/>
          <w:sz w:val="24"/>
          <w:szCs w:val="24"/>
        </w:rPr>
        <w:t xml:space="preserve">rdregiver til at hæve </w:t>
      </w:r>
      <w:r w:rsidR="00E0368A" w:rsidRPr="00BA713D">
        <w:rPr>
          <w:rFonts w:ascii="Garamond" w:hAnsi="Garamond"/>
          <w:sz w:val="24"/>
          <w:szCs w:val="24"/>
        </w:rPr>
        <w:t>rammeaftal</w:t>
      </w:r>
      <w:r w:rsidRPr="00BA713D">
        <w:rPr>
          <w:rFonts w:ascii="Garamond" w:hAnsi="Garamond"/>
          <w:sz w:val="24"/>
          <w:szCs w:val="24"/>
        </w:rPr>
        <w:t>en.</w:t>
      </w:r>
    </w:p>
    <w:p w:rsidR="00AF5C12" w:rsidRDefault="00AF5C12" w:rsidP="00AF5C12">
      <w:pPr>
        <w:rPr>
          <w:rFonts w:ascii="Garamond" w:hAnsi="Garamond"/>
          <w:sz w:val="24"/>
          <w:szCs w:val="24"/>
        </w:rPr>
      </w:pPr>
    </w:p>
    <w:p w:rsidR="00980507" w:rsidRPr="00773AE9" w:rsidRDefault="00980507" w:rsidP="00773AE9">
      <w:pPr>
        <w:pStyle w:val="Overskrift2"/>
        <w:rPr>
          <w:rFonts w:ascii="Garamond" w:hAnsi="Garamond"/>
          <w:sz w:val="24"/>
          <w:szCs w:val="24"/>
        </w:rPr>
      </w:pPr>
      <w:r w:rsidRPr="00773AE9">
        <w:rPr>
          <w:rFonts w:ascii="Garamond" w:hAnsi="Garamond"/>
          <w:sz w:val="24"/>
          <w:szCs w:val="24"/>
        </w:rPr>
        <w:t>§ 19 Statisti</w:t>
      </w:r>
      <w:bookmarkEnd w:id="168"/>
      <w:r w:rsidR="005D48AF" w:rsidRPr="00773AE9">
        <w:rPr>
          <w:rFonts w:ascii="Garamond" w:hAnsi="Garamond"/>
          <w:sz w:val="24"/>
          <w:szCs w:val="24"/>
        </w:rPr>
        <w:t>k og erstatningsoversigt</w:t>
      </w:r>
    </w:p>
    <w:p w:rsidR="00980507" w:rsidRPr="00BA713D" w:rsidRDefault="00980507" w:rsidP="00980507">
      <w:pPr>
        <w:rPr>
          <w:rFonts w:ascii="Garamond" w:hAnsi="Garamond"/>
          <w:sz w:val="24"/>
          <w:szCs w:val="24"/>
        </w:rPr>
      </w:pPr>
      <w:r w:rsidRPr="00BA713D">
        <w:rPr>
          <w:rFonts w:ascii="Garamond" w:hAnsi="Garamond"/>
          <w:sz w:val="24"/>
          <w:szCs w:val="24"/>
        </w:rPr>
        <w:t xml:space="preserve">Kontrakthaver skal årligt udarbejde og fremsende statistik over omsætningen på aftalen.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Der skal herudover på anmodning inden</w:t>
      </w:r>
      <w:r w:rsidRPr="00BA713D">
        <w:rPr>
          <w:rFonts w:ascii="Garamond" w:hAnsi="Garamond"/>
          <w:color w:val="FF0000"/>
          <w:sz w:val="24"/>
          <w:szCs w:val="24"/>
        </w:rPr>
        <w:t xml:space="preserve"> </w:t>
      </w:r>
      <w:r w:rsidR="00492F50" w:rsidRPr="00492F50">
        <w:rPr>
          <w:rFonts w:ascii="Garamond" w:hAnsi="Garamond"/>
          <w:sz w:val="24"/>
          <w:szCs w:val="24"/>
        </w:rPr>
        <w:t>30</w:t>
      </w:r>
      <w:r w:rsidR="00492F50">
        <w:rPr>
          <w:rFonts w:ascii="Garamond" w:hAnsi="Garamond"/>
          <w:color w:val="FF0000"/>
          <w:sz w:val="24"/>
          <w:szCs w:val="24"/>
        </w:rPr>
        <w:t xml:space="preserve"> </w:t>
      </w:r>
      <w:r w:rsidRPr="00BA713D">
        <w:rPr>
          <w:rFonts w:ascii="Garamond" w:hAnsi="Garamond"/>
          <w:sz w:val="24"/>
          <w:szCs w:val="24"/>
        </w:rPr>
        <w:t>dage leveres statistisk materiale indeholdende detaljerede oplysninger om varenummer, mængde, enhed, pris, bestillende institution (EAN nr.).</w:t>
      </w:r>
      <w:r w:rsidR="009E13F7" w:rsidRPr="00BA713D">
        <w:rPr>
          <w:rFonts w:ascii="Garamond" w:hAnsi="Garamond"/>
          <w:sz w:val="24"/>
          <w:szCs w:val="24"/>
        </w:rPr>
        <w:t xml:space="preserve"> Statistikken skal kunne leveres for de enkelte </w:t>
      </w:r>
      <w:r w:rsidR="00326B1E" w:rsidRPr="00BA713D">
        <w:rPr>
          <w:rFonts w:ascii="Garamond" w:hAnsi="Garamond"/>
          <w:sz w:val="24"/>
          <w:szCs w:val="24"/>
        </w:rPr>
        <w:t>medlemskommune</w:t>
      </w:r>
      <w:r w:rsidR="009E13F7" w:rsidRPr="00BA713D">
        <w:rPr>
          <w:rFonts w:ascii="Garamond" w:hAnsi="Garamond"/>
          <w:sz w:val="24"/>
          <w:szCs w:val="24"/>
        </w:rPr>
        <w:t xml:space="preserve">r og for alle de deltagende </w:t>
      </w:r>
      <w:r w:rsidR="00326B1E" w:rsidRPr="00BA713D">
        <w:rPr>
          <w:rFonts w:ascii="Garamond" w:hAnsi="Garamond"/>
          <w:sz w:val="24"/>
          <w:szCs w:val="24"/>
        </w:rPr>
        <w:t>medlemskommune</w:t>
      </w:r>
      <w:r w:rsidR="009E13F7" w:rsidRPr="00BA713D">
        <w:rPr>
          <w:rFonts w:ascii="Garamond" w:hAnsi="Garamond"/>
          <w:sz w:val="24"/>
          <w:szCs w:val="24"/>
        </w:rPr>
        <w:t>r.</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color w:val="00B050"/>
          <w:sz w:val="24"/>
          <w:szCs w:val="24"/>
        </w:rPr>
      </w:pPr>
      <w:r w:rsidRPr="00BA713D">
        <w:rPr>
          <w:rFonts w:ascii="Garamond" w:hAnsi="Garamond"/>
          <w:sz w:val="24"/>
          <w:szCs w:val="24"/>
        </w:rPr>
        <w:t xml:space="preserve">Statistikken skal på forlangende kunne sondre mellem konventionelle ydelser og miljøcertificerede ydelser. Materialet skal kunne påvise om </w:t>
      </w:r>
      <w:r w:rsidR="002F7A4E">
        <w:rPr>
          <w:rFonts w:ascii="Garamond" w:hAnsi="Garamond"/>
          <w:sz w:val="24"/>
          <w:szCs w:val="24"/>
        </w:rPr>
        <w:t>O</w:t>
      </w:r>
      <w:r w:rsidRPr="00BA713D">
        <w:rPr>
          <w:rFonts w:ascii="Garamond" w:hAnsi="Garamond"/>
          <w:sz w:val="24"/>
          <w:szCs w:val="24"/>
        </w:rPr>
        <w:t xml:space="preserve">rdregiver opnår de miljømål som </w:t>
      </w:r>
      <w:r w:rsidR="00326B1E" w:rsidRPr="00BA713D">
        <w:rPr>
          <w:rFonts w:ascii="Garamond" w:hAnsi="Garamond"/>
          <w:sz w:val="24"/>
          <w:szCs w:val="24"/>
        </w:rPr>
        <w:t>medlemskommune</w:t>
      </w:r>
      <w:r w:rsidRPr="00BA713D">
        <w:rPr>
          <w:rFonts w:ascii="Garamond" w:hAnsi="Garamond"/>
          <w:sz w:val="24"/>
          <w:szCs w:val="24"/>
        </w:rPr>
        <w:t xml:space="preserve">n har tilsluttet sig. </w:t>
      </w:r>
    </w:p>
    <w:p w:rsidR="005829F9" w:rsidRPr="00BA713D" w:rsidRDefault="005829F9" w:rsidP="005829F9">
      <w:pPr>
        <w:rPr>
          <w:rFonts w:ascii="Garamond" w:hAnsi="Garamond"/>
          <w:sz w:val="24"/>
          <w:szCs w:val="24"/>
        </w:rPr>
      </w:pPr>
    </w:p>
    <w:p w:rsidR="005829F9" w:rsidRPr="00BA713D" w:rsidRDefault="005829F9" w:rsidP="005829F9">
      <w:pPr>
        <w:rPr>
          <w:rFonts w:ascii="Garamond" w:hAnsi="Garamond"/>
          <w:sz w:val="24"/>
          <w:szCs w:val="24"/>
        </w:rPr>
      </w:pPr>
      <w:r w:rsidRPr="00BA713D">
        <w:rPr>
          <w:rFonts w:ascii="Garamond" w:hAnsi="Garamond"/>
          <w:sz w:val="24"/>
          <w:szCs w:val="24"/>
        </w:rPr>
        <w:t xml:space="preserve">Statistikken skal på anmodning leveres for e-ordrer genereret i </w:t>
      </w:r>
      <w:r w:rsidR="002F7A4E">
        <w:rPr>
          <w:rFonts w:ascii="Garamond" w:hAnsi="Garamond"/>
          <w:sz w:val="24"/>
          <w:szCs w:val="24"/>
        </w:rPr>
        <w:t>O</w:t>
      </w:r>
      <w:r w:rsidRPr="00BA713D">
        <w:rPr>
          <w:rFonts w:ascii="Garamond" w:hAnsi="Garamond"/>
          <w:sz w:val="24"/>
          <w:szCs w:val="24"/>
        </w:rPr>
        <w:t>rdregivers e-handelsystem og andre bestillingsmetoder.</w:t>
      </w:r>
    </w:p>
    <w:p w:rsidR="00980507" w:rsidRPr="00BA713D" w:rsidRDefault="00980507" w:rsidP="00980507">
      <w:pPr>
        <w:rPr>
          <w:rFonts w:ascii="Garamond" w:hAnsi="Garamond"/>
          <w:color w:val="00B050"/>
          <w:sz w:val="24"/>
          <w:szCs w:val="24"/>
        </w:rPr>
      </w:pPr>
    </w:p>
    <w:p w:rsidR="005829F9" w:rsidRDefault="00980507" w:rsidP="00980507">
      <w:pPr>
        <w:rPr>
          <w:rFonts w:ascii="Garamond" w:hAnsi="Garamond"/>
          <w:color w:val="00CC00"/>
          <w:sz w:val="24"/>
          <w:szCs w:val="24"/>
        </w:rPr>
      </w:pPr>
      <w:r w:rsidRPr="00BA713D">
        <w:rPr>
          <w:rFonts w:ascii="Garamond" w:hAnsi="Garamond"/>
          <w:sz w:val="24"/>
          <w:szCs w:val="24"/>
        </w:rPr>
        <w:t xml:space="preserve">Statistikken skal udarbejdes i et af </w:t>
      </w:r>
      <w:r w:rsidR="002F7A4E">
        <w:rPr>
          <w:rFonts w:ascii="Garamond" w:hAnsi="Garamond"/>
          <w:sz w:val="24"/>
          <w:szCs w:val="24"/>
        </w:rPr>
        <w:t>O</w:t>
      </w:r>
      <w:r w:rsidRPr="00BA713D">
        <w:rPr>
          <w:rFonts w:ascii="Garamond" w:hAnsi="Garamond"/>
          <w:sz w:val="24"/>
          <w:szCs w:val="24"/>
        </w:rPr>
        <w:t xml:space="preserve">rdregiver udleveret Excel regneark og skal fremsendes elektronisk til </w:t>
      </w:r>
      <w:r w:rsidR="00B62DA6">
        <w:rPr>
          <w:rFonts w:ascii="Garamond" w:hAnsi="Garamond"/>
          <w:sz w:val="24"/>
          <w:szCs w:val="24"/>
        </w:rPr>
        <w:t>O</w:t>
      </w:r>
      <w:r w:rsidRPr="00BA713D">
        <w:rPr>
          <w:rFonts w:ascii="Garamond" w:hAnsi="Garamond"/>
          <w:sz w:val="24"/>
          <w:szCs w:val="24"/>
        </w:rPr>
        <w:t>rdregiver.</w:t>
      </w:r>
      <w:r w:rsidRPr="00BA713D">
        <w:rPr>
          <w:rFonts w:ascii="Garamond" w:hAnsi="Garamond"/>
          <w:color w:val="00CC00"/>
          <w:sz w:val="24"/>
          <w:szCs w:val="24"/>
        </w:rPr>
        <w:t xml:space="preserve"> </w:t>
      </w:r>
    </w:p>
    <w:p w:rsidR="00773AE9" w:rsidRDefault="00773AE9" w:rsidP="00980507">
      <w:pPr>
        <w:rPr>
          <w:rFonts w:ascii="Garamond" w:hAnsi="Garamond"/>
          <w:color w:val="00CC00"/>
          <w:sz w:val="24"/>
          <w:szCs w:val="24"/>
        </w:rPr>
      </w:pPr>
    </w:p>
    <w:p w:rsidR="00773AE9" w:rsidRPr="00773AE9" w:rsidRDefault="00773AE9" w:rsidP="00980507">
      <w:pPr>
        <w:rPr>
          <w:rFonts w:ascii="Garamond" w:hAnsi="Garamond"/>
          <w:sz w:val="24"/>
          <w:szCs w:val="24"/>
        </w:rPr>
      </w:pPr>
      <w:r w:rsidRPr="00773AE9">
        <w:rPr>
          <w:rFonts w:ascii="Garamond" w:hAnsi="Garamond"/>
          <w:sz w:val="24"/>
          <w:szCs w:val="24"/>
        </w:rPr>
        <w:t xml:space="preserve">I forbindelse med forberedelse af nyt udbudsmateriale skal der kunne </w:t>
      </w:r>
      <w:r>
        <w:rPr>
          <w:rFonts w:ascii="Garamond" w:hAnsi="Garamond"/>
          <w:sz w:val="24"/>
          <w:szCs w:val="24"/>
        </w:rPr>
        <w:t>leveres</w:t>
      </w:r>
      <w:r w:rsidRPr="00773AE9">
        <w:rPr>
          <w:rFonts w:ascii="Garamond" w:hAnsi="Garamond"/>
          <w:sz w:val="24"/>
          <w:szCs w:val="24"/>
        </w:rPr>
        <w:t xml:space="preserve"> en statistik</w:t>
      </w:r>
      <w:r>
        <w:rPr>
          <w:rFonts w:ascii="Garamond" w:hAnsi="Garamond"/>
          <w:sz w:val="24"/>
          <w:szCs w:val="24"/>
        </w:rPr>
        <w:t xml:space="preserve"> med oplysninger om sokkeltype, watt/lumen m.v. der umiddelbart vil kunne anvendes til udarbejdelse af ny tilbudsliste. Statistikken skal leveres i Excel format.</w:t>
      </w:r>
    </w:p>
    <w:p w:rsidR="00492F50" w:rsidRPr="00BA713D" w:rsidRDefault="00492F50" w:rsidP="00980507">
      <w:pPr>
        <w:rPr>
          <w:rFonts w:ascii="Garamond" w:hAnsi="Garamond"/>
          <w:sz w:val="24"/>
          <w:szCs w:val="24"/>
        </w:rPr>
      </w:pPr>
    </w:p>
    <w:p w:rsidR="005829F9" w:rsidRPr="00BA713D" w:rsidRDefault="005829F9" w:rsidP="00980507">
      <w:pPr>
        <w:rPr>
          <w:rFonts w:ascii="Garamond" w:hAnsi="Garamond"/>
          <w:sz w:val="24"/>
          <w:szCs w:val="24"/>
        </w:rPr>
      </w:pPr>
      <w:r w:rsidRPr="00BA713D">
        <w:rPr>
          <w:rFonts w:ascii="Garamond" w:hAnsi="Garamond"/>
          <w:sz w:val="24"/>
          <w:szCs w:val="24"/>
        </w:rPr>
        <w:t xml:space="preserve">Kontrakthaver leverer på </w:t>
      </w:r>
      <w:r w:rsidR="002F7A4E">
        <w:rPr>
          <w:rFonts w:ascii="Garamond" w:hAnsi="Garamond"/>
          <w:sz w:val="24"/>
          <w:szCs w:val="24"/>
        </w:rPr>
        <w:t>O</w:t>
      </w:r>
      <w:r w:rsidRPr="00BA713D">
        <w:rPr>
          <w:rFonts w:ascii="Garamond" w:hAnsi="Garamond"/>
          <w:sz w:val="24"/>
          <w:szCs w:val="24"/>
        </w:rPr>
        <w:t xml:space="preserve">rdregivers anmodning statistik </w:t>
      </w:r>
      <w:r w:rsidR="0025760B" w:rsidRPr="00BA713D">
        <w:rPr>
          <w:rFonts w:ascii="Garamond" w:hAnsi="Garamond"/>
          <w:sz w:val="24"/>
          <w:szCs w:val="24"/>
        </w:rPr>
        <w:t xml:space="preserve">i Excel </w:t>
      </w:r>
      <w:r w:rsidRPr="00BA713D">
        <w:rPr>
          <w:rFonts w:ascii="Garamond" w:hAnsi="Garamond"/>
          <w:sz w:val="24"/>
          <w:szCs w:val="24"/>
        </w:rPr>
        <w:t xml:space="preserve">for samhandel ud over nærværende </w:t>
      </w:r>
      <w:r w:rsidR="00E0368A" w:rsidRPr="00BA713D">
        <w:rPr>
          <w:rFonts w:ascii="Garamond" w:hAnsi="Garamond"/>
          <w:sz w:val="24"/>
          <w:szCs w:val="24"/>
        </w:rPr>
        <w:t>rammeaftale</w:t>
      </w:r>
      <w:r w:rsidRPr="00BA713D">
        <w:rPr>
          <w:rFonts w:ascii="Garamond" w:hAnsi="Garamond"/>
          <w:sz w:val="24"/>
          <w:szCs w:val="24"/>
        </w:rPr>
        <w:t>.</w:t>
      </w:r>
    </w:p>
    <w:p w:rsidR="005829F9" w:rsidRPr="00BA713D" w:rsidRDefault="005829F9"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Manglende indsendelse af efterspurgt statistik kan gøre </w:t>
      </w:r>
      <w:r w:rsidR="00282AB2">
        <w:rPr>
          <w:rFonts w:ascii="Garamond" w:hAnsi="Garamond"/>
          <w:sz w:val="24"/>
          <w:szCs w:val="24"/>
        </w:rPr>
        <w:t>K</w:t>
      </w:r>
      <w:r w:rsidRPr="00BA713D">
        <w:rPr>
          <w:rFonts w:ascii="Garamond" w:hAnsi="Garamond"/>
          <w:sz w:val="24"/>
          <w:szCs w:val="24"/>
        </w:rPr>
        <w:t xml:space="preserve">ontrakthaver inhabil i genudbud af aftalen, da </w:t>
      </w:r>
      <w:r w:rsidR="00282AB2">
        <w:rPr>
          <w:rFonts w:ascii="Garamond" w:hAnsi="Garamond"/>
          <w:sz w:val="24"/>
          <w:szCs w:val="24"/>
        </w:rPr>
        <w:t>K</w:t>
      </w:r>
      <w:r w:rsidRPr="00BA713D">
        <w:rPr>
          <w:rFonts w:ascii="Garamond" w:hAnsi="Garamond"/>
          <w:sz w:val="24"/>
          <w:szCs w:val="24"/>
        </w:rPr>
        <w:t>ontrakthaver kan være besiddelse af oplysninger, som kan give en konkurrencemæssig fordel i forhold til øvrige potentielle tilbudsgivere.</w:t>
      </w:r>
      <w:bookmarkStart w:id="170" w:name="_Toc284848861"/>
      <w:bookmarkStart w:id="171" w:name="_Toc102788833"/>
      <w:bookmarkStart w:id="172" w:name="_Toc107800745"/>
      <w:bookmarkStart w:id="173" w:name="_Toc107800820"/>
      <w:bookmarkStart w:id="174" w:name="_Toc107800748"/>
      <w:bookmarkStart w:id="175" w:name="_Toc107800823"/>
    </w:p>
    <w:p w:rsidR="0025760B" w:rsidRDefault="0025760B" w:rsidP="00980507">
      <w:pPr>
        <w:rPr>
          <w:rFonts w:ascii="Garamond" w:hAnsi="Garamond"/>
          <w:sz w:val="24"/>
          <w:szCs w:val="24"/>
        </w:rPr>
      </w:pPr>
    </w:p>
    <w:p w:rsidR="005D48AF" w:rsidRPr="00B62DA6" w:rsidRDefault="005D48AF" w:rsidP="005D48AF">
      <w:pPr>
        <w:rPr>
          <w:rFonts w:ascii="Garamond" w:hAnsi="Garamond"/>
          <w:sz w:val="24"/>
          <w:szCs w:val="24"/>
        </w:rPr>
      </w:pPr>
      <w:r w:rsidRPr="00B62DA6">
        <w:rPr>
          <w:rFonts w:ascii="Garamond" w:hAnsi="Garamond"/>
          <w:sz w:val="24"/>
          <w:szCs w:val="24"/>
        </w:rPr>
        <w:t xml:space="preserve">Leverandøren er endvidere forpligtiget til mindst 2 gange årligt at fremsende en erstatningsoversigt indeholdende en liste over hvilke traditionelle lyskilder der kan erstattes af navngivne LED lyskiler. </w:t>
      </w:r>
    </w:p>
    <w:p w:rsidR="005D48AF" w:rsidRPr="00BA713D" w:rsidRDefault="005D48AF"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76" w:name="_Toc284848875"/>
      <w:bookmarkStart w:id="177" w:name="_Toc365011394"/>
      <w:r w:rsidRPr="00BA713D">
        <w:rPr>
          <w:rFonts w:ascii="Garamond" w:hAnsi="Garamond"/>
          <w:sz w:val="24"/>
          <w:szCs w:val="24"/>
        </w:rPr>
        <w:t xml:space="preserve">§ </w:t>
      </w:r>
      <w:r w:rsidR="00773AE9">
        <w:rPr>
          <w:rFonts w:ascii="Garamond" w:hAnsi="Garamond"/>
          <w:sz w:val="24"/>
          <w:szCs w:val="24"/>
        </w:rPr>
        <w:t>20</w:t>
      </w:r>
      <w:r w:rsidRPr="00BA713D">
        <w:rPr>
          <w:rFonts w:ascii="Garamond" w:hAnsi="Garamond"/>
          <w:sz w:val="24"/>
          <w:szCs w:val="24"/>
        </w:rPr>
        <w:t xml:space="preserve"> Underleverandører</w:t>
      </w:r>
      <w:bookmarkEnd w:id="176"/>
      <w:bookmarkEnd w:id="177"/>
    </w:p>
    <w:p w:rsidR="00980507" w:rsidRPr="00BA713D" w:rsidRDefault="00980507" w:rsidP="00980507">
      <w:pPr>
        <w:rPr>
          <w:rFonts w:ascii="Garamond" w:hAnsi="Garamond"/>
          <w:sz w:val="24"/>
          <w:szCs w:val="24"/>
        </w:rPr>
      </w:pPr>
      <w:r w:rsidRPr="00BA713D">
        <w:rPr>
          <w:rFonts w:ascii="Garamond" w:hAnsi="Garamond"/>
          <w:sz w:val="24"/>
          <w:szCs w:val="24"/>
        </w:rPr>
        <w:t xml:space="preserve">Såfremt </w:t>
      </w:r>
      <w:r w:rsidR="00282AB2">
        <w:rPr>
          <w:rFonts w:ascii="Garamond" w:hAnsi="Garamond"/>
          <w:sz w:val="24"/>
          <w:szCs w:val="24"/>
        </w:rPr>
        <w:t>K</w:t>
      </w:r>
      <w:r w:rsidRPr="00BA713D">
        <w:rPr>
          <w:rFonts w:ascii="Garamond" w:hAnsi="Garamond"/>
          <w:sz w:val="24"/>
          <w:szCs w:val="24"/>
        </w:rPr>
        <w:t xml:space="preserve">ontrakthaver anvender underleverandører til opfyldelsen af </w:t>
      </w:r>
      <w:r w:rsidR="00E0368A" w:rsidRPr="00BA713D">
        <w:rPr>
          <w:rFonts w:ascii="Garamond" w:hAnsi="Garamond"/>
          <w:sz w:val="24"/>
          <w:szCs w:val="24"/>
        </w:rPr>
        <w:t>rammeaftal</w:t>
      </w:r>
      <w:r w:rsidRPr="00BA713D">
        <w:rPr>
          <w:rFonts w:ascii="Garamond" w:hAnsi="Garamond"/>
          <w:sz w:val="24"/>
          <w:szCs w:val="24"/>
        </w:rPr>
        <w:t xml:space="preserve">en, garanterer </w:t>
      </w:r>
      <w:r w:rsidR="00282AB2">
        <w:rPr>
          <w:rFonts w:ascii="Garamond" w:hAnsi="Garamond"/>
          <w:sz w:val="24"/>
          <w:szCs w:val="24"/>
        </w:rPr>
        <w:t>K</w:t>
      </w:r>
      <w:r w:rsidRPr="00BA713D">
        <w:rPr>
          <w:rFonts w:ascii="Garamond" w:hAnsi="Garamond"/>
          <w:sz w:val="24"/>
          <w:szCs w:val="24"/>
        </w:rPr>
        <w:t xml:space="preserve">ontrakthaver for opfyldelsen af </w:t>
      </w:r>
      <w:r w:rsidR="00E0368A" w:rsidRPr="00BA713D">
        <w:rPr>
          <w:rFonts w:ascii="Garamond" w:hAnsi="Garamond"/>
          <w:sz w:val="24"/>
          <w:szCs w:val="24"/>
        </w:rPr>
        <w:t>rammeaftal</w:t>
      </w:r>
      <w:r w:rsidRPr="00BA713D">
        <w:rPr>
          <w:rFonts w:ascii="Garamond" w:hAnsi="Garamond"/>
          <w:sz w:val="24"/>
          <w:szCs w:val="24"/>
        </w:rPr>
        <w:t xml:space="preserve">en i samme omfang, som hvis </w:t>
      </w:r>
      <w:r w:rsidR="00282AB2">
        <w:rPr>
          <w:rFonts w:ascii="Garamond" w:hAnsi="Garamond"/>
          <w:sz w:val="24"/>
          <w:szCs w:val="24"/>
        </w:rPr>
        <w:t>K</w:t>
      </w:r>
      <w:r w:rsidRPr="00BA713D">
        <w:rPr>
          <w:rFonts w:ascii="Garamond" w:hAnsi="Garamond"/>
          <w:sz w:val="24"/>
          <w:szCs w:val="24"/>
        </w:rPr>
        <w:t>ontrakthaver selv havde udført leverancen.</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78" w:name="_Toc284848876"/>
      <w:bookmarkStart w:id="179" w:name="_Toc365011395"/>
      <w:r w:rsidRPr="00BA713D">
        <w:rPr>
          <w:rFonts w:ascii="Garamond" w:hAnsi="Garamond"/>
          <w:sz w:val="24"/>
          <w:szCs w:val="24"/>
        </w:rPr>
        <w:t>§ 2</w:t>
      </w:r>
      <w:r w:rsidR="00BB0778">
        <w:rPr>
          <w:rFonts w:ascii="Garamond" w:hAnsi="Garamond"/>
          <w:sz w:val="24"/>
          <w:szCs w:val="24"/>
        </w:rPr>
        <w:t>0</w:t>
      </w:r>
      <w:r w:rsidRPr="00BA713D">
        <w:rPr>
          <w:rFonts w:ascii="Garamond" w:hAnsi="Garamond"/>
          <w:sz w:val="24"/>
          <w:szCs w:val="24"/>
        </w:rPr>
        <w:t xml:space="preserve"> Overdragelse af rettigheder, forpligtelser og fordringer</w:t>
      </w:r>
      <w:bookmarkEnd w:id="178"/>
      <w:bookmarkEnd w:id="179"/>
    </w:p>
    <w:p w:rsidR="00980507" w:rsidRPr="00BA713D" w:rsidRDefault="00980507" w:rsidP="00980507">
      <w:pPr>
        <w:rPr>
          <w:rFonts w:ascii="Garamond" w:hAnsi="Garamond"/>
          <w:sz w:val="24"/>
          <w:szCs w:val="24"/>
        </w:rPr>
      </w:pPr>
      <w:r w:rsidRPr="00BA713D">
        <w:rPr>
          <w:rFonts w:ascii="Garamond" w:hAnsi="Garamond"/>
          <w:sz w:val="24"/>
          <w:szCs w:val="24"/>
        </w:rPr>
        <w:t xml:space="preserve">Kontrakthavers rettigheder og forpligtigelser i henhold til denne </w:t>
      </w:r>
      <w:r w:rsidR="00E0368A" w:rsidRPr="00BA713D">
        <w:rPr>
          <w:rFonts w:ascii="Garamond" w:hAnsi="Garamond"/>
          <w:sz w:val="24"/>
          <w:szCs w:val="24"/>
        </w:rPr>
        <w:t>rammeaftale</w:t>
      </w:r>
      <w:r w:rsidRPr="00BA713D">
        <w:rPr>
          <w:rFonts w:ascii="Garamond" w:hAnsi="Garamond"/>
          <w:sz w:val="24"/>
          <w:szCs w:val="24"/>
        </w:rPr>
        <w:t xml:space="preserve"> kan hverken helt eller delvist </w:t>
      </w:r>
      <w:r w:rsidR="001378B9" w:rsidRPr="00BA713D">
        <w:rPr>
          <w:rFonts w:ascii="Garamond" w:hAnsi="Garamond"/>
          <w:sz w:val="24"/>
          <w:szCs w:val="24"/>
        </w:rPr>
        <w:t xml:space="preserve">overdrages </w:t>
      </w:r>
      <w:r w:rsidRPr="00BA713D">
        <w:rPr>
          <w:rFonts w:ascii="Garamond" w:hAnsi="Garamond"/>
          <w:sz w:val="24"/>
          <w:szCs w:val="24"/>
        </w:rPr>
        <w:t xml:space="preserve">uden forudgående skriftlig samtykke </w:t>
      </w:r>
      <w:r w:rsidR="001378B9" w:rsidRPr="00BA713D">
        <w:rPr>
          <w:rFonts w:ascii="Garamond" w:hAnsi="Garamond"/>
          <w:sz w:val="24"/>
          <w:szCs w:val="24"/>
        </w:rPr>
        <w:t xml:space="preserve">fra </w:t>
      </w:r>
      <w:r w:rsidR="002F7A4E">
        <w:rPr>
          <w:rFonts w:ascii="Garamond" w:hAnsi="Garamond"/>
          <w:sz w:val="24"/>
          <w:szCs w:val="24"/>
        </w:rPr>
        <w:t>O</w:t>
      </w:r>
      <w:r w:rsidRPr="00BA713D">
        <w:rPr>
          <w:rFonts w:ascii="Garamond" w:hAnsi="Garamond"/>
          <w:sz w:val="24"/>
          <w:szCs w:val="24"/>
        </w:rPr>
        <w:t>rdregiver.</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Manglende overholdelse af bestemmelsen anses som en væsentlig misligholdelse, der berettiger </w:t>
      </w:r>
      <w:r w:rsidR="002F7A4E">
        <w:rPr>
          <w:rFonts w:ascii="Garamond" w:hAnsi="Garamond"/>
          <w:sz w:val="24"/>
          <w:szCs w:val="24"/>
        </w:rPr>
        <w:t>O</w:t>
      </w:r>
      <w:r w:rsidRPr="00BA713D">
        <w:rPr>
          <w:rFonts w:ascii="Garamond" w:hAnsi="Garamond"/>
          <w:sz w:val="24"/>
          <w:szCs w:val="24"/>
        </w:rPr>
        <w:t xml:space="preserve">rdregiver til at </w:t>
      </w:r>
      <w:r w:rsidR="00BE6B70" w:rsidRPr="00BA713D">
        <w:rPr>
          <w:rFonts w:ascii="Garamond" w:hAnsi="Garamond"/>
          <w:sz w:val="24"/>
          <w:szCs w:val="24"/>
        </w:rPr>
        <w:t>op</w:t>
      </w:r>
      <w:r w:rsidRPr="00BA713D">
        <w:rPr>
          <w:rFonts w:ascii="Garamond" w:hAnsi="Garamond"/>
          <w:sz w:val="24"/>
          <w:szCs w:val="24"/>
        </w:rPr>
        <w:t xml:space="preserve">hæve </w:t>
      </w:r>
      <w:r w:rsidR="00E0368A" w:rsidRPr="00BA713D">
        <w:rPr>
          <w:rFonts w:ascii="Garamond" w:hAnsi="Garamond"/>
          <w:sz w:val="24"/>
          <w:szCs w:val="24"/>
        </w:rPr>
        <w:t>rammeaftal</w:t>
      </w:r>
      <w:r w:rsidRPr="00BA713D">
        <w:rPr>
          <w:rFonts w:ascii="Garamond" w:hAnsi="Garamond"/>
          <w:sz w:val="24"/>
          <w:szCs w:val="24"/>
        </w:rPr>
        <w:t>en.</w:t>
      </w:r>
    </w:p>
    <w:p w:rsidR="00980507" w:rsidRPr="00BA713D" w:rsidRDefault="00980507" w:rsidP="00980507">
      <w:pPr>
        <w:rPr>
          <w:rFonts w:ascii="Garamond" w:hAnsi="Garamond"/>
          <w:sz w:val="24"/>
          <w:szCs w:val="24"/>
        </w:rPr>
      </w:pPr>
    </w:p>
    <w:p w:rsidR="00980507" w:rsidRPr="00BA713D" w:rsidRDefault="00BB0778" w:rsidP="00980507">
      <w:pPr>
        <w:pStyle w:val="Overskrift2"/>
        <w:rPr>
          <w:rFonts w:ascii="Garamond" w:eastAsia="Arial" w:hAnsi="Garamond"/>
          <w:sz w:val="24"/>
          <w:szCs w:val="24"/>
        </w:rPr>
      </w:pPr>
      <w:bookmarkStart w:id="180" w:name="_Toc284848868"/>
      <w:bookmarkStart w:id="181" w:name="_Toc365011396"/>
      <w:r>
        <w:rPr>
          <w:rFonts w:ascii="Garamond" w:eastAsia="Arial" w:hAnsi="Garamond"/>
          <w:sz w:val="24"/>
          <w:szCs w:val="24"/>
        </w:rPr>
        <w:t>§ 21</w:t>
      </w:r>
      <w:r w:rsidR="00980507" w:rsidRPr="00BA713D">
        <w:rPr>
          <w:rFonts w:ascii="Garamond" w:eastAsia="Arial" w:hAnsi="Garamond"/>
          <w:sz w:val="24"/>
          <w:szCs w:val="24"/>
        </w:rPr>
        <w:t xml:space="preserve"> Tredjemandsrettigheder</w:t>
      </w:r>
      <w:bookmarkEnd w:id="180"/>
      <w:bookmarkEnd w:id="181"/>
    </w:p>
    <w:p w:rsidR="00980507" w:rsidRPr="00BA713D" w:rsidRDefault="00980507" w:rsidP="00980507">
      <w:pPr>
        <w:rPr>
          <w:rFonts w:ascii="Garamond" w:hAnsi="Garamond"/>
          <w:sz w:val="24"/>
          <w:szCs w:val="24"/>
        </w:rPr>
      </w:pPr>
      <w:r w:rsidRPr="00BA713D">
        <w:rPr>
          <w:rFonts w:ascii="Garamond" w:eastAsia="Arial" w:hAnsi="Garamond"/>
          <w:sz w:val="24"/>
          <w:szCs w:val="24"/>
        </w:rPr>
        <w:t xml:space="preserve">Kontrakthaver </w:t>
      </w:r>
      <w:r w:rsidRPr="00BA713D">
        <w:rPr>
          <w:rFonts w:ascii="Garamond" w:hAnsi="Garamond"/>
          <w:sz w:val="24"/>
          <w:szCs w:val="24"/>
        </w:rPr>
        <w:t xml:space="preserve">indestår for, at </w:t>
      </w:r>
      <w:r w:rsidR="00282AB2">
        <w:rPr>
          <w:rFonts w:ascii="Garamond" w:hAnsi="Garamond"/>
          <w:sz w:val="24"/>
          <w:szCs w:val="24"/>
        </w:rPr>
        <w:t>K</w:t>
      </w:r>
      <w:r w:rsidRPr="00BA713D">
        <w:rPr>
          <w:rFonts w:ascii="Garamond" w:hAnsi="Garamond"/>
          <w:sz w:val="24"/>
          <w:szCs w:val="24"/>
        </w:rPr>
        <w:t>ontrakthavers ydelser ikke krænker andres rettigheder, herunder ejendomsrettigheder, patenter eller ophavsrettigheder.</w:t>
      </w:r>
    </w:p>
    <w:p w:rsidR="00980507" w:rsidRPr="00BA713D" w:rsidRDefault="00980507" w:rsidP="00980507">
      <w:pPr>
        <w:rPr>
          <w:rFonts w:ascii="Garamond" w:hAnsi="Garamond"/>
          <w:sz w:val="24"/>
          <w:szCs w:val="24"/>
        </w:rPr>
      </w:pPr>
      <w:r w:rsidRPr="00BA713D">
        <w:rPr>
          <w:rFonts w:ascii="Garamond" w:hAnsi="Garamond"/>
          <w:sz w:val="24"/>
          <w:szCs w:val="24"/>
        </w:rPr>
        <w:t xml:space="preserve">Rejser tredjemand krav mod en part med påstand om retskrænkelse, skal parten give den anden part skriftlig meddelelse herom. Kontrakthaver overtager herefter sagen og samtlige hermed forbundne omkostninger og er pligtig i enhver henseende at holde </w:t>
      </w:r>
      <w:r w:rsidR="002F7A4E">
        <w:rPr>
          <w:rFonts w:ascii="Garamond" w:hAnsi="Garamond"/>
          <w:sz w:val="24"/>
          <w:szCs w:val="24"/>
        </w:rPr>
        <w:t>O</w:t>
      </w:r>
      <w:r w:rsidRPr="00BA713D">
        <w:rPr>
          <w:rFonts w:ascii="Garamond" w:hAnsi="Garamond"/>
          <w:sz w:val="24"/>
          <w:szCs w:val="24"/>
        </w:rPr>
        <w:t xml:space="preserve">rdregiver skadesløs.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Hvis tredjemands rettigheder hindrer </w:t>
      </w:r>
      <w:r w:rsidR="00282AB2">
        <w:rPr>
          <w:rFonts w:ascii="Garamond" w:hAnsi="Garamond"/>
          <w:sz w:val="24"/>
          <w:szCs w:val="24"/>
        </w:rPr>
        <w:t>K</w:t>
      </w:r>
      <w:r w:rsidRPr="00BA713D">
        <w:rPr>
          <w:rFonts w:ascii="Garamond" w:hAnsi="Garamond"/>
          <w:sz w:val="24"/>
          <w:szCs w:val="24"/>
        </w:rPr>
        <w:t xml:space="preserve">ontrakthavers opfyldelse af </w:t>
      </w:r>
      <w:r w:rsidR="00E0368A" w:rsidRPr="00BA713D">
        <w:rPr>
          <w:rFonts w:ascii="Garamond" w:hAnsi="Garamond"/>
          <w:sz w:val="24"/>
          <w:szCs w:val="24"/>
        </w:rPr>
        <w:t>rammeaftal</w:t>
      </w:r>
      <w:r w:rsidRPr="00BA713D">
        <w:rPr>
          <w:rFonts w:ascii="Garamond" w:hAnsi="Garamond"/>
          <w:sz w:val="24"/>
          <w:szCs w:val="24"/>
        </w:rPr>
        <w:t xml:space="preserve">en i et omfang, som er væsentligt for </w:t>
      </w:r>
      <w:r w:rsidR="002F7A4E">
        <w:rPr>
          <w:rFonts w:ascii="Garamond" w:hAnsi="Garamond"/>
          <w:sz w:val="24"/>
          <w:szCs w:val="24"/>
        </w:rPr>
        <w:t>O</w:t>
      </w:r>
      <w:r w:rsidRPr="00BA713D">
        <w:rPr>
          <w:rFonts w:ascii="Garamond" w:hAnsi="Garamond"/>
          <w:sz w:val="24"/>
          <w:szCs w:val="24"/>
        </w:rPr>
        <w:t xml:space="preserve">rdregiver, er </w:t>
      </w:r>
      <w:r w:rsidR="002F7A4E">
        <w:rPr>
          <w:rFonts w:ascii="Garamond" w:hAnsi="Garamond"/>
          <w:sz w:val="24"/>
          <w:szCs w:val="24"/>
        </w:rPr>
        <w:t>O</w:t>
      </w:r>
      <w:r w:rsidRPr="00BA713D">
        <w:rPr>
          <w:rFonts w:ascii="Garamond" w:hAnsi="Garamond"/>
          <w:sz w:val="24"/>
          <w:szCs w:val="24"/>
        </w:rPr>
        <w:t xml:space="preserve">rdregiver berettiget til skriftligt at hæve </w:t>
      </w:r>
      <w:r w:rsidR="00E0368A" w:rsidRPr="00BA713D">
        <w:rPr>
          <w:rFonts w:ascii="Garamond" w:hAnsi="Garamond"/>
          <w:sz w:val="24"/>
          <w:szCs w:val="24"/>
        </w:rPr>
        <w:t>rammeaftal</w:t>
      </w:r>
      <w:r w:rsidRPr="00BA713D">
        <w:rPr>
          <w:rFonts w:ascii="Garamond" w:hAnsi="Garamond"/>
          <w:sz w:val="24"/>
          <w:szCs w:val="24"/>
        </w:rPr>
        <w:t xml:space="preserve">en med omgående virkning, og </w:t>
      </w:r>
      <w:r w:rsidR="00287B0D">
        <w:rPr>
          <w:rFonts w:ascii="Garamond" w:hAnsi="Garamond"/>
          <w:sz w:val="24"/>
          <w:szCs w:val="24"/>
        </w:rPr>
        <w:t>K</w:t>
      </w:r>
      <w:r w:rsidRPr="00BA713D">
        <w:rPr>
          <w:rFonts w:ascii="Garamond" w:hAnsi="Garamond"/>
          <w:sz w:val="24"/>
          <w:szCs w:val="24"/>
        </w:rPr>
        <w:t xml:space="preserve">ontrakthaver vil herefter blive erstatningsansvarlig for det tab, </w:t>
      </w:r>
      <w:r w:rsidR="00287B0D">
        <w:rPr>
          <w:rFonts w:ascii="Garamond" w:hAnsi="Garamond"/>
          <w:sz w:val="24"/>
          <w:szCs w:val="24"/>
        </w:rPr>
        <w:t>O</w:t>
      </w:r>
      <w:r w:rsidRPr="00BA713D">
        <w:rPr>
          <w:rFonts w:ascii="Garamond" w:hAnsi="Garamond"/>
          <w:sz w:val="24"/>
          <w:szCs w:val="24"/>
        </w:rPr>
        <w:t>rdregiver lider som følge af denne ophævelse.</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82" w:name="_Toc284848869"/>
      <w:bookmarkStart w:id="183" w:name="_Toc365011397"/>
      <w:r w:rsidRPr="00BA713D">
        <w:rPr>
          <w:rFonts w:ascii="Garamond" w:hAnsi="Garamond"/>
          <w:sz w:val="24"/>
          <w:szCs w:val="24"/>
        </w:rPr>
        <w:t>§ 2</w:t>
      </w:r>
      <w:r w:rsidR="00BB0778">
        <w:rPr>
          <w:rFonts w:ascii="Garamond" w:hAnsi="Garamond"/>
          <w:sz w:val="24"/>
          <w:szCs w:val="24"/>
        </w:rPr>
        <w:t>2</w:t>
      </w:r>
      <w:r w:rsidRPr="00BA713D">
        <w:rPr>
          <w:rFonts w:ascii="Garamond" w:hAnsi="Garamond"/>
          <w:sz w:val="24"/>
          <w:szCs w:val="24"/>
        </w:rPr>
        <w:t xml:space="preserve"> Forsinkelse</w:t>
      </w:r>
      <w:bookmarkEnd w:id="182"/>
      <w:bookmarkEnd w:id="183"/>
    </w:p>
    <w:p w:rsidR="00980507" w:rsidRPr="00BA713D" w:rsidRDefault="00980507" w:rsidP="00980507">
      <w:pPr>
        <w:rPr>
          <w:rFonts w:ascii="Garamond" w:hAnsi="Garamond"/>
          <w:sz w:val="24"/>
          <w:szCs w:val="24"/>
        </w:rPr>
      </w:pPr>
      <w:bookmarkStart w:id="184" w:name="_Ref277159089"/>
      <w:r w:rsidRPr="00BA713D">
        <w:rPr>
          <w:rFonts w:ascii="Garamond" w:hAnsi="Garamond"/>
          <w:sz w:val="24"/>
          <w:szCs w:val="24"/>
        </w:rPr>
        <w:t xml:space="preserve">Ordregiver anser enhver forsinkelse som væsentlig. Hvis </w:t>
      </w:r>
      <w:r w:rsidR="00282AB2">
        <w:rPr>
          <w:rFonts w:ascii="Garamond" w:hAnsi="Garamond"/>
          <w:sz w:val="24"/>
          <w:szCs w:val="24"/>
        </w:rPr>
        <w:t>K</w:t>
      </w:r>
      <w:r w:rsidRPr="00BA713D">
        <w:rPr>
          <w:rFonts w:ascii="Garamond" w:hAnsi="Garamond"/>
          <w:sz w:val="24"/>
          <w:szCs w:val="24"/>
        </w:rPr>
        <w:t xml:space="preserve">ontrakthaver ikke leverer til aftalt tid, er </w:t>
      </w:r>
      <w:r w:rsidR="002F7A4E">
        <w:rPr>
          <w:rFonts w:ascii="Garamond" w:hAnsi="Garamond"/>
          <w:sz w:val="24"/>
          <w:szCs w:val="24"/>
        </w:rPr>
        <w:t>O</w:t>
      </w:r>
      <w:r w:rsidRPr="00BA713D">
        <w:rPr>
          <w:rFonts w:ascii="Garamond" w:hAnsi="Garamond"/>
          <w:sz w:val="24"/>
          <w:szCs w:val="24"/>
        </w:rPr>
        <w:t xml:space="preserve">rdregiver berettiget til at hæve den afgivne ordre helt eller delvist </w:t>
      </w:r>
      <w:r w:rsidR="00C34C1F">
        <w:rPr>
          <w:rFonts w:ascii="Garamond" w:hAnsi="Garamond"/>
          <w:sz w:val="24"/>
          <w:szCs w:val="24"/>
        </w:rPr>
        <w:t>u</w:t>
      </w:r>
      <w:r w:rsidRPr="00BA713D">
        <w:rPr>
          <w:rFonts w:ascii="Garamond" w:hAnsi="Garamond"/>
          <w:sz w:val="24"/>
          <w:szCs w:val="24"/>
        </w:rPr>
        <w:t>anset forsinkelsens varighed.</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Hvis </w:t>
      </w:r>
      <w:r w:rsidR="00282AB2">
        <w:rPr>
          <w:rFonts w:ascii="Garamond" w:hAnsi="Garamond"/>
          <w:sz w:val="24"/>
          <w:szCs w:val="24"/>
        </w:rPr>
        <w:t>K</w:t>
      </w:r>
      <w:r w:rsidRPr="00BA713D">
        <w:rPr>
          <w:rFonts w:ascii="Garamond" w:hAnsi="Garamond"/>
          <w:sz w:val="24"/>
          <w:szCs w:val="24"/>
        </w:rPr>
        <w:t xml:space="preserve">ontrakthaver må forudse en forsinkelse i leveringen, skal </w:t>
      </w:r>
      <w:r w:rsidR="00282AB2">
        <w:rPr>
          <w:rFonts w:ascii="Garamond" w:hAnsi="Garamond"/>
          <w:sz w:val="24"/>
          <w:szCs w:val="24"/>
        </w:rPr>
        <w:t>K</w:t>
      </w:r>
      <w:r w:rsidRPr="00BA713D">
        <w:rPr>
          <w:rFonts w:ascii="Garamond" w:hAnsi="Garamond"/>
          <w:sz w:val="24"/>
          <w:szCs w:val="24"/>
        </w:rPr>
        <w:t xml:space="preserve">ontrakthaver straks give meddelelse til </w:t>
      </w:r>
      <w:r w:rsidR="002F7A4E">
        <w:rPr>
          <w:rFonts w:ascii="Garamond" w:hAnsi="Garamond"/>
          <w:sz w:val="24"/>
          <w:szCs w:val="24"/>
        </w:rPr>
        <w:t>O</w:t>
      </w:r>
      <w:r w:rsidRPr="00BA713D">
        <w:rPr>
          <w:rFonts w:ascii="Garamond" w:hAnsi="Garamond"/>
          <w:sz w:val="24"/>
          <w:szCs w:val="24"/>
        </w:rPr>
        <w:t xml:space="preserve">rdregiver herom med angivelse af såvel årsag til forsinkelsens opståen som forventet varighed/omfang af forsinkelsen. Ny leveringstermin på den afgivne ordre kan </w:t>
      </w:r>
      <w:bookmarkEnd w:id="184"/>
      <w:r w:rsidRPr="00BA713D">
        <w:rPr>
          <w:rFonts w:ascii="Garamond" w:hAnsi="Garamond"/>
          <w:sz w:val="24"/>
          <w:szCs w:val="24"/>
        </w:rPr>
        <w:t xml:space="preserve">aftales mod </w:t>
      </w:r>
      <w:r w:rsidR="00287B0D">
        <w:rPr>
          <w:rFonts w:ascii="Garamond" w:hAnsi="Garamond"/>
          <w:sz w:val="24"/>
          <w:szCs w:val="24"/>
        </w:rPr>
        <w:t>O</w:t>
      </w:r>
      <w:r w:rsidRPr="00BA713D">
        <w:rPr>
          <w:rFonts w:ascii="Garamond" w:hAnsi="Garamond"/>
          <w:sz w:val="24"/>
          <w:szCs w:val="24"/>
        </w:rPr>
        <w:t xml:space="preserve">rdregivers accept heraf.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Hæves ordren helt eller delvis, er </w:t>
      </w:r>
      <w:r w:rsidR="002F7A4E">
        <w:rPr>
          <w:rFonts w:ascii="Garamond" w:hAnsi="Garamond"/>
          <w:sz w:val="24"/>
          <w:szCs w:val="24"/>
        </w:rPr>
        <w:t>O</w:t>
      </w:r>
      <w:r w:rsidRPr="00BA713D">
        <w:rPr>
          <w:rFonts w:ascii="Garamond" w:hAnsi="Garamond"/>
          <w:sz w:val="24"/>
          <w:szCs w:val="24"/>
        </w:rPr>
        <w:t xml:space="preserve">rdregiveren berettiget til at foretage dækningskøb for </w:t>
      </w:r>
      <w:r w:rsidR="00282AB2">
        <w:rPr>
          <w:rFonts w:ascii="Garamond" w:hAnsi="Garamond"/>
          <w:sz w:val="24"/>
          <w:szCs w:val="24"/>
        </w:rPr>
        <w:t>K</w:t>
      </w:r>
      <w:r w:rsidRPr="00BA713D">
        <w:rPr>
          <w:rFonts w:ascii="Garamond" w:hAnsi="Garamond"/>
          <w:sz w:val="24"/>
          <w:szCs w:val="24"/>
        </w:rPr>
        <w:t>ontrakthavers regning. Kontrakthaver er ligeledes erstatningsansvarlig for direkte tab opstået som følge af forsinkelsen.</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bookmarkStart w:id="185" w:name="_Ref212971917"/>
      <w:r w:rsidRPr="00BA713D">
        <w:rPr>
          <w:rFonts w:ascii="Garamond" w:hAnsi="Garamond"/>
          <w:sz w:val="24"/>
          <w:szCs w:val="24"/>
        </w:rPr>
        <w:t xml:space="preserve">Ved gentagne forsinkelser af enkeltstående leverancer, som skriftligt er blevet påpeget af </w:t>
      </w:r>
      <w:r w:rsidR="002F7A4E">
        <w:rPr>
          <w:rFonts w:ascii="Garamond" w:hAnsi="Garamond"/>
          <w:sz w:val="24"/>
          <w:szCs w:val="24"/>
        </w:rPr>
        <w:t>O</w:t>
      </w:r>
      <w:r w:rsidRPr="00BA713D">
        <w:rPr>
          <w:rFonts w:ascii="Garamond" w:hAnsi="Garamond"/>
          <w:sz w:val="24"/>
          <w:szCs w:val="24"/>
        </w:rPr>
        <w:t xml:space="preserve">rdregiver, er denne berettiget til at ophæve </w:t>
      </w:r>
      <w:r w:rsidR="00E0368A" w:rsidRPr="00BA713D">
        <w:rPr>
          <w:rFonts w:ascii="Garamond" w:hAnsi="Garamond"/>
          <w:sz w:val="24"/>
          <w:szCs w:val="24"/>
        </w:rPr>
        <w:t>rammeaftal</w:t>
      </w:r>
      <w:r w:rsidRPr="00BA713D">
        <w:rPr>
          <w:rFonts w:ascii="Garamond" w:hAnsi="Garamond"/>
          <w:sz w:val="24"/>
          <w:szCs w:val="24"/>
        </w:rPr>
        <w:t xml:space="preserve">en helt eller delvis med omgående virkning, og </w:t>
      </w:r>
      <w:r w:rsidR="00282AB2">
        <w:rPr>
          <w:rFonts w:ascii="Garamond" w:hAnsi="Garamond"/>
          <w:sz w:val="24"/>
          <w:szCs w:val="24"/>
        </w:rPr>
        <w:t>K</w:t>
      </w:r>
      <w:r w:rsidRPr="00BA713D">
        <w:rPr>
          <w:rFonts w:ascii="Garamond" w:hAnsi="Garamond"/>
          <w:sz w:val="24"/>
          <w:szCs w:val="24"/>
        </w:rPr>
        <w:t xml:space="preserve">ontrakthaver vil herefter blive erstatningsansvarlig for det tab, </w:t>
      </w:r>
      <w:r w:rsidR="002F7A4E">
        <w:rPr>
          <w:rFonts w:ascii="Garamond" w:hAnsi="Garamond"/>
          <w:sz w:val="24"/>
          <w:szCs w:val="24"/>
        </w:rPr>
        <w:t>O</w:t>
      </w:r>
      <w:r w:rsidRPr="00BA713D">
        <w:rPr>
          <w:rFonts w:ascii="Garamond" w:hAnsi="Garamond"/>
          <w:sz w:val="24"/>
          <w:szCs w:val="24"/>
        </w:rPr>
        <w:t>rdregiveren lider som følge af denne ophævelse.</w:t>
      </w:r>
      <w:bookmarkEnd w:id="185"/>
    </w:p>
    <w:p w:rsidR="005829F9" w:rsidRPr="00BA713D" w:rsidRDefault="005829F9" w:rsidP="00980507">
      <w:pPr>
        <w:rPr>
          <w:rFonts w:ascii="Garamond" w:hAnsi="Garamond"/>
          <w:sz w:val="24"/>
          <w:szCs w:val="24"/>
        </w:rPr>
      </w:pPr>
    </w:p>
    <w:p w:rsidR="008511CA" w:rsidRPr="00BA713D" w:rsidRDefault="008511CA" w:rsidP="00980507">
      <w:pPr>
        <w:rPr>
          <w:rFonts w:ascii="Garamond" w:hAnsi="Garamond"/>
          <w:sz w:val="24"/>
          <w:szCs w:val="24"/>
        </w:rPr>
      </w:pPr>
      <w:r w:rsidRPr="00BA713D">
        <w:rPr>
          <w:rFonts w:ascii="Garamond" w:hAnsi="Garamond"/>
          <w:sz w:val="24"/>
          <w:szCs w:val="24"/>
        </w:rPr>
        <w:t>Manglende påberåbelse af misligholdelse medfører ikke bortfald af retten til senere påberåbelse heraf.</w:t>
      </w:r>
    </w:p>
    <w:p w:rsidR="00980507" w:rsidRPr="00BA713D" w:rsidRDefault="00980507" w:rsidP="00980507">
      <w:pPr>
        <w:rPr>
          <w:rFonts w:ascii="Garamond" w:hAnsi="Garamond"/>
          <w:sz w:val="24"/>
          <w:szCs w:val="24"/>
        </w:rPr>
      </w:pPr>
    </w:p>
    <w:p w:rsidR="00980507" w:rsidRPr="00BA713D" w:rsidRDefault="00BB0778" w:rsidP="00980507">
      <w:pPr>
        <w:pStyle w:val="Overskrift2"/>
        <w:rPr>
          <w:rFonts w:ascii="Garamond" w:hAnsi="Garamond"/>
          <w:sz w:val="24"/>
          <w:szCs w:val="24"/>
        </w:rPr>
      </w:pPr>
      <w:bookmarkStart w:id="186" w:name="_Toc284848865"/>
      <w:bookmarkStart w:id="187" w:name="_Toc365011398"/>
      <w:r>
        <w:rPr>
          <w:rFonts w:ascii="Garamond" w:hAnsi="Garamond"/>
          <w:sz w:val="24"/>
          <w:szCs w:val="24"/>
        </w:rPr>
        <w:t>§ 23</w:t>
      </w:r>
      <w:r w:rsidR="00980507" w:rsidRPr="00BA713D">
        <w:rPr>
          <w:rFonts w:ascii="Garamond" w:hAnsi="Garamond"/>
          <w:sz w:val="24"/>
          <w:szCs w:val="24"/>
        </w:rPr>
        <w:t xml:space="preserve"> Mangler</w:t>
      </w:r>
      <w:bookmarkEnd w:id="186"/>
      <w:bookmarkEnd w:id="187"/>
      <w:r w:rsidR="00980507" w:rsidRPr="00BA713D">
        <w:rPr>
          <w:rFonts w:ascii="Garamond" w:hAnsi="Garamond"/>
          <w:sz w:val="24"/>
          <w:szCs w:val="24"/>
        </w:rPr>
        <w:t xml:space="preserve"> </w:t>
      </w:r>
    </w:p>
    <w:p w:rsidR="00980507" w:rsidRPr="00BA713D" w:rsidRDefault="00980507" w:rsidP="00980507">
      <w:pPr>
        <w:rPr>
          <w:rFonts w:ascii="Garamond" w:hAnsi="Garamond"/>
          <w:sz w:val="24"/>
          <w:szCs w:val="24"/>
        </w:rPr>
      </w:pPr>
      <w:r w:rsidRPr="00BA713D">
        <w:rPr>
          <w:rFonts w:ascii="Garamond" w:hAnsi="Garamond"/>
          <w:sz w:val="24"/>
          <w:szCs w:val="24"/>
        </w:rPr>
        <w:t xml:space="preserve">Kontrakthaver er ansvarlig for mangler ved de af </w:t>
      </w:r>
      <w:r w:rsidR="00E0368A" w:rsidRPr="00BA713D">
        <w:rPr>
          <w:rFonts w:ascii="Garamond" w:hAnsi="Garamond"/>
          <w:sz w:val="24"/>
          <w:szCs w:val="24"/>
        </w:rPr>
        <w:t>rammeaftal</w:t>
      </w:r>
      <w:r w:rsidRPr="00BA713D">
        <w:rPr>
          <w:rFonts w:ascii="Garamond" w:hAnsi="Garamond"/>
          <w:sz w:val="24"/>
          <w:szCs w:val="24"/>
        </w:rPr>
        <w:t xml:space="preserve">en omfattede produkter efter dansk rets almindelige regler.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Kontrakthaver afholder samtlige omkostninger i forbindelse med afhjælpningen. Hvis </w:t>
      </w:r>
      <w:r w:rsidR="00282AB2">
        <w:rPr>
          <w:rFonts w:ascii="Garamond" w:hAnsi="Garamond"/>
          <w:sz w:val="24"/>
          <w:szCs w:val="24"/>
        </w:rPr>
        <w:t>K</w:t>
      </w:r>
      <w:r w:rsidRPr="00BA713D">
        <w:rPr>
          <w:rFonts w:ascii="Garamond" w:hAnsi="Garamond"/>
          <w:sz w:val="24"/>
          <w:szCs w:val="24"/>
        </w:rPr>
        <w:t xml:space="preserve">ontrakthaver tilkaldes til afhjælpning af fejl, der skyldes forhold, for hvilke </w:t>
      </w:r>
      <w:r w:rsidR="002F7A4E">
        <w:rPr>
          <w:rFonts w:ascii="Garamond" w:hAnsi="Garamond"/>
          <w:sz w:val="24"/>
          <w:szCs w:val="24"/>
        </w:rPr>
        <w:t>O</w:t>
      </w:r>
      <w:r w:rsidRPr="00BA713D">
        <w:rPr>
          <w:rFonts w:ascii="Garamond" w:hAnsi="Garamond"/>
          <w:sz w:val="24"/>
          <w:szCs w:val="24"/>
        </w:rPr>
        <w:t xml:space="preserve">rdregiver bærer risikoen, afholder </w:t>
      </w:r>
      <w:r w:rsidR="002F7A4E">
        <w:rPr>
          <w:rFonts w:ascii="Garamond" w:hAnsi="Garamond"/>
          <w:sz w:val="24"/>
          <w:szCs w:val="24"/>
        </w:rPr>
        <w:t>O</w:t>
      </w:r>
      <w:r w:rsidRPr="00BA713D">
        <w:rPr>
          <w:rFonts w:ascii="Garamond" w:hAnsi="Garamond"/>
          <w:sz w:val="24"/>
          <w:szCs w:val="24"/>
        </w:rPr>
        <w:t>rdregiver alle omkostninger.</w:t>
      </w:r>
    </w:p>
    <w:p w:rsidR="00980507" w:rsidRPr="00BA713D" w:rsidRDefault="00980507" w:rsidP="00980507">
      <w:pPr>
        <w:rPr>
          <w:rFonts w:ascii="Garamond" w:eastAsia="Arial"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Hvis </w:t>
      </w:r>
      <w:r w:rsidR="002F7A4E">
        <w:rPr>
          <w:rFonts w:ascii="Garamond" w:hAnsi="Garamond"/>
          <w:sz w:val="24"/>
          <w:szCs w:val="24"/>
        </w:rPr>
        <w:t>O</w:t>
      </w:r>
      <w:r w:rsidRPr="00BA713D">
        <w:rPr>
          <w:rFonts w:ascii="Garamond" w:hAnsi="Garamond"/>
          <w:sz w:val="24"/>
          <w:szCs w:val="24"/>
        </w:rPr>
        <w:t xml:space="preserve">rdregiver og </w:t>
      </w:r>
      <w:r w:rsidR="00282AB2">
        <w:rPr>
          <w:rFonts w:ascii="Garamond" w:hAnsi="Garamond"/>
          <w:sz w:val="24"/>
          <w:szCs w:val="24"/>
        </w:rPr>
        <w:t>K</w:t>
      </w:r>
      <w:r w:rsidRPr="00BA713D">
        <w:rPr>
          <w:rFonts w:ascii="Garamond" w:hAnsi="Garamond"/>
          <w:sz w:val="24"/>
          <w:szCs w:val="24"/>
        </w:rPr>
        <w:t xml:space="preserve">ontrakthaver enes om lokal reparation i forbindelse med </w:t>
      </w:r>
      <w:r w:rsidR="00282AB2">
        <w:rPr>
          <w:rFonts w:ascii="Garamond" w:hAnsi="Garamond"/>
          <w:sz w:val="24"/>
          <w:szCs w:val="24"/>
        </w:rPr>
        <w:t>K</w:t>
      </w:r>
      <w:r w:rsidRPr="00BA713D">
        <w:rPr>
          <w:rFonts w:ascii="Garamond" w:hAnsi="Garamond"/>
          <w:sz w:val="24"/>
          <w:szCs w:val="24"/>
        </w:rPr>
        <w:t xml:space="preserve">ontrakthavers afhjælpningsforpligtelse, bærer </w:t>
      </w:r>
      <w:r w:rsidR="00287B0D">
        <w:rPr>
          <w:rFonts w:ascii="Garamond" w:hAnsi="Garamond"/>
          <w:sz w:val="24"/>
          <w:szCs w:val="24"/>
        </w:rPr>
        <w:t>K</w:t>
      </w:r>
      <w:r w:rsidRPr="00BA713D">
        <w:rPr>
          <w:rFonts w:ascii="Garamond" w:hAnsi="Garamond"/>
          <w:sz w:val="24"/>
          <w:szCs w:val="24"/>
        </w:rPr>
        <w:t xml:space="preserve">ontrakthaver alle omkostninger forbundet hermed. Reparation er dog kun acceptabel for så vidt angår flergangsartikler, hvorimod afhjælpningen af engangsartikler altid skal bestå i en ombytning eller en prisdekort, alt efter </w:t>
      </w:r>
      <w:r w:rsidR="002F7A4E">
        <w:rPr>
          <w:rFonts w:ascii="Garamond" w:hAnsi="Garamond"/>
          <w:sz w:val="24"/>
          <w:szCs w:val="24"/>
        </w:rPr>
        <w:t>O</w:t>
      </w:r>
      <w:r w:rsidRPr="00BA713D">
        <w:rPr>
          <w:rFonts w:ascii="Garamond" w:hAnsi="Garamond"/>
          <w:sz w:val="24"/>
          <w:szCs w:val="24"/>
        </w:rPr>
        <w:t>rdregivers valg.</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Undlader </w:t>
      </w:r>
      <w:r w:rsidR="00282AB2">
        <w:rPr>
          <w:rFonts w:ascii="Garamond" w:hAnsi="Garamond"/>
          <w:sz w:val="24"/>
          <w:szCs w:val="24"/>
        </w:rPr>
        <w:t>K</w:t>
      </w:r>
      <w:r w:rsidRPr="00BA713D">
        <w:rPr>
          <w:rFonts w:ascii="Garamond" w:hAnsi="Garamond"/>
          <w:sz w:val="24"/>
          <w:szCs w:val="24"/>
        </w:rPr>
        <w:t xml:space="preserve">ontrakthaver, på trods af skriftlig anmodning herom, at opfylde sine ovennævnte forpligtelser til at foretage afhjælpning eller omlevering, er </w:t>
      </w:r>
      <w:r w:rsidR="002F7A4E">
        <w:rPr>
          <w:rFonts w:ascii="Garamond" w:hAnsi="Garamond"/>
          <w:sz w:val="24"/>
          <w:szCs w:val="24"/>
        </w:rPr>
        <w:t>O</w:t>
      </w:r>
      <w:r w:rsidRPr="00BA713D">
        <w:rPr>
          <w:rFonts w:ascii="Garamond" w:hAnsi="Garamond"/>
          <w:sz w:val="24"/>
          <w:szCs w:val="24"/>
        </w:rPr>
        <w:t xml:space="preserve">rdregiver berettiget til, efter eget valg, at lade afhjælpning foretage af tredjemand for </w:t>
      </w:r>
      <w:r w:rsidR="00282AB2">
        <w:rPr>
          <w:rFonts w:ascii="Garamond" w:hAnsi="Garamond"/>
          <w:sz w:val="24"/>
          <w:szCs w:val="24"/>
        </w:rPr>
        <w:t>K</w:t>
      </w:r>
      <w:r w:rsidRPr="00BA713D">
        <w:rPr>
          <w:rFonts w:ascii="Garamond" w:hAnsi="Garamond"/>
          <w:sz w:val="24"/>
          <w:szCs w:val="24"/>
        </w:rPr>
        <w:t xml:space="preserve">ontrakthavers regning, at kræve forholdsmæssigt afslag eller hæve ordren. Hæves ordren helt eller delvis, er </w:t>
      </w:r>
      <w:r w:rsidR="002F7A4E">
        <w:rPr>
          <w:rFonts w:ascii="Garamond" w:hAnsi="Garamond"/>
          <w:sz w:val="24"/>
          <w:szCs w:val="24"/>
        </w:rPr>
        <w:t>O</w:t>
      </w:r>
      <w:r w:rsidRPr="00BA713D">
        <w:rPr>
          <w:rFonts w:ascii="Garamond" w:hAnsi="Garamond"/>
          <w:sz w:val="24"/>
          <w:szCs w:val="24"/>
        </w:rPr>
        <w:t xml:space="preserve">rdregiveren berettiget til at foretage dækningskøb for </w:t>
      </w:r>
      <w:r w:rsidR="00282AB2">
        <w:rPr>
          <w:rFonts w:ascii="Garamond" w:hAnsi="Garamond"/>
          <w:sz w:val="24"/>
          <w:szCs w:val="24"/>
        </w:rPr>
        <w:t>K</w:t>
      </w:r>
      <w:r w:rsidRPr="00BA713D">
        <w:rPr>
          <w:rFonts w:ascii="Garamond" w:hAnsi="Garamond"/>
          <w:sz w:val="24"/>
          <w:szCs w:val="24"/>
        </w:rPr>
        <w:t xml:space="preserve">ontrakthavers regning.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Det forudsættes, at reglerne herom kan bringes i anvendelse samtidig, således at erstatning, dækningskøb, forholdsmæssigt afslag mv. ikke udelukker hinanden.</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Kontrakthaver er ligeledes erstatningsansvarlig for direkte tab opstået som følge af mangler.</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bookmarkStart w:id="188" w:name="_Ref212971957"/>
      <w:r w:rsidRPr="00BA713D">
        <w:rPr>
          <w:rFonts w:ascii="Garamond" w:hAnsi="Garamond"/>
          <w:sz w:val="24"/>
          <w:szCs w:val="24"/>
        </w:rPr>
        <w:t xml:space="preserve">Hvis leverede varer gentagne gange er mangelfulde, eller hvis </w:t>
      </w:r>
      <w:r w:rsidR="00282AB2">
        <w:rPr>
          <w:rFonts w:ascii="Garamond" w:hAnsi="Garamond"/>
          <w:sz w:val="24"/>
          <w:szCs w:val="24"/>
        </w:rPr>
        <w:t>K</w:t>
      </w:r>
      <w:r w:rsidRPr="00BA713D">
        <w:rPr>
          <w:rFonts w:ascii="Garamond" w:hAnsi="Garamond"/>
          <w:sz w:val="24"/>
          <w:szCs w:val="24"/>
        </w:rPr>
        <w:t xml:space="preserve">ontrakthaver gentagne gange undlader at foretage afhjælpning eller omlevering, er </w:t>
      </w:r>
      <w:r w:rsidR="002F7A4E">
        <w:rPr>
          <w:rFonts w:ascii="Garamond" w:hAnsi="Garamond"/>
          <w:sz w:val="24"/>
          <w:szCs w:val="24"/>
        </w:rPr>
        <w:t>O</w:t>
      </w:r>
      <w:r w:rsidRPr="00BA713D">
        <w:rPr>
          <w:rFonts w:ascii="Garamond" w:hAnsi="Garamond"/>
          <w:sz w:val="24"/>
          <w:szCs w:val="24"/>
        </w:rPr>
        <w:t xml:space="preserve">rdregiveren berettiget til efter forudgående skriftligt varsel at ophæve </w:t>
      </w:r>
      <w:r w:rsidR="00E0368A" w:rsidRPr="00BA713D">
        <w:rPr>
          <w:rFonts w:ascii="Garamond" w:hAnsi="Garamond"/>
          <w:sz w:val="24"/>
          <w:szCs w:val="24"/>
        </w:rPr>
        <w:t>rammeaftal</w:t>
      </w:r>
      <w:r w:rsidRPr="00BA713D">
        <w:rPr>
          <w:rFonts w:ascii="Garamond" w:hAnsi="Garamond"/>
          <w:sz w:val="24"/>
          <w:szCs w:val="24"/>
        </w:rPr>
        <w:t xml:space="preserve">en helt eller delvist med omgående virkning. Kontrakthaver vil herefter være erstatningsansvarlig for de tab, </w:t>
      </w:r>
      <w:r w:rsidR="002F7A4E">
        <w:rPr>
          <w:rFonts w:ascii="Garamond" w:hAnsi="Garamond"/>
          <w:sz w:val="24"/>
          <w:szCs w:val="24"/>
        </w:rPr>
        <w:t>O</w:t>
      </w:r>
      <w:r w:rsidRPr="00BA713D">
        <w:rPr>
          <w:rFonts w:ascii="Garamond" w:hAnsi="Garamond"/>
          <w:sz w:val="24"/>
          <w:szCs w:val="24"/>
        </w:rPr>
        <w:t>rdregiveren lider som følge af denne ophævelse.</w:t>
      </w:r>
      <w:bookmarkEnd w:id="188"/>
    </w:p>
    <w:p w:rsidR="008511CA" w:rsidRPr="00BA713D" w:rsidRDefault="008511CA" w:rsidP="00980507">
      <w:pPr>
        <w:rPr>
          <w:rFonts w:ascii="Garamond" w:hAnsi="Garamond"/>
          <w:sz w:val="24"/>
          <w:szCs w:val="24"/>
        </w:rPr>
      </w:pPr>
    </w:p>
    <w:p w:rsidR="008511CA" w:rsidRPr="00BA713D" w:rsidRDefault="008511CA" w:rsidP="008511CA">
      <w:pPr>
        <w:rPr>
          <w:rFonts w:ascii="Garamond" w:hAnsi="Garamond"/>
          <w:sz w:val="24"/>
          <w:szCs w:val="24"/>
        </w:rPr>
      </w:pPr>
      <w:r w:rsidRPr="00BA713D">
        <w:rPr>
          <w:rFonts w:ascii="Garamond" w:hAnsi="Garamond"/>
          <w:sz w:val="24"/>
          <w:szCs w:val="24"/>
        </w:rPr>
        <w:t>Manglende påberåbelse af misligholdelse medfører ikke bortfald af retten til senere påberåbelse heraf.</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89" w:name="_Toc284848867"/>
      <w:bookmarkStart w:id="190" w:name="_Toc365011399"/>
      <w:r w:rsidRPr="00BA713D">
        <w:rPr>
          <w:rFonts w:ascii="Garamond" w:hAnsi="Garamond"/>
          <w:sz w:val="24"/>
          <w:szCs w:val="24"/>
        </w:rPr>
        <w:t>§ 2</w:t>
      </w:r>
      <w:r w:rsidR="00BB0778">
        <w:rPr>
          <w:rFonts w:ascii="Garamond" w:hAnsi="Garamond"/>
          <w:sz w:val="24"/>
          <w:szCs w:val="24"/>
        </w:rPr>
        <w:t>4</w:t>
      </w:r>
      <w:r w:rsidRPr="00BA713D">
        <w:rPr>
          <w:rFonts w:ascii="Garamond" w:hAnsi="Garamond"/>
          <w:sz w:val="24"/>
          <w:szCs w:val="24"/>
        </w:rPr>
        <w:t xml:space="preserve"> Produktansvar, erstatningsansvar og forsikring</w:t>
      </w:r>
      <w:bookmarkEnd w:id="189"/>
      <w:bookmarkEnd w:id="190"/>
    </w:p>
    <w:p w:rsidR="00980507" w:rsidRDefault="00980507" w:rsidP="00980507">
      <w:pPr>
        <w:rPr>
          <w:rFonts w:ascii="Garamond" w:hAnsi="Garamond"/>
          <w:sz w:val="24"/>
          <w:szCs w:val="24"/>
        </w:rPr>
      </w:pPr>
      <w:r w:rsidRPr="00BA713D">
        <w:rPr>
          <w:rFonts w:ascii="Garamond" w:hAnsi="Garamond"/>
          <w:sz w:val="24"/>
          <w:szCs w:val="24"/>
        </w:rPr>
        <w:t xml:space="preserve">Kontrakthaver er i overensstemmelse med dansk lov om produktansvar og dansk rets almindelige regler ansvarlig over for </w:t>
      </w:r>
      <w:r w:rsidR="002F7A4E">
        <w:rPr>
          <w:rFonts w:ascii="Garamond" w:hAnsi="Garamond"/>
          <w:sz w:val="24"/>
          <w:szCs w:val="24"/>
        </w:rPr>
        <w:t>O</w:t>
      </w:r>
      <w:r w:rsidRPr="00BA713D">
        <w:rPr>
          <w:rFonts w:ascii="Garamond" w:hAnsi="Garamond"/>
          <w:sz w:val="24"/>
          <w:szCs w:val="24"/>
        </w:rPr>
        <w:t xml:space="preserve">rdregiver for den skade, som leverancen eller </w:t>
      </w:r>
      <w:r w:rsidR="00282AB2">
        <w:rPr>
          <w:rFonts w:ascii="Garamond" w:hAnsi="Garamond"/>
          <w:sz w:val="24"/>
          <w:szCs w:val="24"/>
        </w:rPr>
        <w:t>K</w:t>
      </w:r>
      <w:r w:rsidRPr="00BA713D">
        <w:rPr>
          <w:rFonts w:ascii="Garamond" w:hAnsi="Garamond"/>
          <w:sz w:val="24"/>
          <w:szCs w:val="24"/>
        </w:rPr>
        <w:t xml:space="preserve">ontrakthaver påfører </w:t>
      </w:r>
      <w:r w:rsidR="002F7A4E">
        <w:rPr>
          <w:rFonts w:ascii="Garamond" w:hAnsi="Garamond"/>
          <w:sz w:val="24"/>
          <w:szCs w:val="24"/>
        </w:rPr>
        <w:t>O</w:t>
      </w:r>
      <w:r w:rsidRPr="00BA713D">
        <w:rPr>
          <w:rFonts w:ascii="Garamond" w:hAnsi="Garamond"/>
          <w:sz w:val="24"/>
          <w:szCs w:val="24"/>
        </w:rPr>
        <w:t xml:space="preserve">rdregivers ejendom og/eller personale. </w:t>
      </w:r>
    </w:p>
    <w:p w:rsidR="00AF5C12" w:rsidRPr="00BA713D" w:rsidRDefault="00AF5C12"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Kontrakthaver er pligtig til at holde </w:t>
      </w:r>
      <w:r w:rsidR="002F7A4E">
        <w:rPr>
          <w:rFonts w:ascii="Garamond" w:hAnsi="Garamond"/>
          <w:sz w:val="24"/>
          <w:szCs w:val="24"/>
        </w:rPr>
        <w:t>O</w:t>
      </w:r>
      <w:r w:rsidRPr="00BA713D">
        <w:rPr>
          <w:rFonts w:ascii="Garamond" w:hAnsi="Garamond"/>
          <w:sz w:val="24"/>
          <w:szCs w:val="24"/>
        </w:rPr>
        <w:t xml:space="preserve">rdregiver skadesløs for ethvert krav, herunder sagsomkostninger, som måtte blive rejst imod </w:t>
      </w:r>
      <w:r w:rsidR="002F7A4E">
        <w:rPr>
          <w:rFonts w:ascii="Garamond" w:hAnsi="Garamond"/>
          <w:sz w:val="24"/>
          <w:szCs w:val="24"/>
        </w:rPr>
        <w:t>O</w:t>
      </w:r>
      <w:r w:rsidRPr="00BA713D">
        <w:rPr>
          <w:rFonts w:ascii="Garamond" w:hAnsi="Garamond"/>
          <w:sz w:val="24"/>
          <w:szCs w:val="24"/>
        </w:rPr>
        <w:t xml:space="preserve">rdregiver af tredjemand, og som er forårsaget af fejl eller mangler ved leverancen, en produktskade eller </w:t>
      </w:r>
      <w:r w:rsidR="00282AB2">
        <w:rPr>
          <w:rFonts w:ascii="Garamond" w:hAnsi="Garamond"/>
          <w:sz w:val="24"/>
          <w:szCs w:val="24"/>
        </w:rPr>
        <w:t>K</w:t>
      </w:r>
      <w:r w:rsidRPr="00BA713D">
        <w:rPr>
          <w:rFonts w:ascii="Garamond" w:hAnsi="Garamond"/>
          <w:sz w:val="24"/>
          <w:szCs w:val="24"/>
        </w:rPr>
        <w:t xml:space="preserve">ontrakthavers skadevoldende adfærd.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Kontrakthaver er i hele </w:t>
      </w:r>
      <w:r w:rsidR="00E0368A" w:rsidRPr="00BA713D">
        <w:rPr>
          <w:rFonts w:ascii="Garamond" w:hAnsi="Garamond"/>
          <w:sz w:val="24"/>
          <w:szCs w:val="24"/>
        </w:rPr>
        <w:t>rammeaftal</w:t>
      </w:r>
      <w:r w:rsidRPr="00BA713D">
        <w:rPr>
          <w:rFonts w:ascii="Garamond" w:hAnsi="Garamond"/>
          <w:sz w:val="24"/>
          <w:szCs w:val="24"/>
        </w:rPr>
        <w:t>ens løbetid forpligtet til at opretholde en erhvervs- og produkt</w:t>
      </w:r>
      <w:r w:rsidR="00287B0D">
        <w:rPr>
          <w:rFonts w:ascii="Garamond" w:hAnsi="Garamond"/>
          <w:sz w:val="24"/>
          <w:szCs w:val="24"/>
        </w:rPr>
        <w:t>-</w:t>
      </w:r>
      <w:r w:rsidRPr="00BA713D">
        <w:rPr>
          <w:rFonts w:ascii="Garamond" w:hAnsi="Garamond"/>
          <w:sz w:val="24"/>
          <w:szCs w:val="24"/>
        </w:rPr>
        <w:t xml:space="preserve">ansvarsforsikring. Kontrakthaver skal på </w:t>
      </w:r>
      <w:r w:rsidR="002F7A4E">
        <w:rPr>
          <w:rFonts w:ascii="Garamond" w:hAnsi="Garamond"/>
          <w:sz w:val="24"/>
          <w:szCs w:val="24"/>
        </w:rPr>
        <w:t>O</w:t>
      </w:r>
      <w:r w:rsidRPr="00BA713D">
        <w:rPr>
          <w:rFonts w:ascii="Garamond" w:hAnsi="Garamond"/>
          <w:sz w:val="24"/>
          <w:szCs w:val="24"/>
        </w:rPr>
        <w:t>rdregiverens anmodning godtgøre forsikringens eksistens og omfang.</w:t>
      </w:r>
      <w:r w:rsidR="00B6164D" w:rsidRPr="00BA713D">
        <w:rPr>
          <w:rFonts w:ascii="Garamond" w:hAnsi="Garamond"/>
          <w:sz w:val="24"/>
          <w:szCs w:val="24"/>
        </w:rPr>
        <w:t xml:space="preserve"> </w:t>
      </w:r>
    </w:p>
    <w:p w:rsidR="00B6164D" w:rsidRPr="00BA713D" w:rsidRDefault="00B6164D" w:rsidP="00980507">
      <w:pPr>
        <w:rPr>
          <w:rFonts w:ascii="Garamond" w:hAnsi="Garamond"/>
          <w:sz w:val="24"/>
          <w:szCs w:val="24"/>
        </w:rPr>
      </w:pPr>
    </w:p>
    <w:p w:rsidR="00980507" w:rsidRPr="00BA713D" w:rsidRDefault="00BB0778" w:rsidP="00980507">
      <w:pPr>
        <w:pStyle w:val="Overskrift2"/>
        <w:rPr>
          <w:rFonts w:ascii="Garamond" w:hAnsi="Garamond"/>
          <w:sz w:val="24"/>
          <w:szCs w:val="24"/>
        </w:rPr>
      </w:pPr>
      <w:bookmarkStart w:id="191" w:name="_Toc284848866"/>
      <w:bookmarkStart w:id="192" w:name="_Toc365011400"/>
      <w:r>
        <w:rPr>
          <w:rFonts w:ascii="Garamond" w:hAnsi="Garamond"/>
          <w:sz w:val="24"/>
          <w:szCs w:val="24"/>
        </w:rPr>
        <w:t>§ 25</w:t>
      </w:r>
      <w:r w:rsidR="00980507" w:rsidRPr="00BA713D">
        <w:rPr>
          <w:rFonts w:ascii="Garamond" w:hAnsi="Garamond"/>
          <w:sz w:val="24"/>
          <w:szCs w:val="24"/>
        </w:rPr>
        <w:t xml:space="preserve"> Garanti og reklamation</w:t>
      </w:r>
      <w:bookmarkEnd w:id="191"/>
      <w:bookmarkEnd w:id="192"/>
    </w:p>
    <w:p w:rsidR="00980507" w:rsidRDefault="00980507" w:rsidP="00980507">
      <w:pPr>
        <w:rPr>
          <w:rFonts w:ascii="Garamond" w:hAnsi="Garamond"/>
          <w:sz w:val="24"/>
          <w:szCs w:val="24"/>
        </w:rPr>
      </w:pPr>
      <w:r w:rsidRPr="00BA713D">
        <w:rPr>
          <w:rFonts w:ascii="Garamond" w:hAnsi="Garamond"/>
          <w:sz w:val="24"/>
          <w:szCs w:val="24"/>
        </w:rPr>
        <w:t xml:space="preserve">I henhold til Købeloven er reklamationsfristen for skjulte fejl og mangler to år. </w:t>
      </w:r>
    </w:p>
    <w:p w:rsidR="00492F50" w:rsidRPr="00BA713D" w:rsidRDefault="00492F50"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Hvor intet andet er andet er anført, gælder Købelovens reklamations og ansvarsregler.</w:t>
      </w:r>
    </w:p>
    <w:p w:rsidR="003E581F" w:rsidRPr="00880C4C" w:rsidRDefault="003E581F" w:rsidP="00980507">
      <w:pPr>
        <w:rPr>
          <w:rFonts w:ascii="Garamond" w:hAnsi="Garamond"/>
          <w:color w:val="FF0000"/>
          <w:sz w:val="24"/>
          <w:szCs w:val="24"/>
        </w:rPr>
      </w:pPr>
    </w:p>
    <w:p w:rsidR="00980507" w:rsidRPr="00BA713D" w:rsidRDefault="00BB0778" w:rsidP="00980507">
      <w:pPr>
        <w:pStyle w:val="Overskrift2"/>
        <w:rPr>
          <w:rFonts w:ascii="Garamond" w:hAnsi="Garamond"/>
          <w:sz w:val="24"/>
          <w:szCs w:val="24"/>
        </w:rPr>
      </w:pPr>
      <w:bookmarkStart w:id="193" w:name="_Toc365011402"/>
      <w:r>
        <w:rPr>
          <w:rFonts w:ascii="Garamond" w:hAnsi="Garamond"/>
          <w:sz w:val="24"/>
          <w:szCs w:val="24"/>
        </w:rPr>
        <w:t>§ 26</w:t>
      </w:r>
      <w:r w:rsidR="00980507" w:rsidRPr="00BA713D">
        <w:rPr>
          <w:rFonts w:ascii="Garamond" w:hAnsi="Garamond"/>
          <w:sz w:val="24"/>
          <w:szCs w:val="24"/>
        </w:rPr>
        <w:t xml:space="preserve"> Konkurs m.v.</w:t>
      </w:r>
      <w:bookmarkEnd w:id="193"/>
    </w:p>
    <w:p w:rsidR="00980507" w:rsidRPr="00BA713D" w:rsidRDefault="00980507" w:rsidP="00980507">
      <w:pPr>
        <w:rPr>
          <w:rFonts w:ascii="Garamond" w:hAnsi="Garamond"/>
          <w:sz w:val="24"/>
          <w:szCs w:val="24"/>
        </w:rPr>
      </w:pPr>
      <w:r w:rsidRPr="00BA713D">
        <w:rPr>
          <w:rFonts w:ascii="Garamond" w:hAnsi="Garamond"/>
          <w:sz w:val="24"/>
          <w:szCs w:val="24"/>
        </w:rPr>
        <w:t xml:space="preserve">Konkurs, betalingsvanskeligheder, insolvens, rekonstruktionsbehandling eller væsentligt forringede økonomiske forhold i øvrigt, som giver </w:t>
      </w:r>
      <w:r w:rsidR="002F7A4E">
        <w:rPr>
          <w:rFonts w:ascii="Garamond" w:hAnsi="Garamond"/>
          <w:sz w:val="24"/>
          <w:szCs w:val="24"/>
        </w:rPr>
        <w:t>O</w:t>
      </w:r>
      <w:r w:rsidRPr="00BA713D">
        <w:rPr>
          <w:rFonts w:ascii="Garamond" w:hAnsi="Garamond"/>
          <w:sz w:val="24"/>
          <w:szCs w:val="24"/>
        </w:rPr>
        <w:t xml:space="preserve">rdregiver begrundet mistanke om, at </w:t>
      </w:r>
      <w:r w:rsidR="00282AB2">
        <w:rPr>
          <w:rFonts w:ascii="Garamond" w:hAnsi="Garamond"/>
          <w:sz w:val="24"/>
          <w:szCs w:val="24"/>
        </w:rPr>
        <w:t>K</w:t>
      </w:r>
      <w:r w:rsidRPr="00BA713D">
        <w:rPr>
          <w:rFonts w:ascii="Garamond" w:hAnsi="Garamond"/>
          <w:sz w:val="24"/>
          <w:szCs w:val="24"/>
        </w:rPr>
        <w:t xml:space="preserve">ontrakthaver ikke er i stand til at varetage sin forpligtelse overfor </w:t>
      </w:r>
      <w:r w:rsidR="002F7A4E">
        <w:rPr>
          <w:rFonts w:ascii="Garamond" w:hAnsi="Garamond"/>
          <w:sz w:val="24"/>
          <w:szCs w:val="24"/>
        </w:rPr>
        <w:t>O</w:t>
      </w:r>
      <w:r w:rsidRPr="00BA713D">
        <w:rPr>
          <w:rFonts w:ascii="Garamond" w:hAnsi="Garamond"/>
          <w:sz w:val="24"/>
          <w:szCs w:val="24"/>
        </w:rPr>
        <w:t xml:space="preserve">rdregiver i </w:t>
      </w:r>
      <w:r w:rsidR="00E0368A" w:rsidRPr="00BA713D">
        <w:rPr>
          <w:rFonts w:ascii="Garamond" w:hAnsi="Garamond"/>
          <w:sz w:val="24"/>
          <w:szCs w:val="24"/>
        </w:rPr>
        <w:t>rammeaftale</w:t>
      </w:r>
      <w:r w:rsidRPr="00BA713D">
        <w:rPr>
          <w:rFonts w:ascii="Garamond" w:hAnsi="Garamond"/>
          <w:sz w:val="24"/>
          <w:szCs w:val="24"/>
        </w:rPr>
        <w:t xml:space="preserve">perioden vil blive betragtet som væsentlig misligholdelse, og vil berettige </w:t>
      </w:r>
      <w:r w:rsidR="002F7A4E">
        <w:rPr>
          <w:rFonts w:ascii="Garamond" w:hAnsi="Garamond"/>
          <w:sz w:val="24"/>
          <w:szCs w:val="24"/>
        </w:rPr>
        <w:t>O</w:t>
      </w:r>
      <w:r w:rsidRPr="00BA713D">
        <w:rPr>
          <w:rFonts w:ascii="Garamond" w:hAnsi="Garamond"/>
          <w:sz w:val="24"/>
          <w:szCs w:val="24"/>
        </w:rPr>
        <w:t xml:space="preserve">rdregiver til omgående at ophæve </w:t>
      </w:r>
      <w:r w:rsidR="00E0368A" w:rsidRPr="00BA713D">
        <w:rPr>
          <w:rFonts w:ascii="Garamond" w:hAnsi="Garamond"/>
          <w:sz w:val="24"/>
          <w:szCs w:val="24"/>
        </w:rPr>
        <w:t>rammeaftal</w:t>
      </w:r>
      <w:r w:rsidRPr="00BA713D">
        <w:rPr>
          <w:rFonts w:ascii="Garamond" w:hAnsi="Garamond"/>
          <w:sz w:val="24"/>
          <w:szCs w:val="24"/>
        </w:rPr>
        <w:t>en.</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Såfremt boet har ret til at indtræde i </w:t>
      </w:r>
      <w:r w:rsidR="00E0368A" w:rsidRPr="00BA713D">
        <w:rPr>
          <w:rFonts w:ascii="Garamond" w:hAnsi="Garamond"/>
          <w:sz w:val="24"/>
          <w:szCs w:val="24"/>
        </w:rPr>
        <w:t>rammeaftal</w:t>
      </w:r>
      <w:r w:rsidRPr="00BA713D">
        <w:rPr>
          <w:rFonts w:ascii="Garamond" w:hAnsi="Garamond"/>
          <w:sz w:val="24"/>
          <w:szCs w:val="24"/>
        </w:rPr>
        <w:t>en i medfør af konkurslovens bestemmelser, skal boet efter forespørgsel uden ugrundet ophold give skriftlig meddelelse om, hvorvidt boet vil indtræde.</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94" w:name="_Toc284848873"/>
      <w:bookmarkStart w:id="195" w:name="_Toc365011403"/>
      <w:r w:rsidRPr="00BA713D">
        <w:rPr>
          <w:rFonts w:ascii="Garamond" w:hAnsi="Garamond"/>
          <w:sz w:val="24"/>
          <w:szCs w:val="24"/>
        </w:rPr>
        <w:t>§ 2</w:t>
      </w:r>
      <w:r w:rsidR="00BB0778">
        <w:rPr>
          <w:rFonts w:ascii="Garamond" w:hAnsi="Garamond"/>
          <w:sz w:val="24"/>
          <w:szCs w:val="24"/>
        </w:rPr>
        <w:t>7</w:t>
      </w:r>
      <w:r w:rsidRPr="00BA713D">
        <w:rPr>
          <w:rFonts w:ascii="Garamond" w:hAnsi="Garamond"/>
          <w:sz w:val="24"/>
          <w:szCs w:val="24"/>
        </w:rPr>
        <w:t xml:space="preserve"> Opfyldelseshindringer, herunder force majeure</w:t>
      </w:r>
      <w:bookmarkEnd w:id="194"/>
      <w:bookmarkEnd w:id="195"/>
    </w:p>
    <w:p w:rsidR="00980507" w:rsidRPr="00BA713D" w:rsidRDefault="00980507" w:rsidP="00980507">
      <w:pPr>
        <w:rPr>
          <w:rFonts w:ascii="Garamond" w:hAnsi="Garamond"/>
          <w:sz w:val="24"/>
          <w:szCs w:val="24"/>
        </w:rPr>
      </w:pPr>
      <w:r w:rsidRPr="00BA713D">
        <w:rPr>
          <w:rFonts w:ascii="Garamond" w:hAnsi="Garamond"/>
          <w:sz w:val="24"/>
          <w:szCs w:val="24"/>
        </w:rPr>
        <w:t>I tilfælde af force majeure suspenderes parternes forpligtelser så længe force majeure er til stede og i det omfang force majeure er til hinder for partens opfyldelse af sine forpligtelser.</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Som force majeure regnes ikke vejrlig, strejke og lockout (opremsningen er ikke udtømmende).</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Den af parterne, der ønsker at påberåbe sig force majeure skal give den anden part skriftlig meddelelse herom, så snart force majeure kendes eller konstateres, medmindre force majeure i sig selv umuliggør meddelelsen. Meddelelsen skal angive:</w:t>
      </w:r>
    </w:p>
    <w:p w:rsidR="00980507" w:rsidRPr="00BA713D" w:rsidRDefault="00980507" w:rsidP="00980507">
      <w:pPr>
        <w:rPr>
          <w:rFonts w:ascii="Garamond" w:hAnsi="Garamond"/>
          <w:sz w:val="24"/>
          <w:szCs w:val="24"/>
        </w:rPr>
      </w:pPr>
    </w:p>
    <w:p w:rsidR="00980507" w:rsidRPr="00BA713D" w:rsidRDefault="00980507" w:rsidP="00980507">
      <w:pPr>
        <w:pStyle w:val="Opstilling-punkttegn"/>
        <w:tabs>
          <w:tab w:val="clear" w:pos="720"/>
        </w:tabs>
        <w:spacing w:before="0" w:after="0" w:line="240" w:lineRule="auto"/>
        <w:rPr>
          <w:rFonts w:ascii="Garamond" w:hAnsi="Garamond" w:cs="Arial"/>
          <w:sz w:val="24"/>
          <w:szCs w:val="24"/>
        </w:rPr>
      </w:pPr>
      <w:r w:rsidRPr="00BA713D">
        <w:rPr>
          <w:rFonts w:ascii="Garamond" w:hAnsi="Garamond" w:cs="Arial"/>
          <w:sz w:val="24"/>
          <w:szCs w:val="24"/>
        </w:rPr>
        <w:t>Årsagen til force majeure situationen</w:t>
      </w:r>
    </w:p>
    <w:p w:rsidR="00980507" w:rsidRPr="00BA713D" w:rsidRDefault="00980507" w:rsidP="00980507">
      <w:pPr>
        <w:pStyle w:val="Opstilling-punkttegn"/>
        <w:tabs>
          <w:tab w:val="clear" w:pos="720"/>
        </w:tabs>
        <w:spacing w:before="0" w:after="0" w:line="240" w:lineRule="auto"/>
        <w:rPr>
          <w:rFonts w:ascii="Garamond" w:hAnsi="Garamond" w:cs="Arial"/>
          <w:sz w:val="24"/>
          <w:szCs w:val="24"/>
        </w:rPr>
      </w:pPr>
      <w:r w:rsidRPr="00BA713D">
        <w:rPr>
          <w:rFonts w:ascii="Garamond" w:hAnsi="Garamond" w:cs="Arial"/>
          <w:sz w:val="24"/>
          <w:szCs w:val="24"/>
        </w:rPr>
        <w:t>Forventet varighed af force majeure situationen</w:t>
      </w:r>
    </w:p>
    <w:p w:rsidR="00980507" w:rsidRPr="00BA713D" w:rsidRDefault="00980507" w:rsidP="00980507">
      <w:pPr>
        <w:pStyle w:val="Opstilling-punkttegn"/>
        <w:tabs>
          <w:tab w:val="clear" w:pos="720"/>
        </w:tabs>
        <w:spacing w:before="0" w:after="0" w:line="240" w:lineRule="auto"/>
        <w:rPr>
          <w:rFonts w:ascii="Garamond" w:hAnsi="Garamond" w:cs="Arial"/>
          <w:sz w:val="24"/>
          <w:szCs w:val="24"/>
        </w:rPr>
      </w:pPr>
      <w:r w:rsidRPr="00BA713D">
        <w:rPr>
          <w:rFonts w:ascii="Garamond" w:hAnsi="Garamond" w:cs="Arial"/>
          <w:sz w:val="24"/>
          <w:szCs w:val="24"/>
        </w:rPr>
        <w:t xml:space="preserve">Indsats fra </w:t>
      </w:r>
      <w:r w:rsidR="00282AB2">
        <w:rPr>
          <w:rFonts w:ascii="Garamond" w:hAnsi="Garamond" w:cs="Arial"/>
          <w:sz w:val="24"/>
          <w:szCs w:val="24"/>
        </w:rPr>
        <w:t>K</w:t>
      </w:r>
      <w:r w:rsidRPr="00BA713D">
        <w:rPr>
          <w:rFonts w:ascii="Garamond" w:hAnsi="Garamond" w:cs="Arial"/>
          <w:sz w:val="24"/>
          <w:szCs w:val="24"/>
        </w:rPr>
        <w:t>ontrakthavers side for at genoptage leveringen.</w:t>
      </w:r>
    </w:p>
    <w:p w:rsidR="00980507" w:rsidRPr="00BA713D" w:rsidRDefault="00980507" w:rsidP="00980507">
      <w:pPr>
        <w:pStyle w:val="Opstilling-punkttegn"/>
        <w:numPr>
          <w:ilvl w:val="0"/>
          <w:numId w:val="0"/>
        </w:numPr>
        <w:tabs>
          <w:tab w:val="clear" w:pos="720"/>
        </w:tabs>
        <w:spacing w:before="0" w:after="0" w:line="240" w:lineRule="auto"/>
        <w:ind w:left="397" w:hanging="397"/>
        <w:rPr>
          <w:rFonts w:ascii="Garamond" w:hAnsi="Garamond" w:cs="Arial"/>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Er force majeure isoleret til </w:t>
      </w:r>
      <w:r w:rsidR="00282AB2">
        <w:rPr>
          <w:rFonts w:ascii="Garamond" w:hAnsi="Garamond"/>
          <w:sz w:val="24"/>
          <w:szCs w:val="24"/>
        </w:rPr>
        <w:t>K</w:t>
      </w:r>
      <w:r w:rsidRPr="00BA713D">
        <w:rPr>
          <w:rFonts w:ascii="Garamond" w:hAnsi="Garamond"/>
          <w:sz w:val="24"/>
          <w:szCs w:val="24"/>
        </w:rPr>
        <w:t xml:space="preserve">ontrakthavers virksomhed, eller områder </w:t>
      </w:r>
      <w:r w:rsidR="00287B0D">
        <w:rPr>
          <w:rFonts w:ascii="Garamond" w:hAnsi="Garamond"/>
          <w:sz w:val="24"/>
          <w:szCs w:val="24"/>
        </w:rPr>
        <w:t>K</w:t>
      </w:r>
      <w:r w:rsidRPr="00BA713D">
        <w:rPr>
          <w:rFonts w:ascii="Garamond" w:hAnsi="Garamond"/>
          <w:sz w:val="24"/>
          <w:szCs w:val="24"/>
        </w:rPr>
        <w:t xml:space="preserve">ontrakthaver bærer risikoen for, kan </w:t>
      </w:r>
      <w:r w:rsidR="002F7A4E">
        <w:rPr>
          <w:rFonts w:ascii="Garamond" w:hAnsi="Garamond"/>
          <w:sz w:val="24"/>
          <w:szCs w:val="24"/>
        </w:rPr>
        <w:t>O</w:t>
      </w:r>
      <w:r w:rsidRPr="00BA713D">
        <w:rPr>
          <w:rFonts w:ascii="Garamond" w:hAnsi="Garamond"/>
          <w:sz w:val="24"/>
          <w:szCs w:val="24"/>
        </w:rPr>
        <w:t>rdregiver kontrahere til anden side, så længe force majeure er til stede.</w:t>
      </w:r>
    </w:p>
    <w:p w:rsidR="00980507" w:rsidRPr="00BA713D" w:rsidRDefault="00980507" w:rsidP="00980507">
      <w:pPr>
        <w:pStyle w:val="Opstilling-punkttegn"/>
        <w:numPr>
          <w:ilvl w:val="0"/>
          <w:numId w:val="0"/>
        </w:numPr>
        <w:tabs>
          <w:tab w:val="clear" w:pos="720"/>
        </w:tabs>
        <w:spacing w:before="0" w:after="0" w:line="240" w:lineRule="auto"/>
        <w:ind w:left="397" w:hanging="397"/>
        <w:rPr>
          <w:rFonts w:ascii="Garamond" w:hAnsi="Garamond" w:cs="Arial"/>
          <w:sz w:val="24"/>
          <w:szCs w:val="24"/>
        </w:rPr>
      </w:pPr>
    </w:p>
    <w:p w:rsidR="00980507" w:rsidRPr="00BA713D" w:rsidRDefault="00BB0778" w:rsidP="00980507">
      <w:pPr>
        <w:pStyle w:val="Overskrift2"/>
        <w:rPr>
          <w:rFonts w:ascii="Garamond" w:hAnsi="Garamond"/>
          <w:sz w:val="24"/>
          <w:szCs w:val="24"/>
        </w:rPr>
      </w:pPr>
      <w:bookmarkStart w:id="196" w:name="_Toc284848874"/>
      <w:bookmarkStart w:id="197" w:name="_Toc365011404"/>
      <w:r>
        <w:rPr>
          <w:rFonts w:ascii="Garamond" w:hAnsi="Garamond"/>
          <w:sz w:val="24"/>
          <w:szCs w:val="24"/>
        </w:rPr>
        <w:t>§ 28</w:t>
      </w:r>
      <w:r w:rsidR="00980507" w:rsidRPr="00BA713D">
        <w:rPr>
          <w:rFonts w:ascii="Garamond" w:hAnsi="Garamond"/>
          <w:sz w:val="24"/>
          <w:szCs w:val="24"/>
        </w:rPr>
        <w:t xml:space="preserve"> Ændring af produktsammensætning</w:t>
      </w:r>
      <w:bookmarkEnd w:id="196"/>
      <w:bookmarkEnd w:id="197"/>
    </w:p>
    <w:p w:rsidR="00980507" w:rsidRPr="00BA713D" w:rsidRDefault="00980507" w:rsidP="00980507">
      <w:pPr>
        <w:rPr>
          <w:rFonts w:ascii="Garamond" w:hAnsi="Garamond"/>
          <w:sz w:val="24"/>
          <w:szCs w:val="24"/>
        </w:rPr>
      </w:pPr>
      <w:r w:rsidRPr="00BA713D">
        <w:rPr>
          <w:rFonts w:ascii="Garamond" w:hAnsi="Garamond"/>
          <w:sz w:val="24"/>
          <w:szCs w:val="24"/>
        </w:rPr>
        <w:t xml:space="preserve">Såfremt ændringer i lovgivningen og/eller myndighedskrav medfører, at der skal foretages korrektioner/ændringer i produkternes sammensætning, er </w:t>
      </w:r>
      <w:r w:rsidR="00282AB2">
        <w:rPr>
          <w:rFonts w:ascii="Garamond" w:hAnsi="Garamond"/>
          <w:sz w:val="24"/>
          <w:szCs w:val="24"/>
        </w:rPr>
        <w:t>K</w:t>
      </w:r>
      <w:r w:rsidRPr="00BA713D">
        <w:rPr>
          <w:rFonts w:ascii="Garamond" w:hAnsi="Garamond"/>
          <w:sz w:val="24"/>
          <w:szCs w:val="24"/>
        </w:rPr>
        <w:t xml:space="preserve">ontrakthaver pligtig til omgående at informere </w:t>
      </w:r>
      <w:r w:rsidR="002F7A4E">
        <w:rPr>
          <w:rFonts w:ascii="Garamond" w:hAnsi="Garamond"/>
          <w:sz w:val="24"/>
          <w:szCs w:val="24"/>
        </w:rPr>
        <w:t>O</w:t>
      </w:r>
      <w:r w:rsidRPr="00BA713D">
        <w:rPr>
          <w:rFonts w:ascii="Garamond" w:hAnsi="Garamond"/>
          <w:sz w:val="24"/>
          <w:szCs w:val="24"/>
        </w:rPr>
        <w:t>rdregiver herom samt omgående at ændre produkterne som påkrævet.</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Såfremt </w:t>
      </w:r>
      <w:r w:rsidR="00287B0D">
        <w:rPr>
          <w:rFonts w:ascii="Garamond" w:hAnsi="Garamond"/>
          <w:sz w:val="24"/>
          <w:szCs w:val="24"/>
        </w:rPr>
        <w:t>K</w:t>
      </w:r>
      <w:r w:rsidRPr="00BA713D">
        <w:rPr>
          <w:rFonts w:ascii="Garamond" w:hAnsi="Garamond"/>
          <w:sz w:val="24"/>
          <w:szCs w:val="24"/>
        </w:rPr>
        <w:t xml:space="preserve">ontrakthaver ved produktudvikling eller på anden måde substituerer tilbudte produkter </w:t>
      </w:r>
      <w:r w:rsidRPr="00BA713D" w:rsidDel="00C275FA">
        <w:rPr>
          <w:rFonts w:ascii="Garamond" w:hAnsi="Garamond"/>
          <w:sz w:val="24"/>
          <w:szCs w:val="24"/>
        </w:rPr>
        <w:t>udvider sit</w:t>
      </w:r>
      <w:r w:rsidRPr="00BA713D">
        <w:rPr>
          <w:rFonts w:ascii="Garamond" w:hAnsi="Garamond"/>
          <w:sz w:val="24"/>
          <w:szCs w:val="24"/>
        </w:rPr>
        <w:t xml:space="preserve"> </w:t>
      </w:r>
      <w:r w:rsidRPr="00BA713D" w:rsidDel="00C275FA">
        <w:rPr>
          <w:rFonts w:ascii="Garamond" w:hAnsi="Garamond"/>
          <w:sz w:val="24"/>
          <w:szCs w:val="24"/>
        </w:rPr>
        <w:t>sortiment</w:t>
      </w:r>
      <w:r w:rsidRPr="00BA713D">
        <w:rPr>
          <w:rFonts w:ascii="Garamond" w:hAnsi="Garamond"/>
          <w:sz w:val="24"/>
          <w:szCs w:val="24"/>
        </w:rPr>
        <w:t xml:space="preserve"> med nye produkter, som kvalitetsmæssigt svarer til produkterne i </w:t>
      </w:r>
      <w:r w:rsidR="00E0368A" w:rsidRPr="00BA713D">
        <w:rPr>
          <w:rFonts w:ascii="Garamond" w:hAnsi="Garamond"/>
          <w:sz w:val="24"/>
          <w:szCs w:val="24"/>
        </w:rPr>
        <w:t>rammeaftal</w:t>
      </w:r>
      <w:r w:rsidRPr="00BA713D">
        <w:rPr>
          <w:rFonts w:ascii="Garamond" w:hAnsi="Garamond"/>
          <w:sz w:val="24"/>
          <w:szCs w:val="24"/>
        </w:rPr>
        <w:t xml:space="preserve">ens nettosortiment, skal </w:t>
      </w:r>
      <w:r w:rsidR="00282AB2">
        <w:rPr>
          <w:rFonts w:ascii="Garamond" w:hAnsi="Garamond"/>
          <w:sz w:val="24"/>
          <w:szCs w:val="24"/>
        </w:rPr>
        <w:t>K</w:t>
      </w:r>
      <w:r w:rsidRPr="00BA713D">
        <w:rPr>
          <w:rFonts w:ascii="Garamond" w:hAnsi="Garamond"/>
          <w:sz w:val="24"/>
          <w:szCs w:val="24"/>
        </w:rPr>
        <w:t xml:space="preserve">ontrakthaver efter aftale med </w:t>
      </w:r>
      <w:r w:rsidR="002F7A4E">
        <w:rPr>
          <w:rFonts w:ascii="Garamond" w:hAnsi="Garamond"/>
          <w:sz w:val="24"/>
          <w:szCs w:val="24"/>
        </w:rPr>
        <w:t>O</w:t>
      </w:r>
      <w:r w:rsidRPr="00BA713D">
        <w:rPr>
          <w:rFonts w:ascii="Garamond" w:hAnsi="Garamond"/>
          <w:sz w:val="24"/>
          <w:szCs w:val="24"/>
        </w:rPr>
        <w:t xml:space="preserve">rdregiver tilbyde </w:t>
      </w:r>
      <w:r w:rsidR="002F7A4E">
        <w:rPr>
          <w:rFonts w:ascii="Garamond" w:hAnsi="Garamond"/>
          <w:sz w:val="24"/>
          <w:szCs w:val="24"/>
        </w:rPr>
        <w:t>O</w:t>
      </w:r>
      <w:r w:rsidRPr="00BA713D">
        <w:rPr>
          <w:rFonts w:ascii="Garamond" w:hAnsi="Garamond"/>
          <w:sz w:val="24"/>
          <w:szCs w:val="24"/>
        </w:rPr>
        <w:t xml:space="preserve">rdregivers institutioner mv. disse produkter.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Ordregiver medvirker gerne ved afprøvning af nye produkter, i det omfang disse i alle led lever op til </w:t>
      </w:r>
      <w:r w:rsidR="00E0368A" w:rsidRPr="00BA713D">
        <w:rPr>
          <w:rFonts w:ascii="Garamond" w:hAnsi="Garamond"/>
          <w:sz w:val="24"/>
          <w:szCs w:val="24"/>
        </w:rPr>
        <w:t>rammeaftal</w:t>
      </w:r>
      <w:r w:rsidRPr="00BA713D">
        <w:rPr>
          <w:rFonts w:ascii="Garamond" w:hAnsi="Garamond"/>
          <w:sz w:val="24"/>
          <w:szCs w:val="24"/>
        </w:rPr>
        <w:t>ens minimumsbetingelser.</w:t>
      </w:r>
    </w:p>
    <w:p w:rsidR="00980507" w:rsidRPr="00BA713D" w:rsidRDefault="00980507" w:rsidP="00980507">
      <w:pPr>
        <w:rPr>
          <w:rFonts w:ascii="Garamond" w:hAnsi="Garamond"/>
          <w:sz w:val="24"/>
          <w:szCs w:val="24"/>
        </w:rPr>
      </w:pPr>
    </w:p>
    <w:p w:rsidR="00980507" w:rsidRPr="00BA713D" w:rsidRDefault="00BB0778" w:rsidP="00980507">
      <w:pPr>
        <w:pStyle w:val="Overskrift2"/>
        <w:rPr>
          <w:rFonts w:ascii="Garamond" w:hAnsi="Garamond"/>
          <w:sz w:val="24"/>
          <w:szCs w:val="24"/>
        </w:rPr>
      </w:pPr>
      <w:bookmarkStart w:id="198" w:name="_Toc365011405"/>
      <w:r>
        <w:rPr>
          <w:rFonts w:ascii="Garamond" w:hAnsi="Garamond"/>
          <w:sz w:val="24"/>
          <w:szCs w:val="24"/>
        </w:rPr>
        <w:t>§ 29</w:t>
      </w:r>
      <w:r w:rsidR="00980507" w:rsidRPr="00BA713D">
        <w:rPr>
          <w:rFonts w:ascii="Garamond" w:hAnsi="Garamond"/>
          <w:sz w:val="24"/>
          <w:szCs w:val="24"/>
        </w:rPr>
        <w:t xml:space="preserve"> Tavshedspligt og offentliggørelse af </w:t>
      </w:r>
      <w:r w:rsidR="00E0368A" w:rsidRPr="00BA713D">
        <w:rPr>
          <w:rFonts w:ascii="Garamond" w:hAnsi="Garamond"/>
          <w:sz w:val="24"/>
          <w:szCs w:val="24"/>
        </w:rPr>
        <w:t>rammeaftal</w:t>
      </w:r>
      <w:r w:rsidR="00980507" w:rsidRPr="00BA713D">
        <w:rPr>
          <w:rFonts w:ascii="Garamond" w:hAnsi="Garamond"/>
          <w:sz w:val="24"/>
          <w:szCs w:val="24"/>
        </w:rPr>
        <w:t>en</w:t>
      </w:r>
      <w:bookmarkEnd w:id="170"/>
      <w:bookmarkEnd w:id="198"/>
    </w:p>
    <w:p w:rsidR="00980507" w:rsidRPr="00BA713D" w:rsidRDefault="00980507" w:rsidP="00980507">
      <w:pPr>
        <w:rPr>
          <w:rFonts w:ascii="Garamond" w:hAnsi="Garamond"/>
          <w:sz w:val="24"/>
          <w:szCs w:val="24"/>
        </w:rPr>
      </w:pPr>
      <w:r w:rsidRPr="00BA713D">
        <w:rPr>
          <w:rFonts w:ascii="Garamond" w:hAnsi="Garamond"/>
          <w:sz w:val="24"/>
          <w:szCs w:val="24"/>
        </w:rPr>
        <w:t xml:space="preserve">Nærværende </w:t>
      </w:r>
      <w:r w:rsidR="00E0368A" w:rsidRPr="00BA713D">
        <w:rPr>
          <w:rFonts w:ascii="Garamond" w:hAnsi="Garamond"/>
          <w:sz w:val="24"/>
          <w:szCs w:val="24"/>
        </w:rPr>
        <w:t>rammeaftale</w:t>
      </w:r>
      <w:r w:rsidRPr="00BA713D">
        <w:rPr>
          <w:rFonts w:ascii="Garamond" w:hAnsi="Garamond"/>
          <w:sz w:val="24"/>
          <w:szCs w:val="24"/>
        </w:rPr>
        <w:t xml:space="preserve"> er fortrolig, og kan hverken helt eller delvist offentliggøres uden, at parterne på forhånd og skriftligt har aftalt, hvad der kan/skal offentliggøres.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Ovenstående bestemmelse gælder ikke, såfremt tredjemand forlanger og får medhold i begæring om aktindsigt i dele af eller hele </w:t>
      </w:r>
      <w:r w:rsidR="00E0368A" w:rsidRPr="00BA713D">
        <w:rPr>
          <w:rFonts w:ascii="Garamond" w:hAnsi="Garamond"/>
          <w:sz w:val="24"/>
          <w:szCs w:val="24"/>
        </w:rPr>
        <w:t>rammeaftal</w:t>
      </w:r>
      <w:r w:rsidRPr="00BA713D">
        <w:rPr>
          <w:rFonts w:ascii="Garamond" w:hAnsi="Garamond"/>
          <w:sz w:val="24"/>
          <w:szCs w:val="24"/>
        </w:rPr>
        <w:t xml:space="preserve">en i henhold til forvaltningslovens eller offentlighedslovens almindelige regler om aktindsigt. </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Ordregiver kan i forbindelse med benchmarkingundersøgelser udlevere oplysninger om priser til andre kommuner eller offentlige instanser samt Kommunernes Landsforening. Priserne udleveres i så fald i fortrolighed.</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Udtalelser til pressen, der vedrører enten </w:t>
      </w:r>
      <w:r w:rsidR="00E0368A" w:rsidRPr="00BA713D">
        <w:rPr>
          <w:rFonts w:ascii="Garamond" w:hAnsi="Garamond"/>
          <w:sz w:val="24"/>
          <w:szCs w:val="24"/>
        </w:rPr>
        <w:t xml:space="preserve">rammeaftalen eller den anden </w:t>
      </w:r>
      <w:r w:rsidRPr="00BA713D">
        <w:rPr>
          <w:rFonts w:ascii="Garamond" w:hAnsi="Garamond"/>
          <w:sz w:val="24"/>
          <w:szCs w:val="24"/>
        </w:rPr>
        <w:t xml:space="preserve">part, skal godkendes af modparten inden udtalelsen foretages. </w:t>
      </w:r>
    </w:p>
    <w:p w:rsidR="00980507" w:rsidRPr="00BA713D" w:rsidRDefault="00980507" w:rsidP="00980507">
      <w:pPr>
        <w:rPr>
          <w:rFonts w:ascii="Garamond" w:hAnsi="Garamond"/>
          <w:sz w:val="24"/>
          <w:szCs w:val="24"/>
        </w:rPr>
      </w:pPr>
    </w:p>
    <w:p w:rsidR="00980507" w:rsidRPr="00BA713D" w:rsidRDefault="00E0368A" w:rsidP="00980507">
      <w:pPr>
        <w:rPr>
          <w:rFonts w:ascii="Garamond" w:hAnsi="Garamond"/>
          <w:sz w:val="24"/>
          <w:szCs w:val="24"/>
        </w:rPr>
      </w:pPr>
      <w:r w:rsidRPr="00BA713D">
        <w:rPr>
          <w:rFonts w:ascii="Garamond" w:hAnsi="Garamond"/>
          <w:sz w:val="24"/>
          <w:szCs w:val="24"/>
        </w:rPr>
        <w:t>Rammeaftal</w:t>
      </w:r>
      <w:r w:rsidR="00980507" w:rsidRPr="00BA713D">
        <w:rPr>
          <w:rFonts w:ascii="Garamond" w:hAnsi="Garamond"/>
          <w:sz w:val="24"/>
          <w:szCs w:val="24"/>
        </w:rPr>
        <w:t xml:space="preserve">en vil blive gjort tilgængelig for </w:t>
      </w:r>
      <w:r w:rsidR="002F7A4E">
        <w:rPr>
          <w:rFonts w:ascii="Garamond" w:hAnsi="Garamond"/>
          <w:sz w:val="24"/>
          <w:szCs w:val="24"/>
        </w:rPr>
        <w:t>O</w:t>
      </w:r>
      <w:r w:rsidR="00980507" w:rsidRPr="00BA713D">
        <w:rPr>
          <w:rFonts w:ascii="Garamond" w:hAnsi="Garamond"/>
          <w:sz w:val="24"/>
          <w:szCs w:val="24"/>
        </w:rPr>
        <w:t xml:space="preserve">rdregivers medarbejdere i </w:t>
      </w:r>
      <w:r w:rsidR="002F7A4E">
        <w:rPr>
          <w:rFonts w:ascii="Garamond" w:hAnsi="Garamond"/>
          <w:sz w:val="24"/>
          <w:szCs w:val="24"/>
        </w:rPr>
        <w:t>O</w:t>
      </w:r>
      <w:r w:rsidR="00980507" w:rsidRPr="00BA713D">
        <w:rPr>
          <w:rFonts w:ascii="Garamond" w:hAnsi="Garamond"/>
          <w:sz w:val="24"/>
          <w:szCs w:val="24"/>
        </w:rPr>
        <w:t xml:space="preserve">rdregivers indkøbssystem. </w:t>
      </w:r>
    </w:p>
    <w:p w:rsidR="00980507" w:rsidRPr="00BA713D" w:rsidRDefault="00980507" w:rsidP="00980507">
      <w:pPr>
        <w:rPr>
          <w:rFonts w:ascii="Garamond" w:hAnsi="Garamond"/>
          <w:sz w:val="24"/>
          <w:szCs w:val="24"/>
        </w:rPr>
      </w:pPr>
    </w:p>
    <w:p w:rsidR="00980507" w:rsidRDefault="00980507" w:rsidP="00980507">
      <w:pPr>
        <w:rPr>
          <w:rFonts w:ascii="Garamond" w:hAnsi="Garamond"/>
          <w:sz w:val="24"/>
          <w:szCs w:val="24"/>
        </w:rPr>
      </w:pPr>
      <w:r w:rsidRPr="00BA713D">
        <w:rPr>
          <w:rFonts w:ascii="Garamond" w:hAnsi="Garamond"/>
          <w:sz w:val="24"/>
          <w:szCs w:val="24"/>
        </w:rPr>
        <w:t xml:space="preserve">Kontrakthaver og dennes ansatte er forpligtet til at bevare absolut tavshed over for tredjemand om denne </w:t>
      </w:r>
      <w:r w:rsidR="00E0368A" w:rsidRPr="00BA713D">
        <w:rPr>
          <w:rFonts w:ascii="Garamond" w:hAnsi="Garamond"/>
          <w:sz w:val="24"/>
          <w:szCs w:val="24"/>
        </w:rPr>
        <w:t>rammeaftale</w:t>
      </w:r>
      <w:r w:rsidRPr="00BA713D">
        <w:rPr>
          <w:rFonts w:ascii="Garamond" w:hAnsi="Garamond"/>
          <w:sz w:val="24"/>
          <w:szCs w:val="24"/>
        </w:rPr>
        <w:t xml:space="preserve">s indhold. Dette gælder også efter </w:t>
      </w:r>
      <w:r w:rsidR="00E0368A" w:rsidRPr="00BA713D">
        <w:rPr>
          <w:rFonts w:ascii="Garamond" w:hAnsi="Garamond"/>
          <w:sz w:val="24"/>
          <w:szCs w:val="24"/>
        </w:rPr>
        <w:t>rammeaftal</w:t>
      </w:r>
      <w:r w:rsidRPr="00BA713D">
        <w:rPr>
          <w:rFonts w:ascii="Garamond" w:hAnsi="Garamond"/>
          <w:sz w:val="24"/>
          <w:szCs w:val="24"/>
        </w:rPr>
        <w:t xml:space="preserve">ens udløb. </w:t>
      </w:r>
      <w:bookmarkEnd w:id="171"/>
      <w:bookmarkEnd w:id="172"/>
      <w:bookmarkEnd w:id="173"/>
      <w:bookmarkEnd w:id="174"/>
      <w:bookmarkEnd w:id="175"/>
    </w:p>
    <w:p w:rsidR="00052EA4" w:rsidRPr="00BA713D" w:rsidRDefault="00052EA4"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Manglende overholdelse af bestemmelsen anses for at være en væsentlig misligholdelse, der berettiger </w:t>
      </w:r>
      <w:r w:rsidR="002F7A4E">
        <w:rPr>
          <w:rFonts w:ascii="Garamond" w:hAnsi="Garamond"/>
          <w:sz w:val="24"/>
          <w:szCs w:val="24"/>
        </w:rPr>
        <w:t>O</w:t>
      </w:r>
      <w:r w:rsidRPr="00BA713D">
        <w:rPr>
          <w:rFonts w:ascii="Garamond" w:hAnsi="Garamond"/>
          <w:sz w:val="24"/>
          <w:szCs w:val="24"/>
        </w:rPr>
        <w:t xml:space="preserve">rdregiver til at hæve </w:t>
      </w:r>
      <w:r w:rsidR="00E0368A" w:rsidRPr="00BA713D">
        <w:rPr>
          <w:rFonts w:ascii="Garamond" w:hAnsi="Garamond"/>
          <w:sz w:val="24"/>
          <w:szCs w:val="24"/>
        </w:rPr>
        <w:t>rammeaftal</w:t>
      </w:r>
      <w:r w:rsidRPr="00BA713D">
        <w:rPr>
          <w:rFonts w:ascii="Garamond" w:hAnsi="Garamond"/>
          <w:sz w:val="24"/>
          <w:szCs w:val="24"/>
        </w:rPr>
        <w:t>en.</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199" w:name="_Toc284848877"/>
      <w:bookmarkStart w:id="200" w:name="_Toc365011406"/>
      <w:r w:rsidRPr="00BA713D">
        <w:rPr>
          <w:rFonts w:ascii="Garamond" w:hAnsi="Garamond"/>
          <w:sz w:val="24"/>
          <w:szCs w:val="24"/>
        </w:rPr>
        <w:t>§ 3</w:t>
      </w:r>
      <w:r w:rsidR="00BB0778">
        <w:rPr>
          <w:rFonts w:ascii="Garamond" w:hAnsi="Garamond"/>
          <w:sz w:val="24"/>
          <w:szCs w:val="24"/>
        </w:rPr>
        <w:t>0</w:t>
      </w:r>
      <w:r w:rsidR="00E0368A" w:rsidRPr="00BA713D">
        <w:rPr>
          <w:rFonts w:ascii="Garamond" w:hAnsi="Garamond"/>
          <w:sz w:val="24"/>
          <w:szCs w:val="24"/>
        </w:rPr>
        <w:t xml:space="preserve"> Æ</w:t>
      </w:r>
      <w:r w:rsidRPr="00BA713D">
        <w:rPr>
          <w:rFonts w:ascii="Garamond" w:hAnsi="Garamond"/>
          <w:sz w:val="24"/>
          <w:szCs w:val="24"/>
        </w:rPr>
        <w:t>ndringer</w:t>
      </w:r>
      <w:bookmarkEnd w:id="199"/>
      <w:r w:rsidR="00E0368A" w:rsidRPr="00BA713D">
        <w:rPr>
          <w:rFonts w:ascii="Garamond" w:hAnsi="Garamond"/>
          <w:sz w:val="24"/>
          <w:szCs w:val="24"/>
        </w:rPr>
        <w:t xml:space="preserve"> i rammeaftalen</w:t>
      </w:r>
      <w:bookmarkEnd w:id="200"/>
    </w:p>
    <w:p w:rsidR="00980507" w:rsidRPr="00BA713D" w:rsidRDefault="00980507" w:rsidP="00980507">
      <w:pPr>
        <w:rPr>
          <w:rFonts w:ascii="Garamond" w:hAnsi="Garamond"/>
          <w:sz w:val="24"/>
          <w:szCs w:val="24"/>
        </w:rPr>
      </w:pPr>
      <w:r w:rsidRPr="00BA713D">
        <w:rPr>
          <w:rFonts w:ascii="Garamond" w:hAnsi="Garamond"/>
          <w:sz w:val="24"/>
          <w:szCs w:val="24"/>
        </w:rPr>
        <w:t xml:space="preserve">Nærværende </w:t>
      </w:r>
      <w:r w:rsidR="00E0368A" w:rsidRPr="00BA713D">
        <w:rPr>
          <w:rFonts w:ascii="Garamond" w:hAnsi="Garamond"/>
          <w:sz w:val="24"/>
          <w:szCs w:val="24"/>
        </w:rPr>
        <w:t>rammeaftale</w:t>
      </w:r>
      <w:r w:rsidRPr="00BA713D">
        <w:rPr>
          <w:rFonts w:ascii="Garamond" w:hAnsi="Garamond"/>
          <w:sz w:val="24"/>
          <w:szCs w:val="24"/>
        </w:rPr>
        <w:t xml:space="preserve">, herunder bilag til </w:t>
      </w:r>
      <w:r w:rsidR="00E0368A" w:rsidRPr="00BA713D">
        <w:rPr>
          <w:rFonts w:ascii="Garamond" w:hAnsi="Garamond"/>
          <w:sz w:val="24"/>
          <w:szCs w:val="24"/>
        </w:rPr>
        <w:t>rammeaftal</w:t>
      </w:r>
      <w:r w:rsidRPr="00BA713D">
        <w:rPr>
          <w:rFonts w:ascii="Garamond" w:hAnsi="Garamond"/>
          <w:sz w:val="24"/>
          <w:szCs w:val="24"/>
        </w:rPr>
        <w:t xml:space="preserve">en, kan kun ændres ved skriftlig aftale mellem </w:t>
      </w:r>
      <w:r w:rsidR="002F7A4E">
        <w:rPr>
          <w:rFonts w:ascii="Garamond" w:hAnsi="Garamond"/>
          <w:sz w:val="24"/>
          <w:szCs w:val="24"/>
        </w:rPr>
        <w:t>O</w:t>
      </w:r>
      <w:r w:rsidRPr="00BA713D">
        <w:rPr>
          <w:rFonts w:ascii="Garamond" w:hAnsi="Garamond"/>
          <w:sz w:val="24"/>
          <w:szCs w:val="24"/>
        </w:rPr>
        <w:t xml:space="preserve">rdregiver og </w:t>
      </w:r>
      <w:r w:rsidR="00282AB2">
        <w:rPr>
          <w:rFonts w:ascii="Garamond" w:hAnsi="Garamond"/>
          <w:sz w:val="24"/>
          <w:szCs w:val="24"/>
        </w:rPr>
        <w:t>K</w:t>
      </w:r>
      <w:r w:rsidRPr="00BA713D">
        <w:rPr>
          <w:rFonts w:ascii="Garamond" w:hAnsi="Garamond"/>
          <w:sz w:val="24"/>
          <w:szCs w:val="24"/>
        </w:rPr>
        <w:t>ontrakthaver. Indførte ændringer, der ikke må forrykke udbudsgrundlaget væsentligt, skal fremgå af ændringsmeddelelser, som er underskrevet af begge parter.</w:t>
      </w:r>
    </w:p>
    <w:p w:rsidR="00980507" w:rsidRPr="00BA713D" w:rsidRDefault="00980507" w:rsidP="00980507">
      <w:pPr>
        <w:rPr>
          <w:rFonts w:ascii="Garamond" w:hAnsi="Garamond"/>
          <w:sz w:val="24"/>
          <w:szCs w:val="24"/>
        </w:rPr>
      </w:pPr>
    </w:p>
    <w:p w:rsidR="00980507" w:rsidRPr="00BA713D" w:rsidRDefault="00BB0778" w:rsidP="00980507">
      <w:pPr>
        <w:pStyle w:val="Overskrift2"/>
        <w:rPr>
          <w:rFonts w:ascii="Garamond" w:hAnsi="Garamond"/>
          <w:sz w:val="24"/>
          <w:szCs w:val="24"/>
        </w:rPr>
      </w:pPr>
      <w:bookmarkStart w:id="201" w:name="_Toc284848878"/>
      <w:bookmarkStart w:id="202" w:name="_Toc365011407"/>
      <w:r>
        <w:rPr>
          <w:rFonts w:ascii="Garamond" w:hAnsi="Garamond"/>
          <w:sz w:val="24"/>
          <w:szCs w:val="24"/>
        </w:rPr>
        <w:t>§ 31</w:t>
      </w:r>
      <w:r w:rsidR="00980507" w:rsidRPr="00BA713D">
        <w:rPr>
          <w:rFonts w:ascii="Garamond" w:hAnsi="Garamond"/>
          <w:sz w:val="24"/>
          <w:szCs w:val="24"/>
        </w:rPr>
        <w:t xml:space="preserve"> Lovvalg og afgørelse af tvister</w:t>
      </w:r>
      <w:bookmarkEnd w:id="201"/>
      <w:bookmarkEnd w:id="202"/>
    </w:p>
    <w:p w:rsidR="00980507" w:rsidRPr="00BA713D" w:rsidRDefault="00980507" w:rsidP="00980507">
      <w:pPr>
        <w:autoSpaceDE w:val="0"/>
        <w:autoSpaceDN w:val="0"/>
        <w:adjustRightInd w:val="0"/>
        <w:spacing w:line="240" w:lineRule="atLeast"/>
        <w:rPr>
          <w:rFonts w:ascii="Garamond" w:hAnsi="Garamond"/>
          <w:color w:val="000000"/>
          <w:sz w:val="24"/>
          <w:szCs w:val="24"/>
        </w:rPr>
      </w:pPr>
      <w:r w:rsidRPr="00BA713D">
        <w:rPr>
          <w:rFonts w:ascii="Garamond" w:hAnsi="Garamond"/>
          <w:color w:val="000000"/>
          <w:sz w:val="24"/>
          <w:szCs w:val="24"/>
        </w:rPr>
        <w:t xml:space="preserve">Nærværende </w:t>
      </w:r>
      <w:r w:rsidR="00E0368A" w:rsidRPr="00BA713D">
        <w:rPr>
          <w:rFonts w:ascii="Garamond" w:hAnsi="Garamond"/>
          <w:color w:val="000000"/>
          <w:sz w:val="24"/>
          <w:szCs w:val="24"/>
        </w:rPr>
        <w:t>rammeaftale</w:t>
      </w:r>
      <w:r w:rsidRPr="00BA713D">
        <w:rPr>
          <w:rFonts w:ascii="Garamond" w:hAnsi="Garamond"/>
          <w:color w:val="000000"/>
          <w:sz w:val="24"/>
          <w:szCs w:val="24"/>
        </w:rPr>
        <w:t xml:space="preserve"> er undergivet dansk ret.</w:t>
      </w:r>
    </w:p>
    <w:p w:rsidR="00980507" w:rsidRPr="00BA713D" w:rsidRDefault="00980507" w:rsidP="00980507">
      <w:pPr>
        <w:autoSpaceDE w:val="0"/>
        <w:autoSpaceDN w:val="0"/>
        <w:adjustRightInd w:val="0"/>
        <w:spacing w:line="240" w:lineRule="atLeast"/>
        <w:rPr>
          <w:rFonts w:ascii="Garamond" w:hAnsi="Garamond"/>
          <w:color w:val="000000"/>
          <w:sz w:val="24"/>
          <w:szCs w:val="24"/>
        </w:rPr>
      </w:pPr>
    </w:p>
    <w:p w:rsidR="00980507" w:rsidRPr="00BA713D" w:rsidRDefault="00980507" w:rsidP="00980507">
      <w:pPr>
        <w:autoSpaceDE w:val="0"/>
        <w:autoSpaceDN w:val="0"/>
        <w:adjustRightInd w:val="0"/>
        <w:spacing w:line="240" w:lineRule="atLeast"/>
        <w:rPr>
          <w:rFonts w:ascii="Garamond" w:hAnsi="Garamond"/>
          <w:color w:val="000000"/>
          <w:sz w:val="24"/>
          <w:szCs w:val="24"/>
        </w:rPr>
      </w:pPr>
      <w:r w:rsidRPr="00BA713D">
        <w:rPr>
          <w:rFonts w:ascii="Garamond" w:hAnsi="Garamond"/>
          <w:color w:val="000000"/>
          <w:sz w:val="24"/>
          <w:szCs w:val="24"/>
        </w:rPr>
        <w:t xml:space="preserve">Alle tvister – herunder ethvert spørgsmål om forståelse og fortolkningen af </w:t>
      </w:r>
      <w:r w:rsidR="00E0368A" w:rsidRPr="00BA713D">
        <w:rPr>
          <w:rFonts w:ascii="Garamond" w:hAnsi="Garamond"/>
          <w:color w:val="000000"/>
          <w:sz w:val="24"/>
          <w:szCs w:val="24"/>
        </w:rPr>
        <w:t>rammeaftal</w:t>
      </w:r>
      <w:r w:rsidRPr="00BA713D">
        <w:rPr>
          <w:rFonts w:ascii="Garamond" w:hAnsi="Garamond"/>
          <w:color w:val="000000"/>
          <w:sz w:val="24"/>
          <w:szCs w:val="24"/>
        </w:rPr>
        <w:t>en, dens indhold, omfang, ophør eller opfyldelse – skal så vidt muligt løses mellem parterne i mindelighed. Hvis parterne er enige herom, kan der inddrages en uvildig mægler til løsning af tvisten. Udgiften til mægleren afholdes af parterne i fællesskab, medmindre mægleren fastslår, at årsagen til konflikten hovedsageligt kan tillægges den ene part.</w:t>
      </w:r>
    </w:p>
    <w:p w:rsidR="00980507" w:rsidRPr="00BA713D" w:rsidRDefault="00980507" w:rsidP="00980507">
      <w:pPr>
        <w:autoSpaceDE w:val="0"/>
        <w:autoSpaceDN w:val="0"/>
        <w:adjustRightInd w:val="0"/>
        <w:spacing w:line="240" w:lineRule="atLeast"/>
        <w:rPr>
          <w:rFonts w:ascii="Garamond" w:hAnsi="Garamond"/>
          <w:color w:val="000000"/>
          <w:sz w:val="24"/>
          <w:szCs w:val="24"/>
        </w:rPr>
      </w:pPr>
    </w:p>
    <w:p w:rsidR="00980507" w:rsidRPr="00BA713D" w:rsidRDefault="00980507" w:rsidP="00980507">
      <w:pPr>
        <w:autoSpaceDE w:val="0"/>
        <w:autoSpaceDN w:val="0"/>
        <w:adjustRightInd w:val="0"/>
        <w:spacing w:line="240" w:lineRule="atLeast"/>
        <w:rPr>
          <w:rFonts w:ascii="Garamond" w:hAnsi="Garamond"/>
          <w:color w:val="00FF00"/>
          <w:sz w:val="24"/>
          <w:szCs w:val="24"/>
        </w:rPr>
      </w:pPr>
      <w:r w:rsidRPr="00BA713D">
        <w:rPr>
          <w:rFonts w:ascii="Garamond" w:hAnsi="Garamond"/>
          <w:sz w:val="24"/>
          <w:szCs w:val="24"/>
        </w:rPr>
        <w:t xml:space="preserve">Såfremt tvisten ikke kan løses gennem parternes forhandling eller ved mægling, kan hver part kræve tvisten indbragt for domstolene til pådømmelse efter dansk lov. Værnetinget er </w:t>
      </w:r>
      <w:r w:rsidR="002F7A4E">
        <w:rPr>
          <w:rFonts w:ascii="Garamond" w:hAnsi="Garamond"/>
          <w:sz w:val="24"/>
          <w:szCs w:val="24"/>
        </w:rPr>
        <w:t>O</w:t>
      </w:r>
      <w:r w:rsidRPr="00BA713D">
        <w:rPr>
          <w:rFonts w:ascii="Garamond" w:hAnsi="Garamond"/>
          <w:sz w:val="24"/>
          <w:szCs w:val="24"/>
        </w:rPr>
        <w:t>rdregivers retskreds</w:t>
      </w:r>
      <w:r w:rsidRPr="00BA713D">
        <w:rPr>
          <w:rFonts w:ascii="Garamond" w:hAnsi="Garamond"/>
          <w:color w:val="00B050"/>
          <w:sz w:val="24"/>
          <w:szCs w:val="24"/>
        </w:rPr>
        <w:t xml:space="preserve"> </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203" w:name="_Toc284848862"/>
      <w:bookmarkStart w:id="204" w:name="_Toc365011408"/>
      <w:bookmarkStart w:id="205" w:name="_Toc17790124"/>
      <w:bookmarkStart w:id="206" w:name="_Toc102788832"/>
      <w:bookmarkStart w:id="207" w:name="_Toc107800744"/>
      <w:bookmarkStart w:id="208" w:name="_Toc107800819"/>
      <w:r w:rsidRPr="00BA713D">
        <w:rPr>
          <w:rFonts w:ascii="Garamond" w:hAnsi="Garamond"/>
          <w:sz w:val="24"/>
          <w:szCs w:val="24"/>
        </w:rPr>
        <w:t>§ 3</w:t>
      </w:r>
      <w:r w:rsidR="00BB0778">
        <w:rPr>
          <w:rFonts w:ascii="Garamond" w:hAnsi="Garamond"/>
          <w:sz w:val="24"/>
          <w:szCs w:val="24"/>
        </w:rPr>
        <w:t>2</w:t>
      </w:r>
      <w:r w:rsidRPr="00BA713D">
        <w:rPr>
          <w:rFonts w:ascii="Garamond" w:hAnsi="Garamond"/>
          <w:sz w:val="24"/>
          <w:szCs w:val="24"/>
        </w:rPr>
        <w:t xml:space="preserve"> Offentlige påbud</w:t>
      </w:r>
      <w:bookmarkEnd w:id="203"/>
      <w:bookmarkEnd w:id="204"/>
    </w:p>
    <w:p w:rsidR="00980507" w:rsidRPr="00BA713D" w:rsidRDefault="00980507" w:rsidP="00980507">
      <w:pPr>
        <w:rPr>
          <w:rFonts w:ascii="Garamond" w:hAnsi="Garamond"/>
          <w:sz w:val="24"/>
          <w:szCs w:val="24"/>
        </w:rPr>
      </w:pPr>
      <w:r w:rsidRPr="00BA713D">
        <w:rPr>
          <w:rFonts w:ascii="Garamond" w:hAnsi="Garamond"/>
          <w:sz w:val="24"/>
          <w:szCs w:val="24"/>
        </w:rPr>
        <w:t xml:space="preserve">Kontrakthaver er forpligtet til at overholde alle direktiver, love, bekendtgørelser, myndighedskrav og regler/påbud gældende for nærværende </w:t>
      </w:r>
      <w:r w:rsidR="00E0368A" w:rsidRPr="00BA713D">
        <w:rPr>
          <w:rFonts w:ascii="Garamond" w:hAnsi="Garamond"/>
          <w:sz w:val="24"/>
          <w:szCs w:val="24"/>
        </w:rPr>
        <w:t>rammeaftale</w:t>
      </w:r>
      <w:r w:rsidRPr="00BA713D">
        <w:rPr>
          <w:rFonts w:ascii="Garamond" w:hAnsi="Garamond"/>
          <w:sz w:val="24"/>
          <w:szCs w:val="24"/>
        </w:rPr>
        <w:t xml:space="preserve"> såvel på tidspunktet for indgåelse af </w:t>
      </w:r>
      <w:r w:rsidR="00E0368A" w:rsidRPr="00BA713D">
        <w:rPr>
          <w:rFonts w:ascii="Garamond" w:hAnsi="Garamond"/>
          <w:sz w:val="24"/>
          <w:szCs w:val="24"/>
        </w:rPr>
        <w:t>rammeaftal</w:t>
      </w:r>
      <w:r w:rsidRPr="00BA713D">
        <w:rPr>
          <w:rFonts w:ascii="Garamond" w:hAnsi="Garamond"/>
          <w:sz w:val="24"/>
          <w:szCs w:val="24"/>
        </w:rPr>
        <w:t xml:space="preserve">en som i </w:t>
      </w:r>
      <w:r w:rsidR="00E0368A" w:rsidRPr="00BA713D">
        <w:rPr>
          <w:rFonts w:ascii="Garamond" w:hAnsi="Garamond"/>
          <w:sz w:val="24"/>
          <w:szCs w:val="24"/>
        </w:rPr>
        <w:t>rammeaftale</w:t>
      </w:r>
      <w:r w:rsidRPr="00BA713D">
        <w:rPr>
          <w:rFonts w:ascii="Garamond" w:hAnsi="Garamond"/>
          <w:sz w:val="24"/>
          <w:szCs w:val="24"/>
        </w:rPr>
        <w:t>perioden.</w:t>
      </w:r>
    </w:p>
    <w:p w:rsidR="00980507" w:rsidRPr="00BA713D" w:rsidRDefault="00980507" w:rsidP="00980507">
      <w:pPr>
        <w:rPr>
          <w:rFonts w:ascii="Garamond" w:hAnsi="Garamond"/>
          <w:sz w:val="24"/>
          <w:szCs w:val="24"/>
        </w:rPr>
      </w:pPr>
    </w:p>
    <w:p w:rsidR="00980507" w:rsidRDefault="00980507" w:rsidP="00980507">
      <w:pPr>
        <w:rPr>
          <w:rFonts w:ascii="Garamond" w:hAnsi="Garamond"/>
          <w:sz w:val="24"/>
          <w:szCs w:val="24"/>
        </w:rPr>
      </w:pPr>
      <w:r w:rsidRPr="00BA713D">
        <w:rPr>
          <w:rFonts w:ascii="Garamond" w:hAnsi="Garamond"/>
          <w:sz w:val="24"/>
          <w:szCs w:val="24"/>
        </w:rPr>
        <w:t xml:space="preserve">Manglende overholdelse af bestemmelserne anses for at være en væsentlig misligholdelse, der berettiger </w:t>
      </w:r>
      <w:r w:rsidR="002F7A4E">
        <w:rPr>
          <w:rFonts w:ascii="Garamond" w:hAnsi="Garamond"/>
          <w:sz w:val="24"/>
          <w:szCs w:val="24"/>
        </w:rPr>
        <w:t>O</w:t>
      </w:r>
      <w:r w:rsidRPr="00BA713D">
        <w:rPr>
          <w:rFonts w:ascii="Garamond" w:hAnsi="Garamond"/>
          <w:sz w:val="24"/>
          <w:szCs w:val="24"/>
        </w:rPr>
        <w:t xml:space="preserve">rdregiver til at ophæve </w:t>
      </w:r>
      <w:r w:rsidR="00E0368A" w:rsidRPr="00BA713D">
        <w:rPr>
          <w:rFonts w:ascii="Garamond" w:hAnsi="Garamond"/>
          <w:sz w:val="24"/>
          <w:szCs w:val="24"/>
        </w:rPr>
        <w:t>rammeaftal</w:t>
      </w:r>
      <w:r w:rsidRPr="00BA713D">
        <w:rPr>
          <w:rFonts w:ascii="Garamond" w:hAnsi="Garamond"/>
          <w:sz w:val="24"/>
          <w:szCs w:val="24"/>
        </w:rPr>
        <w:t>en.</w:t>
      </w:r>
    </w:p>
    <w:p w:rsidR="00AF5C12" w:rsidRPr="00BA713D" w:rsidRDefault="00AF5C12"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209" w:name="_Toc244666258"/>
      <w:bookmarkStart w:id="210" w:name="_Toc365011409"/>
      <w:r w:rsidRPr="00BA713D">
        <w:rPr>
          <w:rFonts w:ascii="Garamond" w:hAnsi="Garamond"/>
          <w:sz w:val="24"/>
          <w:szCs w:val="24"/>
        </w:rPr>
        <w:t>§ 3</w:t>
      </w:r>
      <w:r w:rsidR="00BB0778">
        <w:rPr>
          <w:rFonts w:ascii="Garamond" w:hAnsi="Garamond"/>
          <w:sz w:val="24"/>
          <w:szCs w:val="24"/>
        </w:rPr>
        <w:t>3</w:t>
      </w:r>
      <w:r w:rsidRPr="00BA713D">
        <w:rPr>
          <w:rFonts w:ascii="Garamond" w:hAnsi="Garamond"/>
          <w:sz w:val="24"/>
          <w:szCs w:val="24"/>
        </w:rPr>
        <w:t xml:space="preserve"> Ekstraordinær opsigelse</w:t>
      </w:r>
      <w:bookmarkEnd w:id="209"/>
      <w:bookmarkEnd w:id="210"/>
    </w:p>
    <w:p w:rsidR="00980507" w:rsidRPr="00BA713D" w:rsidRDefault="00980507" w:rsidP="00980507">
      <w:pPr>
        <w:rPr>
          <w:rFonts w:ascii="Garamond" w:hAnsi="Garamond"/>
          <w:sz w:val="24"/>
          <w:szCs w:val="24"/>
        </w:rPr>
      </w:pPr>
      <w:r w:rsidRPr="00BA713D">
        <w:rPr>
          <w:rFonts w:ascii="Garamond" w:hAnsi="Garamond"/>
          <w:sz w:val="24"/>
          <w:szCs w:val="24"/>
        </w:rPr>
        <w:t xml:space="preserve">Såfremt en dansk eller europæisk retsinstans eller administrativ myndighed herunder Klagenævnet for udbud, Konkurrence – og Forbrugerstyrelsen eller Europa-Kommissionen træffer afgørelse/dom om, at udbudsreglerne eller anden lovgivning er overtrådt i forbindelse med udbudsforretningen med den konsekvens, at </w:t>
      </w:r>
      <w:r w:rsidR="00E0368A" w:rsidRPr="00BA713D">
        <w:rPr>
          <w:rFonts w:ascii="Garamond" w:hAnsi="Garamond"/>
          <w:sz w:val="24"/>
          <w:szCs w:val="24"/>
        </w:rPr>
        <w:t>rammeaftal</w:t>
      </w:r>
      <w:r w:rsidRPr="00BA713D">
        <w:rPr>
          <w:rFonts w:ascii="Garamond" w:hAnsi="Garamond"/>
          <w:sz w:val="24"/>
          <w:szCs w:val="24"/>
        </w:rPr>
        <w:t xml:space="preserve">en helt eller delvis erklæres for ”uden virkning”, er </w:t>
      </w:r>
      <w:r w:rsidR="002F7A4E">
        <w:rPr>
          <w:rFonts w:ascii="Garamond" w:hAnsi="Garamond"/>
          <w:sz w:val="24"/>
          <w:szCs w:val="24"/>
        </w:rPr>
        <w:t>O</w:t>
      </w:r>
      <w:r w:rsidRPr="00BA713D">
        <w:rPr>
          <w:rFonts w:ascii="Garamond" w:hAnsi="Garamond"/>
          <w:sz w:val="24"/>
          <w:szCs w:val="24"/>
        </w:rPr>
        <w:t xml:space="preserve">rdregiver berettiget til med 2 måneders varsel til den 1. i en måned at opsige </w:t>
      </w:r>
      <w:r w:rsidR="00E0368A" w:rsidRPr="00BA713D">
        <w:rPr>
          <w:rFonts w:ascii="Garamond" w:hAnsi="Garamond"/>
          <w:sz w:val="24"/>
          <w:szCs w:val="24"/>
        </w:rPr>
        <w:t>rammeaftal</w:t>
      </w:r>
      <w:r w:rsidRPr="00BA713D">
        <w:rPr>
          <w:rFonts w:ascii="Garamond" w:hAnsi="Garamond"/>
          <w:sz w:val="24"/>
          <w:szCs w:val="24"/>
        </w:rPr>
        <w:t>en for fremtiden.</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Ordregivers ret til at opsige </w:t>
      </w:r>
      <w:r w:rsidR="00E0368A" w:rsidRPr="00BA713D">
        <w:rPr>
          <w:rFonts w:ascii="Garamond" w:hAnsi="Garamond"/>
          <w:sz w:val="24"/>
          <w:szCs w:val="24"/>
        </w:rPr>
        <w:t>rammeaftal</w:t>
      </w:r>
      <w:r w:rsidRPr="00BA713D">
        <w:rPr>
          <w:rFonts w:ascii="Garamond" w:hAnsi="Garamond"/>
          <w:sz w:val="24"/>
          <w:szCs w:val="24"/>
        </w:rPr>
        <w:t>en gælder uanset om afgørelsen/dommen påklages/ankes.</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211" w:name="_Toc284848863"/>
      <w:bookmarkStart w:id="212" w:name="_Toc365011410"/>
      <w:r w:rsidRPr="00BA713D">
        <w:rPr>
          <w:rFonts w:ascii="Garamond" w:hAnsi="Garamond"/>
          <w:sz w:val="24"/>
          <w:szCs w:val="24"/>
        </w:rPr>
        <w:t>§ 3</w:t>
      </w:r>
      <w:r w:rsidR="00BB0778">
        <w:rPr>
          <w:rFonts w:ascii="Garamond" w:hAnsi="Garamond"/>
          <w:sz w:val="24"/>
          <w:szCs w:val="24"/>
        </w:rPr>
        <w:t>4</w:t>
      </w:r>
      <w:r w:rsidRPr="00BA713D">
        <w:rPr>
          <w:rFonts w:ascii="Garamond" w:hAnsi="Garamond"/>
          <w:sz w:val="24"/>
          <w:szCs w:val="24"/>
        </w:rPr>
        <w:t xml:space="preserve"> Miljø</w:t>
      </w:r>
      <w:bookmarkEnd w:id="211"/>
      <w:bookmarkEnd w:id="212"/>
    </w:p>
    <w:p w:rsidR="00980507" w:rsidRPr="00BA713D" w:rsidRDefault="00980507" w:rsidP="00980507">
      <w:pPr>
        <w:jc w:val="both"/>
        <w:rPr>
          <w:rFonts w:ascii="Garamond" w:hAnsi="Garamond"/>
          <w:sz w:val="24"/>
          <w:szCs w:val="24"/>
        </w:rPr>
      </w:pPr>
      <w:r w:rsidRPr="00BA713D">
        <w:rPr>
          <w:rFonts w:ascii="Garamond" w:hAnsi="Garamond"/>
          <w:sz w:val="24"/>
          <w:szCs w:val="24"/>
        </w:rPr>
        <w:t xml:space="preserve">Kontrakthaver garanterer, at alt hvad der bliver leveret under nærværende </w:t>
      </w:r>
      <w:r w:rsidR="00E0368A" w:rsidRPr="00BA713D">
        <w:rPr>
          <w:rFonts w:ascii="Garamond" w:hAnsi="Garamond"/>
          <w:sz w:val="24"/>
          <w:szCs w:val="24"/>
        </w:rPr>
        <w:t>rammeaftale</w:t>
      </w:r>
      <w:r w:rsidRPr="00BA713D">
        <w:rPr>
          <w:rFonts w:ascii="Garamond" w:hAnsi="Garamond"/>
          <w:sz w:val="24"/>
          <w:szCs w:val="24"/>
        </w:rPr>
        <w:t xml:space="preserve"> opfylder den/de til en hver tid gældende miljøregler, -love, -bekendtgørelser, EU-direktiver m.m. </w:t>
      </w:r>
    </w:p>
    <w:p w:rsidR="00980507" w:rsidRPr="00BA713D" w:rsidRDefault="00980507" w:rsidP="00980507">
      <w:pPr>
        <w:jc w:val="both"/>
        <w:rPr>
          <w:rFonts w:ascii="Garamond" w:hAnsi="Garamond"/>
          <w:sz w:val="24"/>
          <w:szCs w:val="24"/>
        </w:rPr>
      </w:pPr>
    </w:p>
    <w:p w:rsidR="00980507" w:rsidRPr="00BA713D" w:rsidRDefault="00980507" w:rsidP="00980507">
      <w:pPr>
        <w:jc w:val="both"/>
        <w:rPr>
          <w:rFonts w:ascii="Garamond" w:hAnsi="Garamond"/>
          <w:sz w:val="24"/>
          <w:szCs w:val="24"/>
        </w:rPr>
      </w:pPr>
      <w:r w:rsidRPr="00BA713D">
        <w:rPr>
          <w:rFonts w:ascii="Garamond" w:hAnsi="Garamond"/>
          <w:sz w:val="24"/>
          <w:szCs w:val="24"/>
        </w:rPr>
        <w:t xml:space="preserve">På </w:t>
      </w:r>
      <w:r w:rsidR="002F7A4E">
        <w:rPr>
          <w:rFonts w:ascii="Garamond" w:hAnsi="Garamond"/>
          <w:sz w:val="24"/>
          <w:szCs w:val="24"/>
        </w:rPr>
        <w:t>O</w:t>
      </w:r>
      <w:r w:rsidRPr="00BA713D">
        <w:rPr>
          <w:rFonts w:ascii="Garamond" w:hAnsi="Garamond"/>
          <w:sz w:val="24"/>
          <w:szCs w:val="24"/>
        </w:rPr>
        <w:t xml:space="preserve">rdregivers forlangende skal </w:t>
      </w:r>
      <w:r w:rsidR="00282AB2">
        <w:rPr>
          <w:rFonts w:ascii="Garamond" w:hAnsi="Garamond"/>
          <w:sz w:val="24"/>
          <w:szCs w:val="24"/>
        </w:rPr>
        <w:t>K</w:t>
      </w:r>
      <w:r w:rsidRPr="00BA713D">
        <w:rPr>
          <w:rFonts w:ascii="Garamond" w:hAnsi="Garamond"/>
          <w:sz w:val="24"/>
          <w:szCs w:val="24"/>
        </w:rPr>
        <w:t xml:space="preserve">ontrakthaver, uden udgifter for </w:t>
      </w:r>
      <w:r w:rsidR="002F7A4E">
        <w:rPr>
          <w:rFonts w:ascii="Garamond" w:hAnsi="Garamond"/>
          <w:sz w:val="24"/>
          <w:szCs w:val="24"/>
        </w:rPr>
        <w:t>O</w:t>
      </w:r>
      <w:r w:rsidRPr="00BA713D">
        <w:rPr>
          <w:rFonts w:ascii="Garamond" w:hAnsi="Garamond"/>
          <w:sz w:val="24"/>
          <w:szCs w:val="24"/>
        </w:rPr>
        <w:t xml:space="preserve">rdregiver, fremskaffe den dokumentation, </w:t>
      </w:r>
      <w:r w:rsidR="002F7A4E">
        <w:rPr>
          <w:rFonts w:ascii="Garamond" w:hAnsi="Garamond"/>
          <w:sz w:val="24"/>
          <w:szCs w:val="24"/>
        </w:rPr>
        <w:t>O</w:t>
      </w:r>
      <w:r w:rsidRPr="00BA713D">
        <w:rPr>
          <w:rFonts w:ascii="Garamond" w:hAnsi="Garamond"/>
          <w:sz w:val="24"/>
          <w:szCs w:val="24"/>
        </w:rPr>
        <w:t xml:space="preserve">rdregiver måtte ønske omkring et produkt, til brug for deres miljøvurdering af produktet. </w:t>
      </w:r>
    </w:p>
    <w:p w:rsidR="00980507" w:rsidRPr="00BA713D" w:rsidRDefault="00980507" w:rsidP="00980507">
      <w:pPr>
        <w:jc w:val="both"/>
        <w:rPr>
          <w:rFonts w:ascii="Garamond" w:hAnsi="Garamond"/>
          <w:sz w:val="24"/>
          <w:szCs w:val="24"/>
        </w:rPr>
      </w:pPr>
      <w:r w:rsidRPr="00BA713D">
        <w:rPr>
          <w:rFonts w:ascii="Garamond" w:hAnsi="Garamond"/>
          <w:sz w:val="24"/>
          <w:szCs w:val="24"/>
        </w:rPr>
        <w:br/>
        <w:t xml:space="preserve">Manglende overholdelse af bestemmelserne anses for at være en væsentlig misligholdelse, der berettiger </w:t>
      </w:r>
      <w:r w:rsidR="002F7A4E">
        <w:rPr>
          <w:rFonts w:ascii="Garamond" w:hAnsi="Garamond"/>
          <w:sz w:val="24"/>
          <w:szCs w:val="24"/>
        </w:rPr>
        <w:t>O</w:t>
      </w:r>
      <w:r w:rsidRPr="00BA713D">
        <w:rPr>
          <w:rFonts w:ascii="Garamond" w:hAnsi="Garamond"/>
          <w:sz w:val="24"/>
          <w:szCs w:val="24"/>
        </w:rPr>
        <w:t xml:space="preserve">rdregiver til at hæve </w:t>
      </w:r>
      <w:r w:rsidR="00E0368A" w:rsidRPr="00BA713D">
        <w:rPr>
          <w:rFonts w:ascii="Garamond" w:hAnsi="Garamond"/>
          <w:sz w:val="24"/>
          <w:szCs w:val="24"/>
        </w:rPr>
        <w:t>rammeaftal</w:t>
      </w:r>
      <w:r w:rsidRPr="00BA713D">
        <w:rPr>
          <w:rFonts w:ascii="Garamond" w:hAnsi="Garamond"/>
          <w:sz w:val="24"/>
          <w:szCs w:val="24"/>
        </w:rPr>
        <w:t>en.</w:t>
      </w:r>
    </w:p>
    <w:p w:rsidR="00980507" w:rsidRPr="00BA713D" w:rsidRDefault="00980507" w:rsidP="00980507">
      <w:pPr>
        <w:rPr>
          <w:rFonts w:ascii="Garamond" w:hAnsi="Garamond"/>
          <w:b/>
          <w:sz w:val="24"/>
          <w:szCs w:val="24"/>
          <w:highlight w:val="magenta"/>
        </w:rPr>
      </w:pPr>
    </w:p>
    <w:p w:rsidR="00980507" w:rsidRPr="00BA713D" w:rsidRDefault="00980507" w:rsidP="00980507">
      <w:pPr>
        <w:pStyle w:val="Overskrift2"/>
        <w:rPr>
          <w:rFonts w:ascii="Garamond" w:hAnsi="Garamond"/>
          <w:sz w:val="24"/>
          <w:szCs w:val="24"/>
        </w:rPr>
      </w:pPr>
      <w:bookmarkStart w:id="213" w:name="_Toc284848864"/>
      <w:bookmarkStart w:id="214" w:name="_Toc365011411"/>
      <w:r w:rsidRPr="00BA713D">
        <w:rPr>
          <w:rFonts w:ascii="Garamond" w:hAnsi="Garamond"/>
          <w:sz w:val="24"/>
          <w:szCs w:val="24"/>
        </w:rPr>
        <w:t>§ 3</w:t>
      </w:r>
      <w:r w:rsidR="00BB0778">
        <w:rPr>
          <w:rFonts w:ascii="Garamond" w:hAnsi="Garamond"/>
          <w:sz w:val="24"/>
          <w:szCs w:val="24"/>
        </w:rPr>
        <w:t>5</w:t>
      </w:r>
      <w:r w:rsidRPr="00BA713D">
        <w:rPr>
          <w:rFonts w:ascii="Garamond" w:hAnsi="Garamond"/>
          <w:sz w:val="24"/>
          <w:szCs w:val="24"/>
        </w:rPr>
        <w:t xml:space="preserve"> Etik og socialt ansvar</w:t>
      </w:r>
      <w:bookmarkEnd w:id="213"/>
      <w:bookmarkEnd w:id="214"/>
    </w:p>
    <w:p w:rsidR="00980507" w:rsidRPr="00BA713D" w:rsidRDefault="00980507" w:rsidP="00980507">
      <w:pPr>
        <w:rPr>
          <w:rFonts w:ascii="Garamond" w:hAnsi="Garamond"/>
          <w:sz w:val="24"/>
          <w:szCs w:val="24"/>
        </w:rPr>
      </w:pPr>
      <w:r w:rsidRPr="00BA713D">
        <w:rPr>
          <w:rFonts w:ascii="Garamond" w:hAnsi="Garamond"/>
          <w:sz w:val="24"/>
          <w:szCs w:val="24"/>
        </w:rPr>
        <w:t xml:space="preserve">Ordregiver forudsætter, at </w:t>
      </w:r>
      <w:r w:rsidR="00282AB2">
        <w:rPr>
          <w:rFonts w:ascii="Garamond" w:hAnsi="Garamond"/>
          <w:sz w:val="24"/>
          <w:szCs w:val="24"/>
        </w:rPr>
        <w:t>K</w:t>
      </w:r>
      <w:r w:rsidRPr="00BA713D">
        <w:rPr>
          <w:rFonts w:ascii="Garamond" w:hAnsi="Garamond"/>
          <w:sz w:val="24"/>
          <w:szCs w:val="24"/>
        </w:rPr>
        <w:t>ontrakthaver og dennes underleverandører overholder internationale konventioner tiltrådt af Danmark herunder, men ikke begrænset til, følgende grundlæggende ILO-konventioner:</w:t>
      </w:r>
    </w:p>
    <w:p w:rsidR="00980507" w:rsidRPr="00BA713D" w:rsidRDefault="00980507" w:rsidP="00980507">
      <w:pPr>
        <w:numPr>
          <w:ilvl w:val="0"/>
          <w:numId w:val="16"/>
        </w:numPr>
        <w:tabs>
          <w:tab w:val="clear" w:pos="1146"/>
          <w:tab w:val="num" w:pos="720"/>
        </w:tabs>
        <w:ind w:left="720"/>
        <w:rPr>
          <w:rFonts w:ascii="Garamond" w:hAnsi="Garamond"/>
          <w:sz w:val="24"/>
          <w:szCs w:val="24"/>
        </w:rPr>
      </w:pPr>
      <w:r w:rsidRPr="00BA713D">
        <w:rPr>
          <w:rFonts w:ascii="Garamond" w:hAnsi="Garamond"/>
          <w:sz w:val="24"/>
          <w:szCs w:val="24"/>
        </w:rPr>
        <w:t>Tvangsarbejde (ILO-konvention nr. 29 og 105)</w:t>
      </w:r>
    </w:p>
    <w:p w:rsidR="00980507" w:rsidRPr="00BA713D" w:rsidRDefault="00980507" w:rsidP="00980507">
      <w:pPr>
        <w:numPr>
          <w:ilvl w:val="0"/>
          <w:numId w:val="16"/>
        </w:numPr>
        <w:tabs>
          <w:tab w:val="clear" w:pos="1146"/>
          <w:tab w:val="num" w:pos="720"/>
        </w:tabs>
        <w:ind w:left="720"/>
        <w:rPr>
          <w:rFonts w:ascii="Garamond" w:hAnsi="Garamond"/>
          <w:sz w:val="24"/>
          <w:szCs w:val="24"/>
        </w:rPr>
      </w:pPr>
      <w:r w:rsidRPr="00BA713D">
        <w:rPr>
          <w:rFonts w:ascii="Garamond" w:hAnsi="Garamond"/>
          <w:sz w:val="24"/>
          <w:szCs w:val="24"/>
        </w:rPr>
        <w:t>Ingen diskrimination i ansættelsen (ILO-konvention nr. 100 og 111)</w:t>
      </w:r>
    </w:p>
    <w:p w:rsidR="00980507" w:rsidRPr="00BA713D" w:rsidRDefault="00980507" w:rsidP="00980507">
      <w:pPr>
        <w:numPr>
          <w:ilvl w:val="0"/>
          <w:numId w:val="16"/>
        </w:numPr>
        <w:tabs>
          <w:tab w:val="clear" w:pos="1146"/>
          <w:tab w:val="num" w:pos="720"/>
        </w:tabs>
        <w:ind w:left="720"/>
        <w:rPr>
          <w:rFonts w:ascii="Garamond" w:hAnsi="Garamond"/>
          <w:sz w:val="24"/>
          <w:szCs w:val="24"/>
        </w:rPr>
      </w:pPr>
      <w:r w:rsidRPr="00BA713D">
        <w:rPr>
          <w:rFonts w:ascii="Garamond" w:hAnsi="Garamond"/>
          <w:sz w:val="24"/>
          <w:szCs w:val="24"/>
        </w:rPr>
        <w:t>Mindstealder for adgang til beskæftigelse samt forbud mod og omgående indsats til afskaffelse af de værste former for børnearbejde (ILO-konvention nr. 138 og 182)</w:t>
      </w:r>
    </w:p>
    <w:p w:rsidR="00980507" w:rsidRPr="00BA713D" w:rsidRDefault="00980507" w:rsidP="00980507">
      <w:pPr>
        <w:numPr>
          <w:ilvl w:val="0"/>
          <w:numId w:val="16"/>
        </w:numPr>
        <w:tabs>
          <w:tab w:val="clear" w:pos="1146"/>
          <w:tab w:val="num" w:pos="720"/>
        </w:tabs>
        <w:ind w:left="720"/>
        <w:rPr>
          <w:rFonts w:ascii="Garamond" w:hAnsi="Garamond"/>
          <w:sz w:val="24"/>
          <w:szCs w:val="24"/>
        </w:rPr>
      </w:pPr>
      <w:r w:rsidRPr="00BA713D">
        <w:rPr>
          <w:rFonts w:ascii="Garamond" w:hAnsi="Garamond"/>
          <w:sz w:val="24"/>
          <w:szCs w:val="24"/>
        </w:rPr>
        <w:t>Sikkert og sundt arbejdsmiljø (ILO-konvention nr. 155) samt</w:t>
      </w:r>
    </w:p>
    <w:p w:rsidR="00980507" w:rsidRPr="00BA713D" w:rsidRDefault="00980507" w:rsidP="00980507">
      <w:pPr>
        <w:numPr>
          <w:ilvl w:val="0"/>
          <w:numId w:val="16"/>
        </w:numPr>
        <w:tabs>
          <w:tab w:val="clear" w:pos="1146"/>
          <w:tab w:val="num" w:pos="720"/>
        </w:tabs>
        <w:ind w:left="720"/>
        <w:rPr>
          <w:rFonts w:ascii="Garamond" w:hAnsi="Garamond"/>
          <w:sz w:val="24"/>
          <w:szCs w:val="24"/>
        </w:rPr>
      </w:pPr>
      <w:r w:rsidRPr="00BA713D">
        <w:rPr>
          <w:rFonts w:ascii="Garamond" w:hAnsi="Garamond"/>
          <w:sz w:val="24"/>
          <w:szCs w:val="24"/>
        </w:rPr>
        <w:t>Organisationsfrihed og ret til kollektive forhandlinger (ILO-konvention nr. 87, 98 og 135), inden for rammerne af gældende lovgivning.</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Det forudsættes endvidere, at </w:t>
      </w:r>
      <w:r w:rsidR="00282AB2">
        <w:rPr>
          <w:rFonts w:ascii="Garamond" w:hAnsi="Garamond"/>
          <w:sz w:val="24"/>
          <w:szCs w:val="24"/>
        </w:rPr>
        <w:t>K</w:t>
      </w:r>
      <w:r w:rsidRPr="00BA713D">
        <w:rPr>
          <w:rFonts w:ascii="Garamond" w:hAnsi="Garamond"/>
          <w:sz w:val="24"/>
          <w:szCs w:val="24"/>
        </w:rPr>
        <w:t>ontrakthaver og dennes underleverandører respekterer grundlæggende menneskerettigheder, herunder lever op til FN’s Menneskerettighedserklæring og Den Europæiske Menneskerettighedskonvention.</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Såfremt </w:t>
      </w:r>
      <w:r w:rsidR="00282AB2">
        <w:rPr>
          <w:rFonts w:ascii="Garamond" w:hAnsi="Garamond"/>
          <w:sz w:val="24"/>
          <w:szCs w:val="24"/>
        </w:rPr>
        <w:t>O</w:t>
      </w:r>
      <w:r w:rsidRPr="00BA713D">
        <w:rPr>
          <w:rFonts w:ascii="Garamond" w:hAnsi="Garamond"/>
          <w:sz w:val="24"/>
          <w:szCs w:val="24"/>
        </w:rPr>
        <w:t xml:space="preserve">rdregiver bliver bekendt med, at </w:t>
      </w:r>
      <w:r w:rsidR="00282AB2">
        <w:rPr>
          <w:rFonts w:ascii="Garamond" w:hAnsi="Garamond"/>
          <w:sz w:val="24"/>
          <w:szCs w:val="24"/>
        </w:rPr>
        <w:t>K</w:t>
      </w:r>
      <w:r w:rsidRPr="00BA713D">
        <w:rPr>
          <w:rFonts w:ascii="Garamond" w:hAnsi="Garamond"/>
          <w:sz w:val="24"/>
          <w:szCs w:val="24"/>
        </w:rPr>
        <w:t xml:space="preserve">ontrakthaver eller dennes underleverandører ikke lever op til foranstående bestemmelser, er </w:t>
      </w:r>
      <w:r w:rsidR="00282AB2">
        <w:rPr>
          <w:rFonts w:ascii="Garamond" w:hAnsi="Garamond"/>
          <w:sz w:val="24"/>
          <w:szCs w:val="24"/>
        </w:rPr>
        <w:t>Ko</w:t>
      </w:r>
      <w:r w:rsidRPr="00BA713D">
        <w:rPr>
          <w:rFonts w:ascii="Garamond" w:hAnsi="Garamond"/>
          <w:sz w:val="24"/>
          <w:szCs w:val="24"/>
        </w:rPr>
        <w:t xml:space="preserve">ntrakthaver forpligtet til at opfylde kontrakten med et tilsvarende produkt, som opfylder </w:t>
      </w:r>
      <w:r w:rsidR="00E0368A" w:rsidRPr="00BA713D">
        <w:rPr>
          <w:rFonts w:ascii="Garamond" w:hAnsi="Garamond"/>
          <w:sz w:val="24"/>
          <w:szCs w:val="24"/>
        </w:rPr>
        <w:t>rammeaftal</w:t>
      </w:r>
      <w:r w:rsidRPr="00BA713D">
        <w:rPr>
          <w:rFonts w:ascii="Garamond" w:hAnsi="Garamond"/>
          <w:sz w:val="24"/>
          <w:szCs w:val="24"/>
        </w:rPr>
        <w:t xml:space="preserve">ens krav til produktet. Kontrakthavers eventuelle omkostninger forbundet hermed er </w:t>
      </w:r>
      <w:r w:rsidR="00282AB2">
        <w:rPr>
          <w:rFonts w:ascii="Garamond" w:hAnsi="Garamond"/>
          <w:sz w:val="24"/>
          <w:szCs w:val="24"/>
        </w:rPr>
        <w:t>O</w:t>
      </w:r>
      <w:r w:rsidRPr="00BA713D">
        <w:rPr>
          <w:rFonts w:ascii="Garamond" w:hAnsi="Garamond"/>
          <w:sz w:val="24"/>
          <w:szCs w:val="24"/>
        </w:rPr>
        <w:t>rdregiver uvedkommende.</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Manglende overholdelse af bestemmelserne anses for at være en væsentlig misligholdelse, der berettiger </w:t>
      </w:r>
      <w:r w:rsidR="00282AB2">
        <w:rPr>
          <w:rFonts w:ascii="Garamond" w:hAnsi="Garamond"/>
          <w:sz w:val="24"/>
          <w:szCs w:val="24"/>
        </w:rPr>
        <w:t>O</w:t>
      </w:r>
      <w:r w:rsidRPr="00BA713D">
        <w:rPr>
          <w:rFonts w:ascii="Garamond" w:hAnsi="Garamond"/>
          <w:sz w:val="24"/>
          <w:szCs w:val="24"/>
        </w:rPr>
        <w:t xml:space="preserve">rdregiver til at hæve </w:t>
      </w:r>
      <w:r w:rsidR="00E0368A" w:rsidRPr="00BA713D">
        <w:rPr>
          <w:rFonts w:ascii="Garamond" w:hAnsi="Garamond"/>
          <w:sz w:val="24"/>
          <w:szCs w:val="24"/>
        </w:rPr>
        <w:t>rammeaftal</w:t>
      </w:r>
      <w:r w:rsidRPr="00BA713D">
        <w:rPr>
          <w:rFonts w:ascii="Garamond" w:hAnsi="Garamond"/>
          <w:sz w:val="24"/>
          <w:szCs w:val="24"/>
        </w:rPr>
        <w:t>en.</w:t>
      </w:r>
    </w:p>
    <w:p w:rsidR="00980507" w:rsidRPr="00BA713D" w:rsidRDefault="00980507" w:rsidP="00980507">
      <w:pPr>
        <w:rPr>
          <w:rFonts w:ascii="Garamond" w:hAnsi="Garamond"/>
          <w:sz w:val="24"/>
          <w:szCs w:val="24"/>
        </w:rPr>
      </w:pPr>
    </w:p>
    <w:p w:rsidR="00980507" w:rsidRPr="00BA713D" w:rsidRDefault="00980507" w:rsidP="00980507">
      <w:pPr>
        <w:pStyle w:val="Overskrift2"/>
        <w:rPr>
          <w:rFonts w:ascii="Garamond" w:hAnsi="Garamond"/>
          <w:sz w:val="24"/>
          <w:szCs w:val="24"/>
        </w:rPr>
      </w:pPr>
      <w:bookmarkStart w:id="215" w:name="_Toc284848879"/>
      <w:bookmarkStart w:id="216" w:name="_Toc365011412"/>
      <w:bookmarkStart w:id="217" w:name="_Toc17790140"/>
      <w:bookmarkStart w:id="218" w:name="_Toc102788838"/>
      <w:bookmarkStart w:id="219" w:name="_Toc107800750"/>
      <w:bookmarkStart w:id="220" w:name="_Toc107800825"/>
      <w:bookmarkStart w:id="221" w:name="_Toc17790148"/>
      <w:bookmarkStart w:id="222" w:name="_Toc102788846"/>
      <w:bookmarkStart w:id="223" w:name="_Toc107800758"/>
      <w:bookmarkStart w:id="224" w:name="_Toc107800833"/>
      <w:bookmarkEnd w:id="205"/>
      <w:bookmarkEnd w:id="206"/>
      <w:bookmarkEnd w:id="207"/>
      <w:bookmarkEnd w:id="208"/>
      <w:r w:rsidRPr="00BA713D">
        <w:rPr>
          <w:rFonts w:ascii="Garamond" w:hAnsi="Garamond"/>
          <w:sz w:val="24"/>
          <w:szCs w:val="24"/>
        </w:rPr>
        <w:t>§ 3</w:t>
      </w:r>
      <w:r w:rsidR="00BB0778">
        <w:rPr>
          <w:rFonts w:ascii="Garamond" w:hAnsi="Garamond"/>
          <w:sz w:val="24"/>
          <w:szCs w:val="24"/>
        </w:rPr>
        <w:t>6</w:t>
      </w:r>
      <w:r w:rsidRPr="00BA713D">
        <w:rPr>
          <w:rFonts w:ascii="Garamond" w:hAnsi="Garamond"/>
          <w:sz w:val="24"/>
          <w:szCs w:val="24"/>
        </w:rPr>
        <w:t xml:space="preserve"> Underskrift</w:t>
      </w:r>
      <w:bookmarkEnd w:id="215"/>
      <w:bookmarkEnd w:id="216"/>
    </w:p>
    <w:bookmarkEnd w:id="217"/>
    <w:bookmarkEnd w:id="218"/>
    <w:bookmarkEnd w:id="219"/>
    <w:bookmarkEnd w:id="220"/>
    <w:bookmarkEnd w:id="221"/>
    <w:bookmarkEnd w:id="222"/>
    <w:bookmarkEnd w:id="223"/>
    <w:bookmarkEnd w:id="224"/>
    <w:p w:rsidR="00980507" w:rsidRPr="00BA713D" w:rsidRDefault="00980507" w:rsidP="00980507">
      <w:pPr>
        <w:rPr>
          <w:rFonts w:ascii="Garamond" w:hAnsi="Garamond"/>
          <w:sz w:val="24"/>
          <w:szCs w:val="24"/>
        </w:rPr>
      </w:pPr>
      <w:r w:rsidRPr="00BA713D">
        <w:rPr>
          <w:rFonts w:ascii="Garamond" w:hAnsi="Garamond"/>
          <w:sz w:val="24"/>
          <w:szCs w:val="24"/>
        </w:rPr>
        <w:t xml:space="preserve">Nærværende </w:t>
      </w:r>
      <w:r w:rsidR="00E0368A" w:rsidRPr="00BA713D">
        <w:rPr>
          <w:rFonts w:ascii="Garamond" w:hAnsi="Garamond"/>
          <w:sz w:val="24"/>
          <w:szCs w:val="24"/>
        </w:rPr>
        <w:t>rammeaftale</w:t>
      </w:r>
      <w:r w:rsidRPr="00BA713D">
        <w:rPr>
          <w:rFonts w:ascii="Garamond" w:hAnsi="Garamond"/>
          <w:sz w:val="24"/>
          <w:szCs w:val="24"/>
        </w:rPr>
        <w:t xml:space="preserve"> underskrives i to eksemplarer, hvoraf hver part modtager et eksemplar.</w:t>
      </w:r>
    </w:p>
    <w:p w:rsidR="00980507" w:rsidRPr="00BA713D" w:rsidRDefault="00980507" w:rsidP="00980507">
      <w:pPr>
        <w:rPr>
          <w:rFonts w:ascii="Garamond" w:hAnsi="Garamond"/>
          <w:sz w:val="24"/>
          <w:szCs w:val="24"/>
        </w:rPr>
      </w:pPr>
    </w:p>
    <w:p w:rsidR="00980507" w:rsidRPr="0055467A" w:rsidRDefault="00E0368A" w:rsidP="00980507">
      <w:pPr>
        <w:rPr>
          <w:rFonts w:ascii="Garamond" w:hAnsi="Garamond"/>
          <w:sz w:val="24"/>
          <w:szCs w:val="24"/>
        </w:rPr>
      </w:pPr>
      <w:r w:rsidRPr="00BA713D">
        <w:rPr>
          <w:rFonts w:ascii="Garamond" w:hAnsi="Garamond"/>
          <w:sz w:val="24"/>
          <w:szCs w:val="24"/>
        </w:rPr>
        <w:t>Rammeaftal</w:t>
      </w:r>
      <w:r w:rsidR="00980507" w:rsidRPr="00BA713D">
        <w:rPr>
          <w:rFonts w:ascii="Garamond" w:hAnsi="Garamond"/>
          <w:sz w:val="24"/>
          <w:szCs w:val="24"/>
        </w:rPr>
        <w:t>en underskrives af</w:t>
      </w:r>
      <w:r w:rsidR="00492F50">
        <w:rPr>
          <w:rFonts w:ascii="Garamond" w:hAnsi="Garamond"/>
          <w:sz w:val="24"/>
          <w:szCs w:val="24"/>
        </w:rPr>
        <w:t xml:space="preserve"> Kolding Kommune</w:t>
      </w:r>
      <w:r w:rsidR="00980507" w:rsidRPr="00BA713D">
        <w:rPr>
          <w:rFonts w:ascii="Garamond" w:hAnsi="Garamond"/>
          <w:sz w:val="24"/>
          <w:szCs w:val="24"/>
        </w:rPr>
        <w:t xml:space="preserve">. </w:t>
      </w:r>
      <w:r w:rsidR="0055467A">
        <w:rPr>
          <w:rFonts w:ascii="Garamond" w:hAnsi="Garamond"/>
          <w:sz w:val="24"/>
          <w:szCs w:val="24"/>
        </w:rPr>
        <w:t>Hver enkelt medlemskommune</w:t>
      </w:r>
      <w:r w:rsidR="00980507" w:rsidRPr="00BA713D">
        <w:rPr>
          <w:rFonts w:ascii="Garamond" w:hAnsi="Garamond"/>
          <w:sz w:val="24"/>
          <w:szCs w:val="24"/>
        </w:rPr>
        <w:t xml:space="preserve">, underskriver </w:t>
      </w:r>
      <w:r w:rsidR="0055467A">
        <w:rPr>
          <w:rFonts w:ascii="Garamond" w:hAnsi="Garamond"/>
          <w:sz w:val="24"/>
          <w:szCs w:val="24"/>
        </w:rPr>
        <w:t>et særskilt</w:t>
      </w:r>
      <w:r w:rsidR="00980507" w:rsidRPr="00BA713D">
        <w:rPr>
          <w:rFonts w:ascii="Garamond" w:hAnsi="Garamond"/>
          <w:sz w:val="24"/>
          <w:szCs w:val="24"/>
        </w:rPr>
        <w:t xml:space="preserve"> underskriftsbilag der er vedlagt </w:t>
      </w:r>
      <w:r w:rsidRPr="00BA713D">
        <w:rPr>
          <w:rFonts w:ascii="Garamond" w:hAnsi="Garamond"/>
          <w:sz w:val="24"/>
          <w:szCs w:val="24"/>
        </w:rPr>
        <w:t>rammeaftal</w:t>
      </w:r>
      <w:r w:rsidR="00980507" w:rsidRPr="00BA713D">
        <w:rPr>
          <w:rFonts w:ascii="Garamond" w:hAnsi="Garamond"/>
          <w:sz w:val="24"/>
          <w:szCs w:val="24"/>
        </w:rPr>
        <w:t>en</w:t>
      </w:r>
      <w:r w:rsidR="0055467A">
        <w:rPr>
          <w:rFonts w:ascii="Garamond" w:hAnsi="Garamond"/>
          <w:sz w:val="24"/>
          <w:szCs w:val="24"/>
        </w:rPr>
        <w:t xml:space="preserve"> som</w:t>
      </w:r>
      <w:r w:rsidR="0055467A" w:rsidRPr="0055467A">
        <w:rPr>
          <w:rFonts w:ascii="Garamond" w:hAnsi="Garamond"/>
          <w:sz w:val="24"/>
          <w:szCs w:val="24"/>
        </w:rPr>
        <w:t xml:space="preserve"> bi</w:t>
      </w:r>
      <w:r w:rsidR="00980507" w:rsidRPr="0055467A">
        <w:rPr>
          <w:rFonts w:ascii="Garamond" w:hAnsi="Garamond"/>
          <w:sz w:val="24"/>
          <w:szCs w:val="24"/>
        </w:rPr>
        <w:t>lag</w:t>
      </w:r>
      <w:r w:rsidR="0055467A">
        <w:rPr>
          <w:rFonts w:ascii="Garamond" w:hAnsi="Garamond"/>
          <w:color w:val="FF0000"/>
          <w:sz w:val="24"/>
          <w:szCs w:val="24"/>
        </w:rPr>
        <w:t xml:space="preserve"> </w:t>
      </w:r>
      <w:r w:rsidR="0055467A" w:rsidRPr="0055467A">
        <w:rPr>
          <w:rFonts w:ascii="Garamond" w:hAnsi="Garamond"/>
          <w:sz w:val="24"/>
          <w:szCs w:val="24"/>
        </w:rPr>
        <w:t xml:space="preserve">og forpligter sig derved som </w:t>
      </w:r>
      <w:r w:rsidR="00282AB2">
        <w:rPr>
          <w:rFonts w:ascii="Garamond" w:hAnsi="Garamond"/>
          <w:sz w:val="24"/>
          <w:szCs w:val="24"/>
        </w:rPr>
        <w:t>O</w:t>
      </w:r>
      <w:r w:rsidR="0055467A" w:rsidRPr="0055467A">
        <w:rPr>
          <w:rFonts w:ascii="Garamond" w:hAnsi="Garamond"/>
          <w:sz w:val="24"/>
          <w:szCs w:val="24"/>
        </w:rPr>
        <w:t>rdregiver på rammeaftalen.</w:t>
      </w:r>
    </w:p>
    <w:p w:rsidR="00980507" w:rsidRPr="00BA713D" w:rsidRDefault="00980507" w:rsidP="00980507">
      <w:pPr>
        <w:rPr>
          <w:rFonts w:ascii="Garamond" w:hAnsi="Garamond"/>
          <w:sz w:val="24"/>
          <w:szCs w:val="24"/>
        </w:rPr>
      </w:pPr>
    </w:p>
    <w:p w:rsidR="00980507" w:rsidRPr="00BA713D" w:rsidRDefault="00980507" w:rsidP="00980507">
      <w:pPr>
        <w:tabs>
          <w:tab w:val="left" w:pos="1080"/>
          <w:tab w:val="left" w:pos="5040"/>
        </w:tabs>
        <w:rPr>
          <w:rFonts w:ascii="Garamond" w:hAnsi="Garamond"/>
          <w:sz w:val="24"/>
          <w:szCs w:val="24"/>
        </w:rPr>
      </w:pPr>
    </w:p>
    <w:p w:rsidR="00980507" w:rsidRPr="00BA713D" w:rsidRDefault="00980507" w:rsidP="00980507">
      <w:pPr>
        <w:tabs>
          <w:tab w:val="left" w:pos="1080"/>
          <w:tab w:val="left" w:pos="5040"/>
        </w:tabs>
        <w:rPr>
          <w:rFonts w:ascii="Garamond" w:hAnsi="Garamond"/>
          <w:sz w:val="24"/>
          <w:szCs w:val="24"/>
        </w:rPr>
      </w:pPr>
    </w:p>
    <w:p w:rsidR="00980507" w:rsidRPr="00BA713D" w:rsidRDefault="00980507" w:rsidP="00980507">
      <w:pPr>
        <w:tabs>
          <w:tab w:val="left" w:pos="1080"/>
          <w:tab w:val="left" w:pos="5040"/>
        </w:tabs>
        <w:rPr>
          <w:rFonts w:ascii="Garamond" w:hAnsi="Garamond"/>
          <w:sz w:val="24"/>
          <w:szCs w:val="24"/>
        </w:rPr>
      </w:pPr>
      <w:r w:rsidRPr="00BA713D">
        <w:rPr>
          <w:rFonts w:ascii="Garamond" w:hAnsi="Garamond"/>
          <w:sz w:val="24"/>
          <w:szCs w:val="24"/>
        </w:rPr>
        <w:tab/>
        <w:t>Dato:</w:t>
      </w:r>
      <w:r w:rsidRPr="00BA713D">
        <w:rPr>
          <w:rFonts w:ascii="Garamond" w:hAnsi="Garamond"/>
          <w:sz w:val="24"/>
          <w:szCs w:val="24"/>
        </w:rPr>
        <w:tab/>
        <w:t>Dato:</w:t>
      </w:r>
    </w:p>
    <w:p w:rsidR="00980507" w:rsidRPr="00BA713D" w:rsidRDefault="00980507" w:rsidP="00980507">
      <w:pPr>
        <w:tabs>
          <w:tab w:val="left" w:pos="1080"/>
          <w:tab w:val="left" w:pos="5040"/>
        </w:tabs>
        <w:rPr>
          <w:rFonts w:ascii="Garamond" w:hAnsi="Garamond"/>
          <w:sz w:val="24"/>
          <w:szCs w:val="24"/>
        </w:rPr>
      </w:pPr>
      <w:r w:rsidRPr="00BA713D">
        <w:rPr>
          <w:rFonts w:ascii="Garamond" w:hAnsi="Garamond"/>
          <w:sz w:val="24"/>
          <w:szCs w:val="24"/>
        </w:rPr>
        <w:tab/>
        <w:t>Ordregiver</w:t>
      </w:r>
      <w:r w:rsidRPr="00BA713D">
        <w:rPr>
          <w:rFonts w:ascii="Garamond" w:hAnsi="Garamond"/>
          <w:sz w:val="24"/>
          <w:szCs w:val="24"/>
        </w:rPr>
        <w:tab/>
        <w:t>Kontrakthaver</w:t>
      </w:r>
    </w:p>
    <w:p w:rsidR="00980507" w:rsidRPr="00BA713D" w:rsidRDefault="00980507" w:rsidP="00980507">
      <w:pPr>
        <w:rPr>
          <w:rFonts w:ascii="Garamond" w:hAnsi="Garamond"/>
          <w:iCs/>
          <w:sz w:val="24"/>
          <w:szCs w:val="24"/>
        </w:rPr>
      </w:pPr>
    </w:p>
    <w:p w:rsidR="00980507" w:rsidRPr="00BA713D" w:rsidRDefault="00980507" w:rsidP="00980507">
      <w:pPr>
        <w:rPr>
          <w:rFonts w:ascii="Garamond" w:hAnsi="Garamond"/>
          <w:color w:val="FF0000"/>
          <w:sz w:val="24"/>
          <w:szCs w:val="24"/>
        </w:rPr>
      </w:pPr>
    </w:p>
    <w:p w:rsidR="00980507" w:rsidRPr="00BA713D" w:rsidRDefault="00980507" w:rsidP="00980507">
      <w:pPr>
        <w:rPr>
          <w:rFonts w:ascii="Garamond" w:hAnsi="Garamond"/>
          <w:sz w:val="24"/>
          <w:szCs w:val="24"/>
        </w:rPr>
      </w:pPr>
    </w:p>
    <w:p w:rsidR="00296A26" w:rsidRPr="00BA713D" w:rsidRDefault="00296A26">
      <w:pPr>
        <w:rPr>
          <w:rFonts w:ascii="Garamond" w:hAnsi="Garamond"/>
          <w:b/>
          <w:bCs/>
          <w:kern w:val="28"/>
          <w:sz w:val="24"/>
          <w:szCs w:val="24"/>
        </w:rPr>
      </w:pPr>
      <w:bookmarkStart w:id="225" w:name="_Toc326922385"/>
      <w:r w:rsidRPr="00BA713D">
        <w:rPr>
          <w:rFonts w:ascii="Garamond" w:hAnsi="Garamond"/>
        </w:rPr>
        <w:br w:type="page"/>
      </w:r>
    </w:p>
    <w:p w:rsidR="00980507" w:rsidRPr="00BA713D" w:rsidRDefault="00980507" w:rsidP="00340F4A">
      <w:pPr>
        <w:pStyle w:val="Overskrift1"/>
        <w:rPr>
          <w:rFonts w:ascii="Garamond" w:hAnsi="Garamond"/>
        </w:rPr>
      </w:pPr>
      <w:bookmarkStart w:id="226" w:name="_Toc365011413"/>
      <w:r w:rsidRPr="00BA713D">
        <w:rPr>
          <w:rFonts w:ascii="Garamond" w:hAnsi="Garamond"/>
        </w:rPr>
        <w:t>Bilag 1 – Tilbudsliste</w:t>
      </w:r>
      <w:bookmarkEnd w:id="225"/>
      <w:bookmarkEnd w:id="226"/>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Tilbudslisten ligger særskilt som et regneark på </w:t>
      </w:r>
      <w:r w:rsidR="00DB6371">
        <w:rPr>
          <w:rFonts w:ascii="Garamond" w:hAnsi="Garamond"/>
          <w:sz w:val="24"/>
          <w:szCs w:val="24"/>
        </w:rPr>
        <w:t>Komudbuds</w:t>
      </w:r>
      <w:r w:rsidR="00444544" w:rsidRPr="00BA713D">
        <w:rPr>
          <w:rFonts w:ascii="Garamond" w:hAnsi="Garamond"/>
          <w:sz w:val="24"/>
          <w:szCs w:val="24"/>
        </w:rPr>
        <w:t xml:space="preserve"> hjemmeside.</w:t>
      </w:r>
      <w:r w:rsidR="00DB6371">
        <w:rPr>
          <w:rFonts w:ascii="Garamond" w:hAnsi="Garamond"/>
          <w:sz w:val="24"/>
          <w:szCs w:val="24"/>
        </w:rPr>
        <w:t xml:space="preserve"> Bemærk at der er 2 tilbudslister</w:t>
      </w:r>
      <w:r w:rsidR="00B85467">
        <w:rPr>
          <w:rFonts w:ascii="Garamond" w:hAnsi="Garamond"/>
          <w:sz w:val="24"/>
          <w:szCs w:val="24"/>
        </w:rPr>
        <w:t xml:space="preserve"> (faneblade)</w:t>
      </w:r>
      <w:r w:rsidR="00DB6371">
        <w:rPr>
          <w:rFonts w:ascii="Garamond" w:hAnsi="Garamond"/>
          <w:sz w:val="24"/>
          <w:szCs w:val="24"/>
        </w:rPr>
        <w:t>, en for hver delaftale.</w:t>
      </w:r>
    </w:p>
    <w:p w:rsidR="00980507" w:rsidRPr="00BA713D" w:rsidRDefault="00980507" w:rsidP="00980507">
      <w:pPr>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296A26">
      <w:pPr>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980507" w:rsidRPr="00BA713D" w:rsidRDefault="00980507" w:rsidP="00980507">
      <w:pPr>
        <w:jc w:val="both"/>
        <w:rPr>
          <w:rFonts w:ascii="Garamond" w:hAnsi="Garamond" w:cs="Times New Roman"/>
          <w:sz w:val="24"/>
          <w:szCs w:val="24"/>
        </w:rPr>
      </w:pPr>
    </w:p>
    <w:p w:rsidR="00EC6A64" w:rsidRDefault="00EC6A64">
      <w:pPr>
        <w:rPr>
          <w:rFonts w:ascii="Garamond" w:hAnsi="Garamond"/>
          <w:b/>
          <w:bCs/>
          <w:kern w:val="28"/>
          <w:sz w:val="24"/>
          <w:szCs w:val="24"/>
        </w:rPr>
      </w:pPr>
      <w:bookmarkStart w:id="227" w:name="_Toc326922297"/>
      <w:r>
        <w:rPr>
          <w:rFonts w:ascii="Garamond" w:hAnsi="Garamond"/>
        </w:rPr>
        <w:br w:type="page"/>
      </w:r>
    </w:p>
    <w:p w:rsidR="00980507" w:rsidRDefault="00980507" w:rsidP="00340F4A">
      <w:pPr>
        <w:pStyle w:val="Overskrift1"/>
        <w:rPr>
          <w:rFonts w:ascii="Garamond" w:hAnsi="Garamond"/>
        </w:rPr>
      </w:pPr>
      <w:bookmarkStart w:id="228" w:name="_Toc365011414"/>
      <w:r w:rsidRPr="00BA713D">
        <w:rPr>
          <w:rFonts w:ascii="Garamond" w:hAnsi="Garamond"/>
        </w:rPr>
        <w:t>Bilag 2 – Virksomhedsbeskrivelse</w:t>
      </w:r>
      <w:bookmarkEnd w:id="227"/>
      <w:bookmarkEnd w:id="228"/>
    </w:p>
    <w:p w:rsidR="00AF5C12" w:rsidRPr="00AF5C12" w:rsidRDefault="00AF5C12" w:rsidP="00AF5C12"/>
    <w:tbl>
      <w:tblPr>
        <w:tblStyle w:val="Tabel-Gitter"/>
        <w:tblW w:w="0" w:type="auto"/>
        <w:tblLook w:val="04A0" w:firstRow="1" w:lastRow="0" w:firstColumn="1" w:lastColumn="0" w:noHBand="0" w:noVBand="1"/>
      </w:tblPr>
      <w:tblGrid>
        <w:gridCol w:w="3936"/>
        <w:gridCol w:w="4961"/>
      </w:tblGrid>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Tilbudsgivers navn</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Adresse</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CVR</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Bank</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Revisor</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Selskabsmodel og ejerforhold</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Grundlagt</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Virksomhedsform</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Ejerkreds</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Forsikringsselskab</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Navn på tegning</w:t>
            </w:r>
            <w:r w:rsidR="00705A67" w:rsidRPr="00BA713D">
              <w:rPr>
                <w:rFonts w:ascii="Garamond" w:hAnsi="Garamond"/>
                <w:sz w:val="24"/>
                <w:szCs w:val="24"/>
              </w:rPr>
              <w:t>sberettigede</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Kontaktperson i forbindelse med udbuddet</w:t>
            </w:r>
          </w:p>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Mail og telefonnummer</w:t>
            </w:r>
          </w:p>
        </w:tc>
        <w:tc>
          <w:tcPr>
            <w:tcW w:w="4961" w:type="dxa"/>
          </w:tcPr>
          <w:p w:rsidR="00980507" w:rsidRPr="00BA713D" w:rsidRDefault="00980507" w:rsidP="00CD433D">
            <w:pPr>
              <w:spacing w:after="200" w:line="276" w:lineRule="auto"/>
              <w:rPr>
                <w:rFonts w:ascii="Garamond" w:hAnsi="Garamond"/>
                <w:sz w:val="24"/>
                <w:szCs w:val="24"/>
              </w:rPr>
            </w:pPr>
          </w:p>
        </w:tc>
      </w:tr>
      <w:tr w:rsidR="00980507" w:rsidRPr="00BA713D" w:rsidTr="00CD433D">
        <w:tc>
          <w:tcPr>
            <w:tcW w:w="3936" w:type="dxa"/>
          </w:tcPr>
          <w:p w:rsidR="00980507" w:rsidRPr="00BA713D" w:rsidRDefault="00980507" w:rsidP="00CD433D">
            <w:pPr>
              <w:spacing w:after="200" w:line="276" w:lineRule="auto"/>
              <w:rPr>
                <w:rFonts w:ascii="Garamond" w:hAnsi="Garamond"/>
                <w:sz w:val="24"/>
                <w:szCs w:val="24"/>
              </w:rPr>
            </w:pPr>
            <w:r w:rsidRPr="00BA713D">
              <w:rPr>
                <w:rFonts w:ascii="Garamond" w:hAnsi="Garamond"/>
                <w:sz w:val="24"/>
                <w:szCs w:val="24"/>
              </w:rPr>
              <w:t xml:space="preserve">Det bekræftes, at tilbuddet vedstås indtil </w:t>
            </w:r>
            <w:r w:rsidRPr="00BA713D">
              <w:rPr>
                <w:rFonts w:ascii="Garamond" w:hAnsi="Garamond"/>
                <w:color w:val="FF0000"/>
                <w:sz w:val="24"/>
                <w:szCs w:val="24"/>
              </w:rPr>
              <w:t>[dato.måned.år]</w:t>
            </w:r>
          </w:p>
        </w:tc>
        <w:tc>
          <w:tcPr>
            <w:tcW w:w="4961" w:type="dxa"/>
          </w:tcPr>
          <w:p w:rsidR="00980507" w:rsidRPr="00BA713D" w:rsidRDefault="00980507" w:rsidP="00CD433D">
            <w:pPr>
              <w:spacing w:after="200" w:line="276" w:lineRule="auto"/>
              <w:rPr>
                <w:rFonts w:ascii="Garamond" w:hAnsi="Garamond"/>
                <w:sz w:val="24"/>
                <w:szCs w:val="24"/>
              </w:rPr>
            </w:pPr>
          </w:p>
        </w:tc>
      </w:tr>
    </w:tbl>
    <w:p w:rsidR="00980507" w:rsidRPr="00BA713D" w:rsidRDefault="00980507" w:rsidP="00980507">
      <w:pPr>
        <w:spacing w:after="200" w:line="276" w:lineRule="auto"/>
        <w:rPr>
          <w:rFonts w:ascii="Garamond" w:hAnsi="Garamond"/>
        </w:rPr>
      </w:pPr>
    </w:p>
    <w:p w:rsidR="00980507" w:rsidRDefault="00980507" w:rsidP="00980507">
      <w:pPr>
        <w:pBdr>
          <w:bottom w:val="single" w:sz="6" w:space="1" w:color="auto"/>
        </w:pBdr>
        <w:rPr>
          <w:rFonts w:ascii="Garamond" w:hAnsi="Garamond"/>
        </w:rPr>
      </w:pPr>
    </w:p>
    <w:p w:rsidR="00052EA4" w:rsidRPr="00BA713D" w:rsidRDefault="00052EA4" w:rsidP="00980507">
      <w:pPr>
        <w:pBdr>
          <w:bottom w:val="single" w:sz="6" w:space="1" w:color="auto"/>
        </w:pBdr>
        <w:rPr>
          <w:rFonts w:ascii="Garamond" w:hAnsi="Garamond"/>
        </w:rPr>
      </w:pPr>
    </w:p>
    <w:p w:rsidR="00980507" w:rsidRPr="00BA713D" w:rsidRDefault="00980507" w:rsidP="00980507">
      <w:pPr>
        <w:rPr>
          <w:rFonts w:ascii="Garamond" w:hAnsi="Garamond"/>
        </w:rPr>
      </w:pPr>
      <w:r w:rsidRPr="00BA713D">
        <w:rPr>
          <w:rFonts w:ascii="Garamond" w:hAnsi="Garamond"/>
        </w:rPr>
        <w:t xml:space="preserve">                                                         Virksomhedens navn og adresse</w:t>
      </w:r>
    </w:p>
    <w:p w:rsidR="00980507" w:rsidRPr="00BA713D" w:rsidRDefault="00980507" w:rsidP="00980507">
      <w:pPr>
        <w:rPr>
          <w:rFonts w:ascii="Garamond" w:hAnsi="Garamond"/>
          <w:sz w:val="20"/>
          <w:szCs w:val="20"/>
        </w:rPr>
      </w:pPr>
    </w:p>
    <w:p w:rsidR="00980507" w:rsidRPr="00BA713D" w:rsidRDefault="00980507" w:rsidP="00980507">
      <w:pPr>
        <w:rPr>
          <w:rFonts w:ascii="Garamond" w:hAnsi="Garamond"/>
          <w:sz w:val="20"/>
          <w:szCs w:val="20"/>
        </w:rPr>
      </w:pPr>
    </w:p>
    <w:p w:rsidR="00980507" w:rsidRPr="00BA713D" w:rsidRDefault="00980507" w:rsidP="00980507">
      <w:pPr>
        <w:rPr>
          <w:rFonts w:ascii="Garamond" w:hAnsi="Garamond"/>
          <w:sz w:val="20"/>
          <w:szCs w:val="20"/>
        </w:rPr>
      </w:pPr>
    </w:p>
    <w:p w:rsidR="00980507" w:rsidRPr="00BA713D" w:rsidRDefault="00980507" w:rsidP="00980507">
      <w:pPr>
        <w:rPr>
          <w:rFonts w:ascii="Garamond" w:hAnsi="Garamond"/>
          <w:sz w:val="20"/>
          <w:szCs w:val="20"/>
        </w:rPr>
      </w:pPr>
    </w:p>
    <w:p w:rsidR="00980507" w:rsidRPr="00BA713D" w:rsidRDefault="00980507" w:rsidP="00980507">
      <w:pPr>
        <w:pBdr>
          <w:bottom w:val="single" w:sz="6" w:space="1" w:color="auto"/>
        </w:pBdr>
        <w:rPr>
          <w:rFonts w:ascii="Garamond" w:hAnsi="Garamond"/>
          <w:sz w:val="20"/>
          <w:szCs w:val="20"/>
        </w:rPr>
      </w:pPr>
    </w:p>
    <w:p w:rsidR="00980507" w:rsidRPr="00BA713D" w:rsidRDefault="00980507" w:rsidP="00980507">
      <w:pPr>
        <w:ind w:left="2608"/>
        <w:rPr>
          <w:rFonts w:ascii="Garamond" w:hAnsi="Garamond"/>
          <w:sz w:val="20"/>
          <w:szCs w:val="20"/>
        </w:rPr>
      </w:pPr>
      <w:r w:rsidRPr="00BA713D">
        <w:rPr>
          <w:rFonts w:ascii="Garamond" w:hAnsi="Garamond"/>
        </w:rPr>
        <w:t xml:space="preserve">                     Dato og underskrift</w:t>
      </w:r>
    </w:p>
    <w:p w:rsidR="00980507" w:rsidRPr="00BA713D" w:rsidRDefault="00980507" w:rsidP="00340F4A">
      <w:pPr>
        <w:pStyle w:val="Overskrift1"/>
        <w:rPr>
          <w:rFonts w:ascii="Garamond" w:hAnsi="Garamond"/>
        </w:rPr>
      </w:pPr>
      <w:r w:rsidRPr="00BA713D">
        <w:rPr>
          <w:rFonts w:ascii="Garamond" w:hAnsi="Garamond"/>
          <w:color w:val="00B050"/>
        </w:rPr>
        <w:br w:type="page"/>
      </w:r>
      <w:bookmarkStart w:id="229" w:name="_Toc326922298"/>
      <w:bookmarkStart w:id="230" w:name="_Toc365011415"/>
      <w:r w:rsidRPr="00BA713D">
        <w:rPr>
          <w:rFonts w:ascii="Garamond" w:hAnsi="Garamond"/>
        </w:rPr>
        <w:t xml:space="preserve">Bilag </w:t>
      </w:r>
      <w:r w:rsidR="00340F4A" w:rsidRPr="00BA713D">
        <w:rPr>
          <w:rFonts w:ascii="Garamond" w:hAnsi="Garamond"/>
        </w:rPr>
        <w:t>3</w:t>
      </w:r>
      <w:r w:rsidRPr="00BA713D">
        <w:rPr>
          <w:rFonts w:ascii="Garamond" w:hAnsi="Garamond"/>
        </w:rPr>
        <w:t xml:space="preserve"> – </w:t>
      </w:r>
      <w:bookmarkEnd w:id="105"/>
      <w:r w:rsidRPr="00BA713D">
        <w:rPr>
          <w:rFonts w:ascii="Garamond" w:hAnsi="Garamond"/>
        </w:rPr>
        <w:t>Tro og love erklæring</w:t>
      </w:r>
      <w:bookmarkEnd w:id="106"/>
      <w:bookmarkEnd w:id="107"/>
      <w:bookmarkEnd w:id="108"/>
      <w:r w:rsidRPr="00BA713D">
        <w:rPr>
          <w:rFonts w:ascii="Garamond" w:hAnsi="Garamond"/>
        </w:rPr>
        <w:t>er</w:t>
      </w:r>
      <w:bookmarkEnd w:id="229"/>
      <w:bookmarkEnd w:id="230"/>
    </w:p>
    <w:p w:rsidR="00980507" w:rsidRPr="00BA713D" w:rsidRDefault="00980507" w:rsidP="00980507">
      <w:pPr>
        <w:pStyle w:val="NormalWeb"/>
        <w:rPr>
          <w:rFonts w:ascii="Garamond" w:hAnsi="Garamond"/>
          <w:b/>
        </w:rPr>
      </w:pPr>
      <w:r w:rsidRPr="00BA713D">
        <w:rPr>
          <w:rFonts w:ascii="Garamond" w:hAnsi="Garamond"/>
          <w:b/>
        </w:rPr>
        <w:t>Ubetalt, forfalden gæld til det offentlige</w:t>
      </w:r>
    </w:p>
    <w:p w:rsidR="00980507" w:rsidRPr="00BA713D" w:rsidRDefault="00980507" w:rsidP="00980507">
      <w:pPr>
        <w:rPr>
          <w:rFonts w:ascii="Garamond" w:hAnsi="Garamond"/>
        </w:rPr>
      </w:pPr>
      <w:r w:rsidRPr="00BA713D">
        <w:rPr>
          <w:rFonts w:ascii="Garamond" w:hAnsi="Garamond"/>
        </w:rPr>
        <w:t>I henhold til lov nr. 1093 af 21. december 1994 samt efterfølgende lovbekendtgørelse nr. 336 af 13. maj 1997 om begrænsning af skyldneres muligheder for at deltage i offentlige udbudsforretninger og om ændring af visse andre love, erklærer undertegnede</w:t>
      </w:r>
      <w:r w:rsidR="00A705E7" w:rsidRPr="00BA713D">
        <w:rPr>
          <w:rFonts w:ascii="Garamond" w:hAnsi="Garamond"/>
        </w:rPr>
        <w:t xml:space="preserve"> virksomhed</w:t>
      </w:r>
      <w:r w:rsidRPr="00BA713D">
        <w:rPr>
          <w:rFonts w:ascii="Garamond" w:hAnsi="Garamond"/>
        </w:rPr>
        <w:t xml:space="preserve"> hermed</w:t>
      </w:r>
      <w:r w:rsidR="00B25535" w:rsidRPr="00BA713D">
        <w:rPr>
          <w:rFonts w:ascii="Garamond" w:hAnsi="Garamond"/>
        </w:rPr>
        <w:t xml:space="preserve"> på tro og love</w:t>
      </w:r>
      <w:r w:rsidRPr="00BA713D">
        <w:rPr>
          <w:rFonts w:ascii="Garamond" w:hAnsi="Garamond"/>
        </w:rPr>
        <w:t xml:space="preserve"> ikke at have ubetalt forfalden gæld til det offentlige overstigende 50.000,00</w:t>
      </w:r>
      <w:r w:rsidRPr="00BA713D">
        <w:rPr>
          <w:rFonts w:ascii="Garamond" w:hAnsi="Garamond"/>
          <w:color w:val="FF0000"/>
        </w:rPr>
        <w:t xml:space="preserve"> </w:t>
      </w:r>
      <w:r w:rsidRPr="00BA713D">
        <w:rPr>
          <w:rFonts w:ascii="Garamond" w:hAnsi="Garamond"/>
        </w:rPr>
        <w:t>kr.</w:t>
      </w:r>
    </w:p>
    <w:p w:rsidR="00980507" w:rsidRPr="00BA713D" w:rsidRDefault="00980507" w:rsidP="00980507">
      <w:pPr>
        <w:rPr>
          <w:rFonts w:ascii="Garamond" w:hAnsi="Garamond"/>
        </w:rPr>
      </w:pPr>
    </w:p>
    <w:p w:rsidR="00980507" w:rsidRPr="00BA713D" w:rsidRDefault="00980507" w:rsidP="00980507">
      <w:pPr>
        <w:rPr>
          <w:rFonts w:ascii="Garamond" w:hAnsi="Garamond"/>
        </w:rPr>
      </w:pPr>
      <w:r w:rsidRPr="00BA713D">
        <w:rPr>
          <w:rFonts w:ascii="Garamond" w:hAnsi="Garamond"/>
        </w:rPr>
        <w:t>Ved enkeltmandsvirksomhed erklæres det i øvrigt</w:t>
      </w:r>
      <w:r w:rsidR="00B25535" w:rsidRPr="00BA713D">
        <w:rPr>
          <w:rFonts w:ascii="Garamond" w:hAnsi="Garamond"/>
        </w:rPr>
        <w:t xml:space="preserve"> på tro og love</w:t>
      </w:r>
      <w:r w:rsidRPr="00BA713D">
        <w:rPr>
          <w:rFonts w:ascii="Garamond" w:hAnsi="Garamond"/>
        </w:rPr>
        <w:t>, at indehaveren ligeledes ikke har ubetalt forfalden gæld til det offentlige overstigende 50.000,00 kr.</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b/>
          <w:sz w:val="24"/>
          <w:szCs w:val="24"/>
        </w:rPr>
      </w:pPr>
      <w:bookmarkStart w:id="231" w:name="_Toc270502998"/>
      <w:r w:rsidRPr="00BA713D">
        <w:rPr>
          <w:rFonts w:ascii="Garamond" w:hAnsi="Garamond"/>
          <w:b/>
          <w:sz w:val="24"/>
          <w:szCs w:val="24"/>
        </w:rPr>
        <w:t xml:space="preserve">Udelukkelse jf. </w:t>
      </w:r>
      <w:r w:rsidR="00BD18F4" w:rsidRPr="00BA713D">
        <w:rPr>
          <w:rFonts w:ascii="Garamond" w:hAnsi="Garamond"/>
          <w:b/>
          <w:sz w:val="24"/>
          <w:szCs w:val="24"/>
        </w:rPr>
        <w:t xml:space="preserve">Udbudsdirektivets </w:t>
      </w:r>
      <w:r w:rsidRPr="00BA713D">
        <w:rPr>
          <w:rFonts w:ascii="Garamond" w:hAnsi="Garamond"/>
          <w:b/>
          <w:sz w:val="24"/>
          <w:szCs w:val="24"/>
        </w:rPr>
        <w:t>artikel 45</w:t>
      </w:r>
      <w:bookmarkEnd w:id="231"/>
      <w:r w:rsidR="00286BC7" w:rsidRPr="00BA713D">
        <w:rPr>
          <w:rFonts w:ascii="Garamond" w:hAnsi="Garamond"/>
          <w:b/>
          <w:sz w:val="24"/>
          <w:szCs w:val="24"/>
        </w:rPr>
        <w:t xml:space="preserve">, </w:t>
      </w:r>
      <w:r w:rsidR="00286BC7" w:rsidRPr="00BA713D">
        <w:rPr>
          <w:rFonts w:ascii="Garamond" w:hAnsi="Garamond"/>
        </w:rPr>
        <w:t>stk. 1, samt stk.2, litra a-</w:t>
      </w:r>
      <w:r w:rsidR="00C11DD9" w:rsidRPr="00BA713D">
        <w:rPr>
          <w:rFonts w:ascii="Garamond" w:hAnsi="Garamond"/>
        </w:rPr>
        <w:t>c</w:t>
      </w:r>
      <w:r w:rsidR="00286BC7" w:rsidRPr="00BA713D">
        <w:rPr>
          <w:rFonts w:ascii="Garamond" w:hAnsi="Garamond"/>
        </w:rPr>
        <w:t xml:space="preserve"> og e-f. </w:t>
      </w:r>
    </w:p>
    <w:p w:rsidR="00980507" w:rsidRPr="00BA713D" w:rsidRDefault="00980507" w:rsidP="00980507">
      <w:pPr>
        <w:rPr>
          <w:rFonts w:ascii="Garamond" w:hAnsi="Garamond"/>
        </w:rPr>
      </w:pPr>
    </w:p>
    <w:p w:rsidR="00980507" w:rsidRPr="00BA713D" w:rsidRDefault="00980507" w:rsidP="00980507">
      <w:pPr>
        <w:rPr>
          <w:rFonts w:ascii="Garamond" w:hAnsi="Garamond"/>
          <w:bCs/>
        </w:rPr>
      </w:pPr>
      <w:r w:rsidRPr="00BA713D">
        <w:rPr>
          <w:rFonts w:ascii="Garamond" w:hAnsi="Garamond"/>
        </w:rPr>
        <w:t xml:space="preserve">1.   </w:t>
      </w:r>
      <w:r w:rsidRPr="00BA713D">
        <w:rPr>
          <w:rFonts w:ascii="Garamond" w:hAnsi="Garamond"/>
          <w:bCs/>
        </w:rPr>
        <w:t>Fra deltagelse i en udbudsprocedure udelukkes enhver tilbudsgiver, mod hvem der er afsagt en endelig dom, som den ordregivende myndighed har kendskab til, af en eller flere af følgende grunde:</w:t>
      </w:r>
    </w:p>
    <w:p w:rsidR="001D1B3A" w:rsidRPr="00BA713D" w:rsidRDefault="001D1B3A" w:rsidP="00980507">
      <w:pPr>
        <w:rPr>
          <w:rFonts w:ascii="Garamond" w:hAnsi="Garamond"/>
        </w:rPr>
      </w:pPr>
    </w:p>
    <w:p w:rsidR="00356FA2" w:rsidRPr="00BA713D" w:rsidRDefault="0063073E" w:rsidP="00286BC7">
      <w:pPr>
        <w:pStyle w:val="Listeafsnit"/>
        <w:numPr>
          <w:ilvl w:val="0"/>
          <w:numId w:val="23"/>
        </w:numPr>
        <w:ind w:left="709" w:hanging="425"/>
        <w:rPr>
          <w:rFonts w:ascii="Garamond" w:hAnsi="Garamond"/>
          <w:color w:val="000000"/>
        </w:rPr>
      </w:pPr>
      <w:r w:rsidRPr="00BA713D">
        <w:rPr>
          <w:rFonts w:ascii="Garamond" w:hAnsi="Garamond"/>
          <w:color w:val="000000"/>
        </w:rPr>
        <w:t xml:space="preserve">medvirken til en strafbar handling, jf. </w:t>
      </w:r>
      <w:hyperlink r:id="rId16" w:history="1">
        <w:r w:rsidRPr="00BA713D">
          <w:rPr>
            <w:rFonts w:ascii="Garamond" w:hAnsi="Garamond"/>
            <w:color w:val="000000"/>
            <w:bdr w:val="none" w:sz="0" w:space="0" w:color="auto" w:frame="1"/>
          </w:rPr>
          <w:t>straffelovens § 23</w:t>
        </w:r>
      </w:hyperlink>
      <w:r w:rsidRPr="00BA713D">
        <w:rPr>
          <w:rFonts w:ascii="Garamond" w:hAnsi="Garamond"/>
          <w:color w:val="000000"/>
        </w:rPr>
        <w:t xml:space="preserve">, i tilfælde, hvor forholdet i forbindelse med straffastsættelsen er blevet henført under </w:t>
      </w:r>
      <w:hyperlink r:id="rId17" w:history="1">
        <w:r w:rsidRPr="00BA713D">
          <w:rPr>
            <w:rFonts w:ascii="Garamond" w:hAnsi="Garamond"/>
            <w:color w:val="000000"/>
            <w:bdr w:val="none" w:sz="0" w:space="0" w:color="auto" w:frame="1"/>
          </w:rPr>
          <w:t>straffelovens § 81</w:t>
        </w:r>
      </w:hyperlink>
      <w:r w:rsidRPr="00BA713D">
        <w:rPr>
          <w:rFonts w:ascii="Garamond" w:hAnsi="Garamond"/>
          <w:color w:val="000000"/>
        </w:rPr>
        <w:t xml:space="preserve">, nr. 3 (eller </w:t>
      </w:r>
      <w:r w:rsidRPr="00BA713D">
        <w:rPr>
          <w:rFonts w:ascii="Garamond" w:hAnsi="Garamond"/>
          <w:color w:val="231F20"/>
        </w:rPr>
        <w:t>deltagelse i en kriminel organisation som defineret i artikel 2, stk. 1, i Rådets fælles aktion 98/773/RIA)</w:t>
      </w:r>
      <w:r w:rsidRPr="00BA713D">
        <w:rPr>
          <w:rFonts w:ascii="Garamond" w:hAnsi="Garamond"/>
          <w:color w:val="000000"/>
        </w:rPr>
        <w:t>,</w:t>
      </w:r>
      <w:r w:rsidRPr="00BA713D">
        <w:rPr>
          <w:rFonts w:ascii="Garamond" w:hAnsi="Garamond"/>
          <w:noProof/>
        </w:rPr>
        <w:t xml:space="preserve"> </w:t>
      </w:r>
    </w:p>
    <w:p w:rsidR="00356FA2" w:rsidRPr="00BA713D" w:rsidRDefault="00356FA2" w:rsidP="00286BC7">
      <w:pPr>
        <w:pStyle w:val="Listeafsnit"/>
        <w:ind w:left="709"/>
        <w:rPr>
          <w:rFonts w:ascii="Garamond" w:hAnsi="Garamond"/>
          <w:color w:val="000000"/>
        </w:rPr>
      </w:pPr>
    </w:p>
    <w:p w:rsidR="00356FA2" w:rsidRPr="00BA713D" w:rsidRDefault="0063073E" w:rsidP="00286BC7">
      <w:pPr>
        <w:pStyle w:val="Listeafsnit"/>
        <w:numPr>
          <w:ilvl w:val="0"/>
          <w:numId w:val="23"/>
        </w:numPr>
        <w:ind w:left="709" w:hanging="425"/>
        <w:rPr>
          <w:rFonts w:ascii="Garamond" w:hAnsi="Garamond"/>
          <w:color w:val="000000"/>
        </w:rPr>
      </w:pPr>
      <w:r w:rsidRPr="00BA713D">
        <w:rPr>
          <w:rFonts w:ascii="Garamond" w:hAnsi="Garamond"/>
          <w:color w:val="000000"/>
        </w:rPr>
        <w:t xml:space="preserve">overtrædelse af forbuddet mod aktiv bestikkelse i offentlig tjeneste eller hverv, jf. </w:t>
      </w:r>
      <w:hyperlink r:id="rId18" w:history="1">
        <w:r w:rsidRPr="00BA713D">
          <w:rPr>
            <w:rFonts w:ascii="Garamond" w:hAnsi="Garamond"/>
            <w:color w:val="000000"/>
            <w:bdr w:val="none" w:sz="0" w:space="0" w:color="auto" w:frame="1"/>
          </w:rPr>
          <w:t>straffelovens § 122</w:t>
        </w:r>
      </w:hyperlink>
      <w:r w:rsidRPr="00BA713D">
        <w:rPr>
          <w:rFonts w:ascii="Garamond" w:hAnsi="Garamond"/>
          <w:color w:val="000000"/>
        </w:rPr>
        <w:t xml:space="preserve"> og forbuddet mod bestikkelse i private retsforhold (returkommission), jf. </w:t>
      </w:r>
      <w:hyperlink r:id="rId19" w:history="1">
        <w:r w:rsidRPr="00BA713D">
          <w:rPr>
            <w:rFonts w:ascii="Garamond" w:hAnsi="Garamond"/>
            <w:color w:val="000000"/>
            <w:bdr w:val="none" w:sz="0" w:space="0" w:color="auto" w:frame="1"/>
          </w:rPr>
          <w:t>straffelovens § 299</w:t>
        </w:r>
      </w:hyperlink>
      <w:r w:rsidRPr="00BA713D">
        <w:rPr>
          <w:rFonts w:ascii="Garamond" w:hAnsi="Garamond"/>
          <w:color w:val="000000"/>
        </w:rPr>
        <w:t xml:space="preserve">, nr. 2 (eller </w:t>
      </w:r>
      <w:r w:rsidRPr="00BA713D">
        <w:rPr>
          <w:rFonts w:ascii="Garamond" w:hAnsi="Garamond"/>
          <w:color w:val="231F20"/>
        </w:rPr>
        <w:t>bestikkelse som defineret i henholdsvis artikel 3 i Rådets retsakt af 26. maj 1997 og artikel 3, stk. 1, i Rådets fælles aktion 98/742/RIA)</w:t>
      </w:r>
      <w:r w:rsidRPr="00BA713D">
        <w:rPr>
          <w:rFonts w:ascii="Garamond" w:hAnsi="Garamond"/>
          <w:color w:val="000000"/>
        </w:rPr>
        <w:t>,</w:t>
      </w:r>
    </w:p>
    <w:p w:rsidR="00356FA2" w:rsidRPr="00BA713D" w:rsidRDefault="00356FA2" w:rsidP="00286BC7">
      <w:pPr>
        <w:pStyle w:val="Listeafsnit"/>
        <w:ind w:left="709"/>
        <w:rPr>
          <w:rFonts w:ascii="Garamond" w:hAnsi="Garamond"/>
          <w:color w:val="000000"/>
        </w:rPr>
      </w:pPr>
    </w:p>
    <w:p w:rsidR="00356FA2" w:rsidRPr="00BA713D" w:rsidRDefault="0063073E" w:rsidP="00286BC7">
      <w:pPr>
        <w:pStyle w:val="Listeafsnit"/>
        <w:numPr>
          <w:ilvl w:val="0"/>
          <w:numId w:val="23"/>
        </w:numPr>
        <w:ind w:left="709" w:hanging="425"/>
        <w:rPr>
          <w:rFonts w:ascii="Garamond" w:hAnsi="Garamond"/>
          <w:color w:val="000000"/>
        </w:rPr>
      </w:pPr>
      <w:r w:rsidRPr="00BA713D">
        <w:rPr>
          <w:rFonts w:ascii="Garamond" w:hAnsi="Garamond"/>
          <w:color w:val="000000"/>
        </w:rPr>
        <w:t xml:space="preserve">overtrædelse af forbuddet mod EU-svig, jf. </w:t>
      </w:r>
      <w:hyperlink r:id="rId20" w:history="1">
        <w:r w:rsidRPr="00BA713D">
          <w:rPr>
            <w:rFonts w:ascii="Garamond" w:hAnsi="Garamond"/>
            <w:color w:val="000000"/>
            <w:bdr w:val="none" w:sz="0" w:space="0" w:color="auto" w:frame="1"/>
          </w:rPr>
          <w:t>straffelovens § 289 a</w:t>
        </w:r>
      </w:hyperlink>
      <w:r w:rsidRPr="00BA713D">
        <w:rPr>
          <w:rFonts w:ascii="Garamond" w:hAnsi="Garamond"/>
          <w:color w:val="000000"/>
        </w:rPr>
        <w:t xml:space="preserve"> (eller </w:t>
      </w:r>
      <w:r w:rsidRPr="00BA713D">
        <w:rPr>
          <w:rFonts w:ascii="Garamond" w:hAnsi="Garamond"/>
          <w:color w:val="231F20"/>
        </w:rPr>
        <w:t>svig som omhandlet i artikel 1 i konventionen om beskyttelse af De Europæiske Fællesskabers finansielle interesser)</w:t>
      </w:r>
      <w:r w:rsidRPr="00BA713D">
        <w:rPr>
          <w:rFonts w:ascii="Garamond" w:hAnsi="Garamond"/>
          <w:color w:val="000000"/>
        </w:rPr>
        <w:t>, eller</w:t>
      </w:r>
    </w:p>
    <w:p w:rsidR="00356FA2" w:rsidRPr="00BA713D" w:rsidRDefault="00356FA2" w:rsidP="00286BC7">
      <w:pPr>
        <w:pStyle w:val="Listeafsnit"/>
        <w:rPr>
          <w:rFonts w:ascii="Garamond" w:hAnsi="Garamond"/>
          <w:color w:val="000000"/>
        </w:rPr>
      </w:pPr>
    </w:p>
    <w:p w:rsidR="00356FA2" w:rsidRPr="00BA713D" w:rsidRDefault="0063073E" w:rsidP="00286BC7">
      <w:pPr>
        <w:pStyle w:val="Listeafsnit"/>
        <w:numPr>
          <w:ilvl w:val="0"/>
          <w:numId w:val="23"/>
        </w:numPr>
        <w:ind w:left="709" w:hanging="425"/>
        <w:rPr>
          <w:rFonts w:ascii="Garamond" w:hAnsi="Garamond"/>
          <w:color w:val="000000"/>
        </w:rPr>
      </w:pPr>
      <w:r w:rsidRPr="00BA713D">
        <w:rPr>
          <w:rFonts w:ascii="Garamond" w:hAnsi="Garamond"/>
          <w:color w:val="000000"/>
        </w:rPr>
        <w:t xml:space="preserve">overtrædelse af forbuddet mod hvidvaskning af penge, jf. </w:t>
      </w:r>
      <w:hyperlink r:id="rId21" w:history="1">
        <w:r w:rsidRPr="00BA713D">
          <w:rPr>
            <w:rFonts w:ascii="Garamond" w:hAnsi="Garamond"/>
            <w:color w:val="000000"/>
            <w:bdr w:val="none" w:sz="0" w:space="0" w:color="auto" w:frame="1"/>
          </w:rPr>
          <w:t>straffelovens § 290</w:t>
        </w:r>
      </w:hyperlink>
      <w:r w:rsidRPr="00BA713D">
        <w:rPr>
          <w:rFonts w:ascii="Garamond" w:hAnsi="Garamond"/>
          <w:color w:val="000000"/>
        </w:rPr>
        <w:t xml:space="preserve"> (eller </w:t>
      </w:r>
      <w:r w:rsidRPr="00BA713D">
        <w:rPr>
          <w:rFonts w:ascii="Garamond" w:hAnsi="Garamond"/>
          <w:color w:val="231F20"/>
        </w:rPr>
        <w:t>hvidvaskning af penge som defineret i artikel 1 i Rådets direktiv 91/308/EØF af 10. juni 1991 om forebyggende foranstaltninger mod anvendelse af det finansielle system til hvidvaskning af penge)</w:t>
      </w:r>
      <w:r w:rsidRPr="00BA713D">
        <w:rPr>
          <w:rFonts w:ascii="Garamond" w:hAnsi="Garamond"/>
          <w:color w:val="000000"/>
        </w:rPr>
        <w:t>.</w:t>
      </w:r>
    </w:p>
    <w:p w:rsidR="00980507" w:rsidRPr="00BA713D" w:rsidRDefault="0063073E" w:rsidP="00980507">
      <w:pPr>
        <w:ind w:left="1304"/>
        <w:rPr>
          <w:rFonts w:ascii="Garamond" w:hAnsi="Garamond"/>
          <w:sz w:val="20"/>
          <w:szCs w:val="20"/>
        </w:rPr>
      </w:pPr>
      <w:r w:rsidRPr="00BA713D">
        <w:rPr>
          <w:rFonts w:ascii="Garamond" w:hAnsi="Garamond"/>
          <w:sz w:val="20"/>
          <w:szCs w:val="20"/>
        </w:rPr>
        <w:t xml:space="preserve"> </w:t>
      </w:r>
    </w:p>
    <w:p w:rsidR="00980507" w:rsidRPr="00BA713D" w:rsidRDefault="00980507" w:rsidP="00980507">
      <w:pPr>
        <w:rPr>
          <w:rFonts w:ascii="Garamond" w:hAnsi="Garamond"/>
        </w:rPr>
      </w:pPr>
    </w:p>
    <w:p w:rsidR="00980507" w:rsidRPr="00BA713D" w:rsidRDefault="00980507" w:rsidP="00980507">
      <w:pPr>
        <w:rPr>
          <w:rFonts w:ascii="Garamond" w:hAnsi="Garamond"/>
        </w:rPr>
      </w:pPr>
      <w:r w:rsidRPr="00BA713D">
        <w:rPr>
          <w:rFonts w:ascii="Garamond" w:hAnsi="Garamond"/>
        </w:rPr>
        <w:t xml:space="preserve">2. Fra deltagelse i en udbudsprocedure kan udelukkes enhver økonomisk aktør: </w:t>
      </w:r>
    </w:p>
    <w:p w:rsidR="00980507" w:rsidRPr="00BA713D" w:rsidRDefault="00980507" w:rsidP="00980507">
      <w:pPr>
        <w:pStyle w:val="nummer"/>
        <w:numPr>
          <w:ilvl w:val="0"/>
          <w:numId w:val="14"/>
        </w:numPr>
        <w:spacing w:before="120"/>
        <w:rPr>
          <w:rFonts w:ascii="Garamond" w:hAnsi="Garamond" w:cs="Arial"/>
          <w:bCs/>
          <w:sz w:val="22"/>
          <w:szCs w:val="22"/>
        </w:rPr>
      </w:pPr>
      <w:r w:rsidRPr="00BA713D">
        <w:rPr>
          <w:rFonts w:ascii="Garamond" w:hAnsi="Garamond" w:cs="Arial"/>
          <w:bCs/>
          <w:sz w:val="22"/>
          <w:szCs w:val="22"/>
        </w:rPr>
        <w:t xml:space="preserve">hvis bo er under konkurs, likvidation, skifte eller tvangsakkord uden for konkurs, som har indstillet sin erhvervsvirksomhed eller befinder sig i en lignende situation i henhold til en tilsvarende procedure, der er fastsat i national lovgivning </w:t>
      </w:r>
    </w:p>
    <w:p w:rsidR="00980507" w:rsidRPr="00BA713D" w:rsidRDefault="00980507" w:rsidP="00980507">
      <w:pPr>
        <w:pStyle w:val="nummer"/>
        <w:numPr>
          <w:ilvl w:val="0"/>
          <w:numId w:val="14"/>
        </w:numPr>
        <w:spacing w:before="120"/>
        <w:rPr>
          <w:rFonts w:ascii="Garamond" w:hAnsi="Garamond" w:cs="Arial"/>
          <w:bCs/>
          <w:sz w:val="22"/>
          <w:szCs w:val="22"/>
        </w:rPr>
      </w:pPr>
      <w:r w:rsidRPr="00BA713D">
        <w:rPr>
          <w:rFonts w:ascii="Garamond" w:hAnsi="Garamond" w:cs="Arial"/>
          <w:bCs/>
          <w:sz w:val="22"/>
          <w:szCs w:val="22"/>
        </w:rPr>
        <w:t xml:space="preserve">hvis bo er begæret taget under konkursbehandling eller behandling med henblik på likvidation, skifte eller tvangsakkord uden for konkurs eller enhver tilsvarende behandling, der er fastsat i national lovgivning </w:t>
      </w:r>
    </w:p>
    <w:p w:rsidR="00980507" w:rsidRPr="00BA713D" w:rsidRDefault="00980507" w:rsidP="00980507">
      <w:pPr>
        <w:pStyle w:val="nummer"/>
        <w:numPr>
          <w:ilvl w:val="0"/>
          <w:numId w:val="14"/>
        </w:numPr>
        <w:spacing w:before="120"/>
        <w:rPr>
          <w:rFonts w:ascii="Garamond" w:hAnsi="Garamond" w:cs="Arial"/>
          <w:bCs/>
          <w:sz w:val="22"/>
          <w:szCs w:val="22"/>
        </w:rPr>
      </w:pPr>
      <w:r w:rsidRPr="00BA713D">
        <w:rPr>
          <w:rFonts w:ascii="Garamond" w:hAnsi="Garamond" w:cs="Arial"/>
          <w:bCs/>
          <w:sz w:val="22"/>
          <w:szCs w:val="22"/>
        </w:rPr>
        <w:t xml:space="preserve">som ved en retskraftig dom ifølge landets retsforskrifter er dømt for en strafbar handling, der rejser tvivl om den pågældendes faglige hæderlighed </w:t>
      </w:r>
    </w:p>
    <w:p w:rsidR="00980507" w:rsidRPr="00BA713D" w:rsidRDefault="00980507" w:rsidP="00C11DD9">
      <w:pPr>
        <w:pStyle w:val="nummer"/>
        <w:numPr>
          <w:ilvl w:val="0"/>
          <w:numId w:val="24"/>
        </w:numPr>
        <w:spacing w:before="120"/>
        <w:rPr>
          <w:rFonts w:ascii="Garamond" w:hAnsi="Garamond" w:cs="Arial"/>
          <w:bCs/>
          <w:sz w:val="22"/>
          <w:szCs w:val="22"/>
        </w:rPr>
      </w:pPr>
      <w:r w:rsidRPr="00BA713D">
        <w:rPr>
          <w:rFonts w:ascii="Garamond" w:hAnsi="Garamond" w:cs="Arial"/>
          <w:bCs/>
          <w:sz w:val="22"/>
          <w:szCs w:val="22"/>
        </w:rPr>
        <w:t xml:space="preserve">som ikke har opfyldt sine forpligtelser med hensyn til betaling af bidrag til sociale sikringsordninger i henhold til retsforskrifterne i det land, hvor den pågældende er etableret, eller i den ordregivende myndigheds land </w:t>
      </w:r>
    </w:p>
    <w:p w:rsidR="00980507" w:rsidRPr="00BA713D" w:rsidRDefault="00980507" w:rsidP="00C11DD9">
      <w:pPr>
        <w:pStyle w:val="nummer"/>
        <w:numPr>
          <w:ilvl w:val="0"/>
          <w:numId w:val="24"/>
        </w:numPr>
        <w:spacing w:before="120"/>
        <w:rPr>
          <w:rFonts w:ascii="Garamond" w:hAnsi="Garamond" w:cs="Arial"/>
          <w:bCs/>
          <w:sz w:val="22"/>
          <w:szCs w:val="22"/>
        </w:rPr>
      </w:pPr>
      <w:r w:rsidRPr="00BA713D">
        <w:rPr>
          <w:rFonts w:ascii="Garamond" w:hAnsi="Garamond" w:cs="Arial"/>
          <w:bCs/>
          <w:sz w:val="22"/>
          <w:szCs w:val="22"/>
        </w:rPr>
        <w:t xml:space="preserve">som ikke har opfyldt sine forpligtelser med hensyn til betaling af skatter og afgifter i henhold til retsforskrifterne i det land, hvor den pågældende er etableret, eller i den ordregivende myndigheds land </w:t>
      </w:r>
    </w:p>
    <w:p w:rsidR="00980507" w:rsidRPr="00BA713D" w:rsidRDefault="00980507" w:rsidP="00980507">
      <w:pPr>
        <w:rPr>
          <w:rFonts w:ascii="Garamond" w:hAnsi="Garamond"/>
          <w:sz w:val="20"/>
          <w:szCs w:val="20"/>
        </w:rPr>
      </w:pPr>
    </w:p>
    <w:p w:rsidR="00980507" w:rsidRPr="00BA713D" w:rsidRDefault="00980507" w:rsidP="00980507">
      <w:pPr>
        <w:rPr>
          <w:rFonts w:ascii="Garamond" w:hAnsi="Garamond"/>
          <w:sz w:val="20"/>
          <w:szCs w:val="20"/>
        </w:rPr>
      </w:pPr>
    </w:p>
    <w:p w:rsidR="00980507" w:rsidRPr="00BA713D" w:rsidRDefault="00980507" w:rsidP="00980507">
      <w:pPr>
        <w:rPr>
          <w:rFonts w:ascii="Garamond" w:hAnsi="Garamond"/>
        </w:rPr>
      </w:pPr>
      <w:r w:rsidRPr="00BA713D">
        <w:rPr>
          <w:rFonts w:ascii="Garamond" w:hAnsi="Garamond"/>
        </w:rPr>
        <w:t>Undertegnede</w:t>
      </w:r>
      <w:r w:rsidR="00324F87" w:rsidRPr="00BA713D">
        <w:rPr>
          <w:rFonts w:ascii="Garamond" w:hAnsi="Garamond"/>
        </w:rPr>
        <w:t xml:space="preserve"> virksomhed</w:t>
      </w:r>
      <w:r w:rsidRPr="00BA713D">
        <w:rPr>
          <w:rFonts w:ascii="Garamond" w:hAnsi="Garamond"/>
        </w:rPr>
        <w:t xml:space="preserve"> erklærer herved</w:t>
      </w:r>
      <w:r w:rsidR="006618B3" w:rsidRPr="00BA713D">
        <w:rPr>
          <w:rFonts w:ascii="Garamond" w:hAnsi="Garamond"/>
        </w:rPr>
        <w:t xml:space="preserve"> på tro og love</w:t>
      </w:r>
      <w:r w:rsidRPr="00BA713D">
        <w:rPr>
          <w:rFonts w:ascii="Garamond" w:hAnsi="Garamond"/>
        </w:rPr>
        <w:t xml:space="preserve"> ikke at </w:t>
      </w:r>
      <w:r w:rsidR="00286BC7" w:rsidRPr="00BA713D">
        <w:rPr>
          <w:rFonts w:ascii="Garamond" w:hAnsi="Garamond"/>
        </w:rPr>
        <w:t xml:space="preserve">have gæld til det offentlige i overensstemmelse med ovenstående samt ikke at være </w:t>
      </w:r>
      <w:r w:rsidRPr="00BA713D">
        <w:rPr>
          <w:rFonts w:ascii="Garamond" w:hAnsi="Garamond"/>
        </w:rPr>
        <w:t xml:space="preserve">omfattet af ovennævnte </w:t>
      </w:r>
      <w:r w:rsidR="006618B3" w:rsidRPr="00BA713D">
        <w:rPr>
          <w:rFonts w:ascii="Garamond" w:hAnsi="Garamond"/>
        </w:rPr>
        <w:t>udelukkelsesgrunde</w:t>
      </w:r>
      <w:r w:rsidRPr="00BA713D">
        <w:rPr>
          <w:rFonts w:ascii="Garamond" w:hAnsi="Garamond"/>
        </w:rPr>
        <w:t>.</w:t>
      </w:r>
    </w:p>
    <w:p w:rsidR="00980507" w:rsidRPr="00BA713D" w:rsidRDefault="00980507" w:rsidP="00980507">
      <w:pPr>
        <w:rPr>
          <w:rFonts w:ascii="Garamond" w:hAnsi="Garamond"/>
          <w:sz w:val="20"/>
          <w:szCs w:val="20"/>
        </w:rPr>
      </w:pPr>
    </w:p>
    <w:p w:rsidR="00980507" w:rsidRPr="00BA713D" w:rsidRDefault="00980507" w:rsidP="00980507">
      <w:pPr>
        <w:rPr>
          <w:rFonts w:ascii="Garamond" w:hAnsi="Garamond"/>
          <w:sz w:val="20"/>
          <w:szCs w:val="20"/>
        </w:rPr>
      </w:pPr>
    </w:p>
    <w:p w:rsidR="00980507" w:rsidRPr="00BA713D" w:rsidRDefault="00980507" w:rsidP="00980507">
      <w:pPr>
        <w:pBdr>
          <w:bottom w:val="single" w:sz="6" w:space="1" w:color="auto"/>
        </w:pBdr>
        <w:rPr>
          <w:rFonts w:ascii="Garamond" w:hAnsi="Garamond"/>
        </w:rPr>
      </w:pPr>
    </w:p>
    <w:p w:rsidR="00980507" w:rsidRPr="00BA713D" w:rsidRDefault="00980507" w:rsidP="00980507">
      <w:pPr>
        <w:pBdr>
          <w:bottom w:val="single" w:sz="6" w:space="1" w:color="auto"/>
        </w:pBdr>
        <w:rPr>
          <w:rFonts w:ascii="Garamond" w:hAnsi="Garamond"/>
        </w:rPr>
      </w:pPr>
    </w:p>
    <w:p w:rsidR="00980507" w:rsidRPr="00BA713D" w:rsidRDefault="00980507" w:rsidP="00980507">
      <w:pPr>
        <w:rPr>
          <w:rFonts w:ascii="Garamond" w:hAnsi="Garamond"/>
        </w:rPr>
      </w:pPr>
      <w:r w:rsidRPr="00BA713D">
        <w:rPr>
          <w:rFonts w:ascii="Garamond" w:hAnsi="Garamond"/>
        </w:rPr>
        <w:t xml:space="preserve">                                                         Virksomhedens navn og adresse</w:t>
      </w:r>
    </w:p>
    <w:p w:rsidR="00980507" w:rsidRPr="00BA713D" w:rsidRDefault="00980507" w:rsidP="00980507">
      <w:pPr>
        <w:rPr>
          <w:rFonts w:ascii="Garamond" w:hAnsi="Garamond"/>
          <w:sz w:val="20"/>
          <w:szCs w:val="20"/>
        </w:rPr>
      </w:pPr>
    </w:p>
    <w:p w:rsidR="00980507" w:rsidRPr="00BA713D" w:rsidRDefault="00980507" w:rsidP="00980507">
      <w:pPr>
        <w:rPr>
          <w:rFonts w:ascii="Garamond" w:hAnsi="Garamond"/>
          <w:sz w:val="20"/>
          <w:szCs w:val="20"/>
        </w:rPr>
      </w:pPr>
    </w:p>
    <w:p w:rsidR="00980507" w:rsidRPr="00BA713D" w:rsidRDefault="00980507" w:rsidP="00980507">
      <w:pPr>
        <w:rPr>
          <w:rFonts w:ascii="Garamond" w:hAnsi="Garamond"/>
          <w:sz w:val="20"/>
          <w:szCs w:val="20"/>
        </w:rPr>
      </w:pPr>
    </w:p>
    <w:p w:rsidR="00980507" w:rsidRPr="00BA713D" w:rsidRDefault="00980507" w:rsidP="00980507">
      <w:pPr>
        <w:rPr>
          <w:rFonts w:ascii="Garamond" w:hAnsi="Garamond"/>
          <w:sz w:val="20"/>
          <w:szCs w:val="20"/>
        </w:rPr>
      </w:pPr>
    </w:p>
    <w:p w:rsidR="00980507" w:rsidRPr="00BA713D" w:rsidRDefault="00980507" w:rsidP="00980507">
      <w:pPr>
        <w:pBdr>
          <w:bottom w:val="single" w:sz="6" w:space="1" w:color="auto"/>
        </w:pBdr>
        <w:rPr>
          <w:rFonts w:ascii="Garamond" w:hAnsi="Garamond"/>
          <w:sz w:val="20"/>
          <w:szCs w:val="20"/>
        </w:rPr>
      </w:pPr>
    </w:p>
    <w:p w:rsidR="00980507" w:rsidRPr="00BA713D" w:rsidRDefault="00980507" w:rsidP="00980507">
      <w:pPr>
        <w:ind w:left="2608"/>
        <w:rPr>
          <w:rFonts w:ascii="Garamond" w:hAnsi="Garamond"/>
          <w:sz w:val="20"/>
          <w:szCs w:val="20"/>
        </w:rPr>
      </w:pPr>
      <w:r w:rsidRPr="00BA713D">
        <w:rPr>
          <w:rFonts w:ascii="Garamond" w:hAnsi="Garamond"/>
        </w:rPr>
        <w:t xml:space="preserve">                     Dato og underskrift</w:t>
      </w:r>
    </w:p>
    <w:p w:rsidR="00980507" w:rsidRPr="00BA713D" w:rsidRDefault="00980507" w:rsidP="00980507">
      <w:pPr>
        <w:spacing w:after="200" w:line="276" w:lineRule="auto"/>
        <w:rPr>
          <w:rFonts w:ascii="Garamond" w:hAnsi="Garamond"/>
        </w:rPr>
      </w:pPr>
      <w:r w:rsidRPr="00BA713D">
        <w:rPr>
          <w:rFonts w:ascii="Garamond" w:hAnsi="Garamond"/>
        </w:rPr>
        <w:br w:type="page"/>
      </w:r>
    </w:p>
    <w:p w:rsidR="00980507" w:rsidRPr="00BA713D" w:rsidRDefault="00980507" w:rsidP="00340F4A">
      <w:pPr>
        <w:pStyle w:val="Overskrift1"/>
        <w:rPr>
          <w:rFonts w:ascii="Garamond" w:hAnsi="Garamond"/>
        </w:rPr>
      </w:pPr>
      <w:bookmarkStart w:id="232" w:name="_Toc326922386"/>
      <w:bookmarkStart w:id="233" w:name="_Toc365011416"/>
      <w:r w:rsidRPr="00BA713D">
        <w:rPr>
          <w:rFonts w:ascii="Garamond" w:hAnsi="Garamond"/>
        </w:rPr>
        <w:t>Bilag 4 - Referenceliste</w:t>
      </w:r>
      <w:bookmarkEnd w:id="232"/>
      <w:bookmarkEnd w:id="233"/>
    </w:p>
    <w:p w:rsidR="00980507" w:rsidRPr="00BA713D" w:rsidRDefault="00980507" w:rsidP="00980507">
      <w:pPr>
        <w:pStyle w:val="NormalWeb"/>
        <w:spacing w:line="288" w:lineRule="atLeast"/>
        <w:rPr>
          <w:rFonts w:ascii="Garamond" w:hAnsi="Garamond"/>
        </w:rPr>
      </w:pPr>
      <w:bookmarkStart w:id="234" w:name="_Toc159866075"/>
      <w:r w:rsidRPr="00BA713D">
        <w:rPr>
          <w:rFonts w:ascii="Garamond" w:hAnsi="Garamond"/>
        </w:rPr>
        <w:t>I dette skema anføres referencer over de betydeligste sammenlignelige leverancer, der er udført i løbet af de seneste 3 år.  Alle kolonner skal udfyldes pr. reference.</w:t>
      </w:r>
    </w:p>
    <w:p w:rsidR="00980507" w:rsidRPr="00052EA4" w:rsidRDefault="00980507" w:rsidP="00980507">
      <w:pPr>
        <w:pStyle w:val="NormalWeb"/>
        <w:spacing w:line="288" w:lineRule="atLeast"/>
        <w:rPr>
          <w:rFonts w:ascii="Garamond" w:hAnsi="Garamond"/>
        </w:rPr>
      </w:pPr>
      <w:r w:rsidRPr="00052EA4">
        <w:rPr>
          <w:rFonts w:ascii="Garamond" w:hAnsi="Garamond"/>
        </w:rPr>
        <w:t xml:space="preserve">Minimumskrav for deltagelse er: </w:t>
      </w:r>
      <w:r w:rsidR="00052EA4" w:rsidRPr="00052EA4">
        <w:rPr>
          <w:rFonts w:ascii="Garamond" w:hAnsi="Garamond"/>
        </w:rPr>
        <w:t xml:space="preserve">3 </w:t>
      </w:r>
      <w:r w:rsidRPr="00052EA4">
        <w:rPr>
          <w:rFonts w:ascii="Garamond" w:hAnsi="Garamond"/>
        </w:rPr>
        <w:t>sammenlignelige reference</w:t>
      </w:r>
      <w:r w:rsidR="00052EA4" w:rsidRPr="00052EA4">
        <w:rPr>
          <w:rFonts w:ascii="Garamond" w:hAnsi="Garamond"/>
        </w:rPr>
        <w:t>r.</w:t>
      </w:r>
    </w:p>
    <w:p w:rsidR="00052EA4" w:rsidRDefault="00980507" w:rsidP="00980507">
      <w:pPr>
        <w:pStyle w:val="NormalWeb"/>
        <w:spacing w:line="288" w:lineRule="atLeast"/>
        <w:rPr>
          <w:rFonts w:ascii="Garamond" w:hAnsi="Garamond"/>
        </w:rPr>
      </w:pPr>
      <w:r w:rsidRPr="00BA713D">
        <w:rPr>
          <w:rFonts w:ascii="Garamond" w:hAnsi="Garamond"/>
        </w:rPr>
        <w:t>Ordregiver har ret til at indhente oplysninger hos nedenstående</w:t>
      </w:r>
    </w:p>
    <w:p w:rsidR="00980507" w:rsidRPr="00BA713D" w:rsidRDefault="00980507" w:rsidP="00980507">
      <w:pPr>
        <w:pStyle w:val="NormalWeb"/>
        <w:spacing w:line="288" w:lineRule="atLeast"/>
        <w:rPr>
          <w:rFonts w:ascii="Garamond" w:hAnsi="Garamond"/>
        </w:rPr>
      </w:pPr>
      <w:r w:rsidRPr="00BA713D">
        <w:rPr>
          <w:rFonts w:ascii="Garamond" w:hAnsi="Garamond"/>
        </w:rPr>
        <w:t>I feltet ”beskrivelse af leverancen” skal det angives hvilken varekategori der er tale om fordelt pr. reference.</w:t>
      </w:r>
    </w:p>
    <w:p w:rsidR="00980507" w:rsidRPr="00BA713D" w:rsidRDefault="00980507" w:rsidP="00980507">
      <w:pPr>
        <w:pStyle w:val="NormalWeb"/>
        <w:spacing w:line="288" w:lineRule="atLeast"/>
        <w:rPr>
          <w:rFonts w:ascii="Garamond" w:hAnsi="Garamond"/>
        </w:rPr>
      </w:pPr>
      <w:r w:rsidRPr="00BA713D">
        <w:rPr>
          <w:rFonts w:ascii="Garamond" w:hAnsi="Garamond"/>
        </w:rPr>
        <w:t xml:space="preserve">Ydermere skal det i den sidste kolonne angives hvorvidt leverancen var en enkelt leverance eller en aftale med løbende leverancer.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1792"/>
        <w:gridCol w:w="759"/>
        <w:gridCol w:w="900"/>
        <w:gridCol w:w="837"/>
        <w:gridCol w:w="1503"/>
        <w:gridCol w:w="1800"/>
      </w:tblGrid>
      <w:tr w:rsidR="00980507" w:rsidRPr="00BA713D" w:rsidTr="00052EA4">
        <w:trPr>
          <w:trHeight w:val="278"/>
        </w:trPr>
        <w:tc>
          <w:tcPr>
            <w:tcW w:w="1949" w:type="dxa"/>
            <w:vMerge w:val="restart"/>
            <w:tcBorders>
              <w:top w:val="single" w:sz="4" w:space="0" w:color="auto"/>
              <w:left w:val="single" w:sz="4" w:space="0" w:color="auto"/>
              <w:bottom w:val="single" w:sz="4" w:space="0" w:color="auto"/>
              <w:right w:val="single" w:sz="4" w:space="0" w:color="auto"/>
            </w:tcBorders>
            <w:vAlign w:val="bottom"/>
          </w:tcPr>
          <w:p w:rsidR="00980507" w:rsidRPr="00BA713D" w:rsidRDefault="00980507" w:rsidP="00CD433D">
            <w:pPr>
              <w:pStyle w:val="NormalWeb"/>
              <w:spacing w:before="0" w:beforeAutospacing="0" w:after="0" w:afterAutospacing="0"/>
              <w:rPr>
                <w:rFonts w:ascii="Garamond" w:hAnsi="Garamond"/>
              </w:rPr>
            </w:pPr>
            <w:r w:rsidRPr="00BA713D">
              <w:rPr>
                <w:rFonts w:ascii="Garamond" w:hAnsi="Garamond"/>
              </w:rPr>
              <w:t>Firmanavn:</w:t>
            </w:r>
          </w:p>
        </w:tc>
        <w:tc>
          <w:tcPr>
            <w:tcW w:w="1792" w:type="dxa"/>
            <w:vMerge w:val="restart"/>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before="0" w:beforeAutospacing="0" w:after="0" w:afterAutospacing="0"/>
              <w:rPr>
                <w:rFonts w:ascii="Garamond" w:hAnsi="Garamond"/>
              </w:rPr>
            </w:pPr>
            <w:r w:rsidRPr="00BA713D">
              <w:rPr>
                <w:rFonts w:ascii="Garamond" w:hAnsi="Garamond"/>
              </w:rPr>
              <w:t>Kontaktperson</w:t>
            </w:r>
          </w:p>
          <w:p w:rsidR="00980507" w:rsidRPr="00BA713D" w:rsidRDefault="00980507" w:rsidP="00CD433D">
            <w:pPr>
              <w:pStyle w:val="NormalWeb"/>
              <w:spacing w:before="0" w:beforeAutospacing="0" w:after="0" w:afterAutospacing="0"/>
              <w:rPr>
                <w:rFonts w:ascii="Garamond" w:hAnsi="Garamond"/>
              </w:rPr>
            </w:pPr>
            <w:r w:rsidRPr="00BA713D">
              <w:rPr>
                <w:rFonts w:ascii="Garamond" w:hAnsi="Garamond"/>
              </w:rPr>
              <w:t>Navn og tlf. nr.</w:t>
            </w:r>
          </w:p>
        </w:tc>
        <w:tc>
          <w:tcPr>
            <w:tcW w:w="2496" w:type="dxa"/>
            <w:gridSpan w:val="3"/>
            <w:tcBorders>
              <w:top w:val="single" w:sz="4" w:space="0" w:color="auto"/>
              <w:left w:val="single" w:sz="4" w:space="0" w:color="auto"/>
              <w:bottom w:val="single" w:sz="4" w:space="0" w:color="auto"/>
              <w:right w:val="single" w:sz="4" w:space="0" w:color="auto"/>
            </w:tcBorders>
          </w:tcPr>
          <w:p w:rsidR="00980507" w:rsidRPr="00052EA4" w:rsidRDefault="00980507" w:rsidP="00CD433D">
            <w:pPr>
              <w:pStyle w:val="NormalWeb"/>
              <w:spacing w:line="288" w:lineRule="atLeast"/>
              <w:jc w:val="center"/>
              <w:rPr>
                <w:rFonts w:ascii="Garamond" w:hAnsi="Garamond"/>
              </w:rPr>
            </w:pPr>
            <w:r w:rsidRPr="00052EA4">
              <w:rPr>
                <w:rFonts w:ascii="Garamond" w:hAnsi="Garamond"/>
              </w:rPr>
              <w:t>Omsætning</w:t>
            </w:r>
          </w:p>
        </w:tc>
        <w:tc>
          <w:tcPr>
            <w:tcW w:w="1503" w:type="dxa"/>
            <w:vMerge w:val="restart"/>
            <w:tcBorders>
              <w:top w:val="single" w:sz="4" w:space="0" w:color="auto"/>
              <w:left w:val="single" w:sz="4" w:space="0" w:color="auto"/>
              <w:bottom w:val="single" w:sz="4" w:space="0" w:color="auto"/>
              <w:right w:val="single" w:sz="4" w:space="0" w:color="auto"/>
            </w:tcBorders>
            <w:vAlign w:val="bottom"/>
          </w:tcPr>
          <w:p w:rsidR="00980507" w:rsidRPr="00BA713D" w:rsidRDefault="00980507" w:rsidP="00CD433D">
            <w:pPr>
              <w:pStyle w:val="NormalWeb"/>
              <w:spacing w:line="288" w:lineRule="atLeast"/>
              <w:ind w:left="-108"/>
              <w:jc w:val="center"/>
              <w:rPr>
                <w:rFonts w:ascii="Garamond" w:hAnsi="Garamond"/>
              </w:rPr>
            </w:pPr>
            <w:r w:rsidRPr="00BA713D">
              <w:rPr>
                <w:rFonts w:ascii="Garamond" w:hAnsi="Garamond"/>
              </w:rPr>
              <w:t>Beskrivelse af leverancen</w:t>
            </w:r>
          </w:p>
        </w:tc>
        <w:tc>
          <w:tcPr>
            <w:tcW w:w="1800" w:type="dxa"/>
            <w:vMerge w:val="restart"/>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ind w:left="-108"/>
              <w:jc w:val="center"/>
              <w:rPr>
                <w:rFonts w:ascii="Garamond" w:hAnsi="Garamond"/>
              </w:rPr>
            </w:pPr>
            <w:r w:rsidRPr="00BA713D">
              <w:rPr>
                <w:rFonts w:ascii="Garamond" w:hAnsi="Garamond"/>
              </w:rPr>
              <w:t xml:space="preserve">Enkelt eller løbende leverancer </w:t>
            </w:r>
          </w:p>
        </w:tc>
      </w:tr>
      <w:tr w:rsidR="00980507" w:rsidRPr="00BA713D" w:rsidTr="00052EA4">
        <w:trPr>
          <w:trHeight w:val="277"/>
        </w:trPr>
        <w:tc>
          <w:tcPr>
            <w:tcW w:w="1949" w:type="dxa"/>
            <w:vMerge/>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rPr>
            </w:pPr>
          </w:p>
        </w:tc>
        <w:tc>
          <w:tcPr>
            <w:tcW w:w="1792" w:type="dxa"/>
            <w:vMerge/>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before="0" w:beforeAutospacing="0" w:after="0" w:afterAutospacing="0"/>
              <w:rPr>
                <w:rFonts w:ascii="Garamond" w:hAnsi="Garamond"/>
              </w:rPr>
            </w:pPr>
          </w:p>
        </w:tc>
        <w:tc>
          <w:tcPr>
            <w:tcW w:w="759" w:type="dxa"/>
            <w:tcBorders>
              <w:top w:val="single" w:sz="4" w:space="0" w:color="auto"/>
              <w:left w:val="single" w:sz="4" w:space="0" w:color="auto"/>
              <w:bottom w:val="single" w:sz="4" w:space="0" w:color="auto"/>
              <w:right w:val="single" w:sz="4" w:space="0" w:color="auto"/>
            </w:tcBorders>
          </w:tcPr>
          <w:p w:rsidR="00980507" w:rsidRPr="00BA713D" w:rsidRDefault="00980507" w:rsidP="00052EA4">
            <w:pPr>
              <w:pStyle w:val="NormalWeb"/>
              <w:spacing w:line="288" w:lineRule="atLeast"/>
              <w:rPr>
                <w:rFonts w:ascii="Garamond" w:hAnsi="Garamond"/>
                <w:color w:val="3366FF"/>
              </w:rPr>
            </w:pPr>
            <w:r w:rsidRPr="00BA713D">
              <w:rPr>
                <w:rFonts w:ascii="Garamond" w:hAnsi="Garamond"/>
                <w:color w:val="3366FF"/>
              </w:rPr>
              <w:t xml:space="preserve">År </w:t>
            </w:r>
            <w:r w:rsidR="00052EA4">
              <w:rPr>
                <w:rFonts w:ascii="Garamond" w:hAnsi="Garamond"/>
                <w:color w:val="3366FF"/>
              </w:rPr>
              <w:t>10</w:t>
            </w:r>
          </w:p>
        </w:tc>
        <w:tc>
          <w:tcPr>
            <w:tcW w:w="900" w:type="dxa"/>
            <w:tcBorders>
              <w:top w:val="single" w:sz="4" w:space="0" w:color="auto"/>
              <w:left w:val="single" w:sz="4" w:space="0" w:color="auto"/>
              <w:bottom w:val="single" w:sz="4" w:space="0" w:color="auto"/>
              <w:right w:val="single" w:sz="4" w:space="0" w:color="auto"/>
            </w:tcBorders>
          </w:tcPr>
          <w:p w:rsidR="00980507" w:rsidRPr="00BA713D" w:rsidRDefault="00980507" w:rsidP="00052EA4">
            <w:pPr>
              <w:pStyle w:val="NormalWeb"/>
              <w:spacing w:line="288" w:lineRule="atLeast"/>
              <w:rPr>
                <w:rFonts w:ascii="Garamond" w:hAnsi="Garamond"/>
                <w:color w:val="3366FF"/>
              </w:rPr>
            </w:pPr>
            <w:r w:rsidRPr="00BA713D">
              <w:rPr>
                <w:rFonts w:ascii="Garamond" w:hAnsi="Garamond"/>
                <w:color w:val="3366FF"/>
              </w:rPr>
              <w:t>År</w:t>
            </w:r>
            <w:r w:rsidR="00052EA4">
              <w:rPr>
                <w:rFonts w:ascii="Garamond" w:hAnsi="Garamond"/>
                <w:color w:val="3366FF"/>
              </w:rPr>
              <w:t xml:space="preserve"> 11</w:t>
            </w:r>
          </w:p>
        </w:tc>
        <w:tc>
          <w:tcPr>
            <w:tcW w:w="837"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color w:val="3366FF"/>
              </w:rPr>
            </w:pPr>
            <w:r w:rsidRPr="00BA713D">
              <w:rPr>
                <w:rFonts w:ascii="Garamond" w:hAnsi="Garamond"/>
                <w:color w:val="3366FF"/>
              </w:rPr>
              <w:t xml:space="preserve">År </w:t>
            </w:r>
            <w:r w:rsidR="00052EA4">
              <w:rPr>
                <w:rFonts w:ascii="Garamond" w:hAnsi="Garamond"/>
                <w:color w:val="3366FF"/>
              </w:rPr>
              <w:t>12</w:t>
            </w:r>
          </w:p>
        </w:tc>
        <w:tc>
          <w:tcPr>
            <w:tcW w:w="1503" w:type="dxa"/>
            <w:vMerge/>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color w:val="3366FF"/>
              </w:rPr>
            </w:pPr>
          </w:p>
        </w:tc>
        <w:tc>
          <w:tcPr>
            <w:tcW w:w="1800" w:type="dxa"/>
            <w:vMerge/>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rPr>
            </w:pPr>
          </w:p>
        </w:tc>
      </w:tr>
      <w:tr w:rsidR="00980507" w:rsidRPr="00BA713D" w:rsidTr="00052EA4">
        <w:trPr>
          <w:trHeight w:val="7059"/>
        </w:trPr>
        <w:tc>
          <w:tcPr>
            <w:tcW w:w="1949"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p w:rsidR="00980507" w:rsidRPr="00BA713D" w:rsidRDefault="00980507" w:rsidP="00CD433D">
            <w:pPr>
              <w:pStyle w:val="NormalWeb"/>
              <w:spacing w:line="288" w:lineRule="atLeast"/>
              <w:rPr>
                <w:rFonts w:ascii="Garamond" w:hAnsi="Garamond"/>
              </w:rPr>
            </w:pPr>
          </w:p>
        </w:tc>
        <w:tc>
          <w:tcPr>
            <w:tcW w:w="1792"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rPr>
            </w:pPr>
          </w:p>
        </w:tc>
        <w:tc>
          <w:tcPr>
            <w:tcW w:w="759"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color w:val="3366FF"/>
              </w:rPr>
            </w:pPr>
          </w:p>
        </w:tc>
        <w:tc>
          <w:tcPr>
            <w:tcW w:w="900"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color w:val="3366FF"/>
              </w:rPr>
            </w:pPr>
          </w:p>
        </w:tc>
        <w:tc>
          <w:tcPr>
            <w:tcW w:w="837"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color w:val="3366FF"/>
              </w:rPr>
            </w:pPr>
          </w:p>
        </w:tc>
        <w:tc>
          <w:tcPr>
            <w:tcW w:w="1503"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color w:val="3366FF"/>
              </w:rPr>
            </w:pPr>
          </w:p>
        </w:tc>
        <w:tc>
          <w:tcPr>
            <w:tcW w:w="1800" w:type="dxa"/>
            <w:tcBorders>
              <w:top w:val="single" w:sz="4" w:space="0" w:color="auto"/>
              <w:left w:val="single" w:sz="4" w:space="0" w:color="auto"/>
              <w:bottom w:val="single" w:sz="4" w:space="0" w:color="auto"/>
              <w:right w:val="single" w:sz="4" w:space="0" w:color="auto"/>
            </w:tcBorders>
          </w:tcPr>
          <w:p w:rsidR="00980507" w:rsidRPr="00BA713D" w:rsidRDefault="00980507" w:rsidP="00CD433D">
            <w:pPr>
              <w:pStyle w:val="NormalWeb"/>
              <w:spacing w:line="288" w:lineRule="atLeast"/>
              <w:rPr>
                <w:rFonts w:ascii="Garamond" w:hAnsi="Garamond"/>
              </w:rPr>
            </w:pPr>
          </w:p>
        </w:tc>
      </w:tr>
    </w:tbl>
    <w:p w:rsidR="00980507" w:rsidRPr="00BA713D" w:rsidRDefault="00980507" w:rsidP="00980507">
      <w:pPr>
        <w:rPr>
          <w:rFonts w:ascii="Garamond" w:hAnsi="Garamond"/>
          <w:sz w:val="24"/>
          <w:szCs w:val="24"/>
        </w:rPr>
      </w:pPr>
    </w:p>
    <w:p w:rsidR="00340F4A" w:rsidRPr="00BA713D" w:rsidRDefault="00340F4A">
      <w:pPr>
        <w:rPr>
          <w:rFonts w:ascii="Garamond" w:hAnsi="Garamond"/>
          <w:b/>
          <w:bCs/>
          <w:kern w:val="28"/>
          <w:sz w:val="24"/>
          <w:szCs w:val="24"/>
        </w:rPr>
      </w:pPr>
      <w:bookmarkStart w:id="235" w:name="_Toc326922387"/>
      <w:bookmarkEnd w:id="234"/>
      <w:r w:rsidRPr="00BA713D">
        <w:rPr>
          <w:rFonts w:ascii="Garamond" w:hAnsi="Garamond"/>
        </w:rPr>
        <w:br w:type="page"/>
      </w:r>
    </w:p>
    <w:p w:rsidR="00980507" w:rsidRPr="00BA713D" w:rsidRDefault="00980507" w:rsidP="00340F4A">
      <w:pPr>
        <w:pStyle w:val="Overskrift1"/>
        <w:rPr>
          <w:rFonts w:ascii="Garamond" w:hAnsi="Garamond"/>
        </w:rPr>
      </w:pPr>
      <w:bookmarkStart w:id="236" w:name="_Toc365011417"/>
      <w:r w:rsidRPr="00BA713D">
        <w:rPr>
          <w:rFonts w:ascii="Garamond" w:hAnsi="Garamond"/>
        </w:rPr>
        <w:t>Bilag 5 – Aktindsigt</w:t>
      </w:r>
      <w:bookmarkEnd w:id="235"/>
      <w:bookmarkEnd w:id="236"/>
    </w:p>
    <w:p w:rsidR="00980507" w:rsidRPr="00BA713D" w:rsidRDefault="00980507" w:rsidP="00980507">
      <w:pPr>
        <w:rPr>
          <w:rFonts w:ascii="Garamond" w:hAnsi="Garamond"/>
        </w:rPr>
      </w:pPr>
    </w:p>
    <w:p w:rsidR="00980507" w:rsidRPr="00BA713D" w:rsidRDefault="00980507" w:rsidP="00980507">
      <w:pPr>
        <w:rPr>
          <w:rFonts w:ascii="Garamond" w:hAnsi="Garamond"/>
          <w:sz w:val="24"/>
          <w:szCs w:val="24"/>
        </w:rPr>
      </w:pPr>
      <w:r w:rsidRPr="00BA713D">
        <w:rPr>
          <w:rFonts w:ascii="Garamond" w:hAnsi="Garamond"/>
          <w:sz w:val="24"/>
          <w:szCs w:val="24"/>
        </w:rPr>
        <w:t>I dette bilag bedes tilbudsgiver angive såfremt tilbuddet indeholder oplysninger, som bør undtages ved en eventuel anmodning om aktindsigt i tilbuddet samt angive en uddybende begrundelse herfor.</w:t>
      </w:r>
    </w:p>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Bilaget afleveres sammen med tilbuddet. </w:t>
      </w:r>
    </w:p>
    <w:p w:rsidR="00C11DD9" w:rsidRPr="00BA713D" w:rsidRDefault="00C11DD9" w:rsidP="00980507">
      <w:pPr>
        <w:rPr>
          <w:rFonts w:ascii="Garamond" w:hAnsi="Garamond"/>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980507" w:rsidRPr="00BA713D" w:rsidTr="00CD433D">
        <w:tc>
          <w:tcPr>
            <w:tcW w:w="4889" w:type="dxa"/>
            <w:shd w:val="clear" w:color="auto" w:fill="auto"/>
          </w:tcPr>
          <w:p w:rsidR="00980507" w:rsidRPr="00BA713D" w:rsidRDefault="00980507" w:rsidP="00CD433D">
            <w:pPr>
              <w:spacing w:line="300" w:lineRule="exact"/>
              <w:rPr>
                <w:rFonts w:ascii="Garamond" w:hAnsi="Garamond"/>
                <w:b/>
                <w:sz w:val="24"/>
                <w:szCs w:val="24"/>
              </w:rPr>
            </w:pPr>
            <w:r w:rsidRPr="00BA713D">
              <w:rPr>
                <w:rFonts w:ascii="Garamond" w:hAnsi="Garamond"/>
                <w:b/>
                <w:sz w:val="24"/>
                <w:szCs w:val="24"/>
              </w:rPr>
              <w:t>Undtages:</w:t>
            </w:r>
          </w:p>
        </w:tc>
        <w:tc>
          <w:tcPr>
            <w:tcW w:w="4889" w:type="dxa"/>
            <w:shd w:val="clear" w:color="auto" w:fill="auto"/>
          </w:tcPr>
          <w:p w:rsidR="00980507" w:rsidRPr="00BA713D" w:rsidRDefault="00980507" w:rsidP="00CD433D">
            <w:pPr>
              <w:spacing w:line="300" w:lineRule="exact"/>
              <w:rPr>
                <w:rFonts w:ascii="Garamond" w:hAnsi="Garamond"/>
                <w:b/>
                <w:sz w:val="24"/>
                <w:szCs w:val="24"/>
              </w:rPr>
            </w:pPr>
            <w:r w:rsidRPr="00BA713D">
              <w:rPr>
                <w:rFonts w:ascii="Garamond" w:hAnsi="Garamond"/>
                <w:b/>
                <w:sz w:val="24"/>
                <w:szCs w:val="24"/>
              </w:rPr>
              <w:t>Begrundelse:</w:t>
            </w:r>
          </w:p>
        </w:tc>
      </w:tr>
      <w:tr w:rsidR="00980507" w:rsidRPr="00BA713D" w:rsidTr="00CD433D">
        <w:tc>
          <w:tcPr>
            <w:tcW w:w="4889" w:type="dxa"/>
            <w:shd w:val="clear" w:color="auto" w:fill="auto"/>
          </w:tcPr>
          <w:p w:rsidR="00980507" w:rsidRPr="00BA713D" w:rsidRDefault="00980507" w:rsidP="00CD433D">
            <w:pPr>
              <w:spacing w:line="300" w:lineRule="exact"/>
              <w:rPr>
                <w:rFonts w:ascii="Garamond" w:hAnsi="Garamond"/>
                <w:sz w:val="24"/>
                <w:szCs w:val="24"/>
              </w:rPr>
            </w:pPr>
          </w:p>
        </w:tc>
        <w:tc>
          <w:tcPr>
            <w:tcW w:w="4889" w:type="dxa"/>
            <w:shd w:val="clear" w:color="auto" w:fill="auto"/>
          </w:tcPr>
          <w:p w:rsidR="00980507" w:rsidRPr="00BA713D" w:rsidRDefault="00980507" w:rsidP="00CD433D">
            <w:pPr>
              <w:spacing w:line="300" w:lineRule="exact"/>
              <w:rPr>
                <w:rFonts w:ascii="Garamond" w:hAnsi="Garamond"/>
                <w:sz w:val="24"/>
                <w:szCs w:val="24"/>
              </w:rPr>
            </w:pPr>
          </w:p>
        </w:tc>
      </w:tr>
      <w:tr w:rsidR="00980507" w:rsidRPr="00BA713D" w:rsidTr="00CD433D">
        <w:tc>
          <w:tcPr>
            <w:tcW w:w="4889" w:type="dxa"/>
            <w:shd w:val="clear" w:color="auto" w:fill="auto"/>
          </w:tcPr>
          <w:p w:rsidR="00980507" w:rsidRPr="00BA713D" w:rsidRDefault="00980507" w:rsidP="00CD433D">
            <w:pPr>
              <w:spacing w:line="300" w:lineRule="exact"/>
              <w:rPr>
                <w:rFonts w:ascii="Garamond" w:hAnsi="Garamond"/>
                <w:sz w:val="24"/>
                <w:szCs w:val="24"/>
              </w:rPr>
            </w:pPr>
          </w:p>
        </w:tc>
        <w:tc>
          <w:tcPr>
            <w:tcW w:w="4889" w:type="dxa"/>
            <w:shd w:val="clear" w:color="auto" w:fill="auto"/>
          </w:tcPr>
          <w:p w:rsidR="00980507" w:rsidRPr="00BA713D" w:rsidRDefault="00980507" w:rsidP="00CD433D">
            <w:pPr>
              <w:spacing w:line="300" w:lineRule="exact"/>
              <w:rPr>
                <w:rFonts w:ascii="Garamond" w:hAnsi="Garamond"/>
                <w:sz w:val="24"/>
                <w:szCs w:val="24"/>
              </w:rPr>
            </w:pPr>
          </w:p>
        </w:tc>
      </w:tr>
      <w:tr w:rsidR="00980507" w:rsidRPr="00BA713D" w:rsidTr="00CD433D">
        <w:tc>
          <w:tcPr>
            <w:tcW w:w="4889" w:type="dxa"/>
            <w:shd w:val="clear" w:color="auto" w:fill="auto"/>
          </w:tcPr>
          <w:p w:rsidR="00980507" w:rsidRPr="00BA713D" w:rsidRDefault="00980507" w:rsidP="00CD433D">
            <w:pPr>
              <w:spacing w:line="300" w:lineRule="exact"/>
              <w:rPr>
                <w:rFonts w:ascii="Garamond" w:hAnsi="Garamond"/>
                <w:sz w:val="24"/>
                <w:szCs w:val="24"/>
              </w:rPr>
            </w:pPr>
          </w:p>
        </w:tc>
        <w:tc>
          <w:tcPr>
            <w:tcW w:w="4889" w:type="dxa"/>
            <w:shd w:val="clear" w:color="auto" w:fill="auto"/>
          </w:tcPr>
          <w:p w:rsidR="00980507" w:rsidRPr="00BA713D" w:rsidRDefault="00980507" w:rsidP="00CD433D">
            <w:pPr>
              <w:spacing w:line="300" w:lineRule="exact"/>
              <w:rPr>
                <w:rFonts w:ascii="Garamond" w:hAnsi="Garamond"/>
                <w:sz w:val="24"/>
                <w:szCs w:val="24"/>
              </w:rPr>
            </w:pPr>
          </w:p>
        </w:tc>
      </w:tr>
      <w:tr w:rsidR="00980507" w:rsidRPr="00BA713D" w:rsidTr="00CD433D">
        <w:tc>
          <w:tcPr>
            <w:tcW w:w="4889" w:type="dxa"/>
            <w:shd w:val="clear" w:color="auto" w:fill="auto"/>
          </w:tcPr>
          <w:p w:rsidR="00980507" w:rsidRPr="00BA713D" w:rsidRDefault="00980507" w:rsidP="00CD433D">
            <w:pPr>
              <w:spacing w:line="300" w:lineRule="exact"/>
              <w:rPr>
                <w:rFonts w:ascii="Garamond" w:hAnsi="Garamond"/>
                <w:sz w:val="24"/>
                <w:szCs w:val="24"/>
              </w:rPr>
            </w:pPr>
          </w:p>
        </w:tc>
        <w:tc>
          <w:tcPr>
            <w:tcW w:w="4889" w:type="dxa"/>
            <w:shd w:val="clear" w:color="auto" w:fill="auto"/>
          </w:tcPr>
          <w:p w:rsidR="00980507" w:rsidRPr="00BA713D" w:rsidRDefault="00980507" w:rsidP="00CD433D">
            <w:pPr>
              <w:spacing w:line="300" w:lineRule="exact"/>
              <w:rPr>
                <w:rFonts w:ascii="Garamond" w:hAnsi="Garamond"/>
                <w:sz w:val="24"/>
                <w:szCs w:val="24"/>
              </w:rPr>
            </w:pPr>
          </w:p>
        </w:tc>
      </w:tr>
      <w:tr w:rsidR="00980507" w:rsidRPr="00BA713D" w:rsidTr="00CD433D">
        <w:tc>
          <w:tcPr>
            <w:tcW w:w="4889" w:type="dxa"/>
            <w:shd w:val="clear" w:color="auto" w:fill="auto"/>
          </w:tcPr>
          <w:p w:rsidR="00980507" w:rsidRPr="00BA713D" w:rsidRDefault="00980507" w:rsidP="00CD433D">
            <w:pPr>
              <w:spacing w:line="300" w:lineRule="exact"/>
              <w:rPr>
                <w:rFonts w:ascii="Garamond" w:hAnsi="Garamond"/>
                <w:sz w:val="24"/>
                <w:szCs w:val="24"/>
              </w:rPr>
            </w:pPr>
          </w:p>
        </w:tc>
        <w:tc>
          <w:tcPr>
            <w:tcW w:w="4889" w:type="dxa"/>
            <w:shd w:val="clear" w:color="auto" w:fill="auto"/>
          </w:tcPr>
          <w:p w:rsidR="00980507" w:rsidRPr="00BA713D" w:rsidRDefault="00980507" w:rsidP="00CD433D">
            <w:pPr>
              <w:spacing w:line="300" w:lineRule="exact"/>
              <w:rPr>
                <w:rFonts w:ascii="Garamond" w:hAnsi="Garamond"/>
                <w:sz w:val="24"/>
                <w:szCs w:val="24"/>
              </w:rPr>
            </w:pPr>
          </w:p>
        </w:tc>
      </w:tr>
    </w:tbl>
    <w:p w:rsidR="00980507" w:rsidRPr="00BA713D" w:rsidRDefault="00980507" w:rsidP="00980507">
      <w:pPr>
        <w:rPr>
          <w:rFonts w:ascii="Garamond" w:hAnsi="Garamond"/>
          <w:sz w:val="24"/>
          <w:szCs w:val="24"/>
        </w:rPr>
      </w:pPr>
    </w:p>
    <w:p w:rsidR="00980507" w:rsidRPr="00BA713D" w:rsidRDefault="00980507" w:rsidP="00980507">
      <w:pPr>
        <w:rPr>
          <w:rFonts w:ascii="Garamond" w:hAnsi="Garamond"/>
          <w:sz w:val="24"/>
          <w:szCs w:val="24"/>
        </w:rPr>
      </w:pPr>
      <w:r w:rsidRPr="00BA713D">
        <w:rPr>
          <w:rFonts w:ascii="Garamond" w:hAnsi="Garamond"/>
          <w:sz w:val="24"/>
          <w:szCs w:val="24"/>
        </w:rPr>
        <w:t xml:space="preserve">Bemærk, det er i sidste ende </w:t>
      </w:r>
      <w:r w:rsidR="00282AB2">
        <w:rPr>
          <w:rFonts w:ascii="Garamond" w:hAnsi="Garamond"/>
          <w:sz w:val="24"/>
          <w:szCs w:val="24"/>
        </w:rPr>
        <w:t>O</w:t>
      </w:r>
      <w:r w:rsidRPr="00BA713D">
        <w:rPr>
          <w:rFonts w:ascii="Garamond" w:hAnsi="Garamond"/>
          <w:sz w:val="24"/>
          <w:szCs w:val="24"/>
        </w:rPr>
        <w:t>rdregivers vurdering, hvad der udleveres i en sag om aktindsigt.</w:t>
      </w:r>
    </w:p>
    <w:p w:rsidR="00980507" w:rsidRPr="00BA713D" w:rsidRDefault="00980507" w:rsidP="00340F4A">
      <w:pPr>
        <w:pStyle w:val="Overskrift1"/>
        <w:rPr>
          <w:rFonts w:ascii="Garamond" w:hAnsi="Garamond"/>
        </w:rPr>
      </w:pPr>
      <w:r w:rsidRPr="00BA713D">
        <w:rPr>
          <w:rFonts w:ascii="Garamond" w:hAnsi="Garamond"/>
        </w:rPr>
        <w:br w:type="page"/>
      </w:r>
      <w:bookmarkStart w:id="237" w:name="_Toc326922388"/>
      <w:bookmarkStart w:id="238" w:name="_Toc365011418"/>
      <w:r w:rsidRPr="00BA713D">
        <w:rPr>
          <w:rFonts w:ascii="Garamond" w:hAnsi="Garamond"/>
        </w:rPr>
        <w:t>Bilag 6 - Tidsplan</w:t>
      </w:r>
      <w:bookmarkEnd w:id="237"/>
      <w:bookmarkEnd w:id="238"/>
    </w:p>
    <w:p w:rsidR="00980507" w:rsidRPr="00F6203F" w:rsidRDefault="00980507" w:rsidP="00980507">
      <w:pPr>
        <w:tabs>
          <w:tab w:val="left" w:pos="7371"/>
          <w:tab w:val="left" w:pos="8789"/>
        </w:tabs>
        <w:ind w:left="360"/>
        <w:jc w:val="both"/>
        <w:rPr>
          <w:rFonts w:ascii="Garamond" w:hAnsi="Garamond"/>
          <w:sz w:val="24"/>
          <w:szCs w:val="24"/>
        </w:rPr>
      </w:pPr>
    </w:p>
    <w:p w:rsidR="00E02901" w:rsidRPr="00F6203F" w:rsidRDefault="002E114E" w:rsidP="002E114E">
      <w:pPr>
        <w:tabs>
          <w:tab w:val="left" w:pos="6480"/>
          <w:tab w:val="left" w:pos="8789"/>
        </w:tabs>
        <w:jc w:val="both"/>
        <w:rPr>
          <w:rFonts w:ascii="Garamond" w:hAnsi="Garamond"/>
          <w:sz w:val="24"/>
          <w:szCs w:val="24"/>
        </w:rPr>
      </w:pPr>
      <w:r w:rsidRPr="00F6203F">
        <w:rPr>
          <w:rFonts w:ascii="Garamond" w:hAnsi="Garamond"/>
          <w:sz w:val="24"/>
          <w:szCs w:val="24"/>
        </w:rPr>
        <w:t>Offentliggørelse af udbudsmateriale</w:t>
      </w:r>
      <w:r w:rsidRPr="00F6203F">
        <w:rPr>
          <w:rFonts w:ascii="Garamond" w:hAnsi="Garamond"/>
          <w:sz w:val="24"/>
          <w:szCs w:val="24"/>
        </w:rPr>
        <w:tab/>
        <w:t xml:space="preserve">den </w:t>
      </w:r>
      <w:r w:rsidR="00F6203F" w:rsidRPr="00F6203F">
        <w:rPr>
          <w:rFonts w:ascii="Garamond" w:hAnsi="Garamond"/>
          <w:sz w:val="24"/>
          <w:szCs w:val="24"/>
        </w:rPr>
        <w:t>23. september 2013</w:t>
      </w:r>
    </w:p>
    <w:p w:rsidR="002E114E" w:rsidRPr="00F6203F" w:rsidRDefault="002E114E" w:rsidP="00E02901">
      <w:pPr>
        <w:tabs>
          <w:tab w:val="left" w:pos="6480"/>
          <w:tab w:val="left" w:pos="8789"/>
        </w:tabs>
        <w:jc w:val="both"/>
      </w:pPr>
    </w:p>
    <w:p w:rsidR="00E02901" w:rsidRPr="00F6203F" w:rsidRDefault="00E02901" w:rsidP="00E02901">
      <w:pPr>
        <w:tabs>
          <w:tab w:val="left" w:pos="6480"/>
          <w:tab w:val="left" w:pos="8505"/>
          <w:tab w:val="left" w:pos="8789"/>
        </w:tabs>
        <w:jc w:val="both"/>
        <w:rPr>
          <w:rFonts w:ascii="Garamond" w:hAnsi="Garamond"/>
          <w:sz w:val="24"/>
          <w:szCs w:val="24"/>
        </w:rPr>
      </w:pPr>
      <w:r w:rsidRPr="00F6203F">
        <w:rPr>
          <w:rFonts w:ascii="Garamond" w:hAnsi="Garamond"/>
          <w:sz w:val="24"/>
          <w:szCs w:val="24"/>
        </w:rPr>
        <w:t>Sidste frist for modtagelse af uddybende spørgsmål</w:t>
      </w:r>
      <w:r w:rsidRPr="00F6203F">
        <w:rPr>
          <w:rFonts w:ascii="Garamond" w:hAnsi="Garamond"/>
          <w:sz w:val="24"/>
          <w:szCs w:val="24"/>
        </w:rPr>
        <w:tab/>
        <w:t xml:space="preserve">den </w:t>
      </w:r>
      <w:r w:rsidR="00F6203F" w:rsidRPr="00F6203F">
        <w:rPr>
          <w:rFonts w:ascii="Garamond" w:hAnsi="Garamond"/>
          <w:sz w:val="24"/>
          <w:szCs w:val="24"/>
        </w:rPr>
        <w:t xml:space="preserve">25. oktober 2013 </w:t>
      </w:r>
      <w:r w:rsidRPr="00F6203F">
        <w:rPr>
          <w:rFonts w:ascii="Garamond" w:hAnsi="Garamond"/>
          <w:sz w:val="24"/>
          <w:szCs w:val="24"/>
        </w:rPr>
        <w:tab/>
        <w:t xml:space="preserve">kl. </w:t>
      </w:r>
      <w:r w:rsidR="00F6203F" w:rsidRPr="00F6203F">
        <w:rPr>
          <w:rFonts w:ascii="Garamond" w:hAnsi="Garamond"/>
          <w:sz w:val="24"/>
          <w:szCs w:val="24"/>
        </w:rPr>
        <w:t>14</w:t>
      </w:r>
      <w:r w:rsidRPr="00F6203F">
        <w:rPr>
          <w:rFonts w:ascii="Garamond" w:hAnsi="Garamond"/>
          <w:sz w:val="24"/>
          <w:szCs w:val="24"/>
        </w:rPr>
        <w:t>.00</w:t>
      </w:r>
    </w:p>
    <w:p w:rsidR="00E02901" w:rsidRPr="00F6203F" w:rsidRDefault="00E02901" w:rsidP="00E02901">
      <w:pPr>
        <w:tabs>
          <w:tab w:val="left" w:pos="6480"/>
          <w:tab w:val="left" w:pos="8789"/>
        </w:tabs>
        <w:jc w:val="both"/>
        <w:rPr>
          <w:rFonts w:ascii="Garamond" w:hAnsi="Garamond"/>
          <w:sz w:val="24"/>
          <w:szCs w:val="24"/>
        </w:rPr>
      </w:pPr>
    </w:p>
    <w:p w:rsidR="00E02901" w:rsidRPr="00F6203F" w:rsidRDefault="00E02901" w:rsidP="00E02901">
      <w:pPr>
        <w:tabs>
          <w:tab w:val="left" w:pos="6480"/>
          <w:tab w:val="left" w:pos="8789"/>
        </w:tabs>
        <w:jc w:val="both"/>
        <w:rPr>
          <w:rFonts w:ascii="Garamond" w:hAnsi="Garamond"/>
          <w:sz w:val="24"/>
          <w:szCs w:val="24"/>
        </w:rPr>
      </w:pPr>
      <w:r w:rsidRPr="00F6203F">
        <w:rPr>
          <w:rFonts w:ascii="Garamond" w:hAnsi="Garamond"/>
          <w:sz w:val="24"/>
          <w:szCs w:val="24"/>
        </w:rPr>
        <w:t>Sidste frist for udsendelse af svar på spørgsmål</w:t>
      </w:r>
      <w:r w:rsidRPr="00F6203F">
        <w:rPr>
          <w:rFonts w:ascii="Garamond" w:hAnsi="Garamond"/>
          <w:sz w:val="24"/>
          <w:szCs w:val="24"/>
        </w:rPr>
        <w:tab/>
        <w:t xml:space="preserve">den </w:t>
      </w:r>
      <w:r w:rsidR="00F6203F" w:rsidRPr="00F6203F">
        <w:rPr>
          <w:rFonts w:ascii="Garamond" w:hAnsi="Garamond"/>
          <w:sz w:val="24"/>
          <w:szCs w:val="24"/>
        </w:rPr>
        <w:t>1. november 2013</w:t>
      </w:r>
    </w:p>
    <w:p w:rsidR="00E02901" w:rsidRPr="00F6203F" w:rsidRDefault="00E02901" w:rsidP="00E02901">
      <w:pPr>
        <w:tabs>
          <w:tab w:val="left" w:pos="6480"/>
          <w:tab w:val="left" w:pos="8789"/>
        </w:tabs>
        <w:jc w:val="both"/>
        <w:rPr>
          <w:rFonts w:ascii="Garamond" w:hAnsi="Garamond"/>
          <w:sz w:val="24"/>
          <w:szCs w:val="24"/>
        </w:rPr>
      </w:pPr>
    </w:p>
    <w:p w:rsidR="00E02901" w:rsidRPr="00F6203F" w:rsidRDefault="00E02901" w:rsidP="00E02901">
      <w:pPr>
        <w:tabs>
          <w:tab w:val="left" w:pos="6480"/>
          <w:tab w:val="left" w:pos="8505"/>
        </w:tabs>
        <w:jc w:val="both"/>
        <w:rPr>
          <w:rFonts w:ascii="Garamond" w:hAnsi="Garamond"/>
          <w:sz w:val="24"/>
          <w:szCs w:val="24"/>
        </w:rPr>
      </w:pPr>
      <w:r w:rsidRPr="00F6203F">
        <w:rPr>
          <w:rFonts w:ascii="Garamond" w:hAnsi="Garamond"/>
          <w:sz w:val="24"/>
          <w:szCs w:val="24"/>
        </w:rPr>
        <w:t xml:space="preserve">Sidste frist for modtagelse af tilbud </w:t>
      </w:r>
      <w:r w:rsidRPr="00F6203F">
        <w:rPr>
          <w:rFonts w:ascii="Garamond" w:hAnsi="Garamond"/>
          <w:sz w:val="24"/>
          <w:szCs w:val="24"/>
        </w:rPr>
        <w:tab/>
        <w:t xml:space="preserve">den </w:t>
      </w:r>
      <w:r w:rsidR="00F6203F" w:rsidRPr="00F6203F">
        <w:rPr>
          <w:rFonts w:ascii="Garamond" w:hAnsi="Garamond"/>
          <w:sz w:val="24"/>
          <w:szCs w:val="24"/>
        </w:rPr>
        <w:t>7. november 2013 kl. 12</w:t>
      </w:r>
      <w:r w:rsidRPr="00F6203F">
        <w:rPr>
          <w:rFonts w:ascii="Garamond" w:hAnsi="Garamond"/>
          <w:sz w:val="24"/>
          <w:szCs w:val="24"/>
        </w:rPr>
        <w:t>.00</w:t>
      </w:r>
    </w:p>
    <w:p w:rsidR="00E02901" w:rsidRPr="00F6203F" w:rsidRDefault="00E02901" w:rsidP="00E02901">
      <w:pPr>
        <w:tabs>
          <w:tab w:val="left" w:pos="6480"/>
          <w:tab w:val="left" w:pos="8789"/>
        </w:tabs>
        <w:jc w:val="both"/>
        <w:rPr>
          <w:rFonts w:ascii="Garamond" w:hAnsi="Garamond"/>
          <w:sz w:val="24"/>
          <w:szCs w:val="24"/>
        </w:rPr>
      </w:pPr>
    </w:p>
    <w:p w:rsidR="00E02901" w:rsidRPr="00F6203F" w:rsidRDefault="00E02901" w:rsidP="00E02901">
      <w:pPr>
        <w:tabs>
          <w:tab w:val="left" w:pos="6480"/>
          <w:tab w:val="left" w:pos="8789"/>
        </w:tabs>
        <w:jc w:val="both"/>
        <w:rPr>
          <w:rFonts w:ascii="Garamond" w:hAnsi="Garamond"/>
          <w:sz w:val="24"/>
          <w:szCs w:val="24"/>
        </w:rPr>
      </w:pPr>
      <w:r w:rsidRPr="00F6203F">
        <w:rPr>
          <w:rFonts w:ascii="Garamond" w:hAnsi="Garamond"/>
          <w:sz w:val="24"/>
          <w:szCs w:val="24"/>
        </w:rPr>
        <w:t>Forventet tilbudsvurdering / beslutning om leverandørvalg</w:t>
      </w:r>
      <w:r w:rsidRPr="00F6203F">
        <w:rPr>
          <w:rFonts w:ascii="Garamond" w:hAnsi="Garamond"/>
          <w:sz w:val="24"/>
          <w:szCs w:val="24"/>
        </w:rPr>
        <w:tab/>
        <w:t xml:space="preserve">uge </w:t>
      </w:r>
      <w:r w:rsidR="00F6203F" w:rsidRPr="00F6203F">
        <w:rPr>
          <w:rFonts w:ascii="Garamond" w:hAnsi="Garamond"/>
          <w:sz w:val="24"/>
          <w:szCs w:val="24"/>
        </w:rPr>
        <w:t>46-47</w:t>
      </w:r>
    </w:p>
    <w:p w:rsidR="00E02901" w:rsidRPr="00F6203F" w:rsidRDefault="00E02901" w:rsidP="00E02901">
      <w:pPr>
        <w:tabs>
          <w:tab w:val="left" w:pos="6480"/>
          <w:tab w:val="left" w:pos="8789"/>
        </w:tabs>
        <w:jc w:val="both"/>
        <w:rPr>
          <w:rFonts w:ascii="Garamond" w:hAnsi="Garamond"/>
          <w:sz w:val="24"/>
          <w:szCs w:val="24"/>
        </w:rPr>
      </w:pPr>
    </w:p>
    <w:p w:rsidR="00E02901" w:rsidRPr="00F6203F" w:rsidRDefault="00E02901" w:rsidP="00F6203F">
      <w:pPr>
        <w:tabs>
          <w:tab w:val="left" w:pos="6480"/>
          <w:tab w:val="left" w:pos="8789"/>
        </w:tabs>
        <w:jc w:val="both"/>
        <w:rPr>
          <w:rFonts w:ascii="Garamond" w:hAnsi="Garamond"/>
          <w:sz w:val="24"/>
          <w:szCs w:val="24"/>
        </w:rPr>
      </w:pPr>
      <w:r w:rsidRPr="00F6203F">
        <w:rPr>
          <w:rFonts w:ascii="Garamond" w:hAnsi="Garamond"/>
          <w:sz w:val="24"/>
          <w:szCs w:val="24"/>
        </w:rPr>
        <w:t xml:space="preserve">Stand still periode </w:t>
      </w:r>
      <w:r w:rsidRPr="00F6203F">
        <w:rPr>
          <w:rFonts w:ascii="Garamond" w:hAnsi="Garamond"/>
          <w:sz w:val="24"/>
          <w:szCs w:val="24"/>
        </w:rPr>
        <w:tab/>
        <w:t>10 dage</w:t>
      </w:r>
      <w:r w:rsidRPr="00F6203F">
        <w:rPr>
          <w:rFonts w:ascii="Garamond" w:hAnsi="Garamond"/>
          <w:sz w:val="24"/>
          <w:szCs w:val="24"/>
        </w:rPr>
        <w:tab/>
      </w:r>
      <w:r w:rsidRPr="00F6203F">
        <w:rPr>
          <w:rFonts w:ascii="Garamond" w:hAnsi="Garamond"/>
          <w:sz w:val="24"/>
          <w:szCs w:val="24"/>
        </w:rPr>
        <w:tab/>
      </w:r>
    </w:p>
    <w:p w:rsidR="00E02901" w:rsidRPr="00F6203F" w:rsidRDefault="00E02901" w:rsidP="00E02901">
      <w:pPr>
        <w:tabs>
          <w:tab w:val="left" w:pos="6480"/>
          <w:tab w:val="left" w:pos="8789"/>
        </w:tabs>
        <w:rPr>
          <w:rFonts w:ascii="Garamond" w:hAnsi="Garamond"/>
          <w:sz w:val="24"/>
          <w:szCs w:val="24"/>
        </w:rPr>
      </w:pPr>
    </w:p>
    <w:p w:rsidR="00E02901" w:rsidRPr="00F6203F" w:rsidRDefault="00E02901" w:rsidP="00E02901">
      <w:pPr>
        <w:tabs>
          <w:tab w:val="left" w:pos="6480"/>
          <w:tab w:val="left" w:pos="8789"/>
        </w:tabs>
        <w:rPr>
          <w:rFonts w:ascii="Garamond" w:hAnsi="Garamond"/>
          <w:sz w:val="24"/>
          <w:szCs w:val="24"/>
        </w:rPr>
      </w:pPr>
      <w:r w:rsidRPr="00F6203F">
        <w:rPr>
          <w:rFonts w:ascii="Garamond" w:hAnsi="Garamond"/>
          <w:sz w:val="24"/>
          <w:szCs w:val="24"/>
        </w:rPr>
        <w:t>Forventet kontraktunderskrivelse</w:t>
      </w:r>
      <w:r w:rsidRPr="00F6203F">
        <w:rPr>
          <w:rFonts w:ascii="Garamond" w:hAnsi="Garamond"/>
          <w:sz w:val="24"/>
          <w:szCs w:val="24"/>
        </w:rPr>
        <w:tab/>
        <w:t xml:space="preserve">uge </w:t>
      </w:r>
      <w:r w:rsidR="00F6203F" w:rsidRPr="00F6203F">
        <w:rPr>
          <w:rFonts w:ascii="Garamond" w:hAnsi="Garamond"/>
          <w:sz w:val="24"/>
          <w:szCs w:val="24"/>
        </w:rPr>
        <w:t>49</w:t>
      </w:r>
    </w:p>
    <w:p w:rsidR="00E02901" w:rsidRPr="00F6203F" w:rsidRDefault="00E02901" w:rsidP="00E02901">
      <w:pPr>
        <w:tabs>
          <w:tab w:val="left" w:pos="6480"/>
          <w:tab w:val="left" w:pos="8789"/>
        </w:tabs>
        <w:rPr>
          <w:rFonts w:ascii="Garamond" w:hAnsi="Garamond"/>
          <w:sz w:val="24"/>
          <w:szCs w:val="24"/>
        </w:rPr>
      </w:pPr>
    </w:p>
    <w:p w:rsidR="00E02901" w:rsidRPr="00F6203F" w:rsidRDefault="00E02901" w:rsidP="00E02901">
      <w:pPr>
        <w:tabs>
          <w:tab w:val="left" w:pos="6480"/>
        </w:tabs>
        <w:rPr>
          <w:rFonts w:ascii="Garamond" w:hAnsi="Garamond"/>
          <w:sz w:val="24"/>
          <w:szCs w:val="24"/>
        </w:rPr>
      </w:pPr>
      <w:r w:rsidRPr="00F6203F">
        <w:rPr>
          <w:rFonts w:ascii="Garamond" w:hAnsi="Garamond"/>
          <w:sz w:val="24"/>
          <w:szCs w:val="24"/>
        </w:rPr>
        <w:t>Aftalens ikrafttræden</w:t>
      </w:r>
      <w:r w:rsidRPr="00F6203F">
        <w:rPr>
          <w:rFonts w:ascii="Garamond" w:hAnsi="Garamond"/>
          <w:sz w:val="24"/>
          <w:szCs w:val="24"/>
        </w:rPr>
        <w:tab/>
        <w:t xml:space="preserve">den </w:t>
      </w:r>
      <w:r w:rsidR="00F6203F" w:rsidRPr="00F6203F">
        <w:rPr>
          <w:rFonts w:ascii="Garamond" w:hAnsi="Garamond"/>
          <w:sz w:val="24"/>
          <w:szCs w:val="24"/>
        </w:rPr>
        <w:t>1. januar 2014</w:t>
      </w:r>
    </w:p>
    <w:p w:rsidR="00E02901" w:rsidRPr="00F6203F" w:rsidRDefault="00E02901" w:rsidP="00E02901">
      <w:pPr>
        <w:tabs>
          <w:tab w:val="left" w:pos="6480"/>
        </w:tabs>
        <w:ind w:left="6480" w:hanging="6480"/>
        <w:jc w:val="both"/>
        <w:rPr>
          <w:rFonts w:ascii="Garamond" w:hAnsi="Garamond"/>
          <w:sz w:val="24"/>
          <w:szCs w:val="24"/>
        </w:rPr>
      </w:pPr>
    </w:p>
    <w:p w:rsidR="00E02901" w:rsidRPr="007102F6" w:rsidRDefault="00E02901" w:rsidP="00E02901">
      <w:pPr>
        <w:tabs>
          <w:tab w:val="left" w:pos="0"/>
        </w:tabs>
        <w:rPr>
          <w:rFonts w:ascii="Garamond" w:hAnsi="Garamond"/>
          <w:color w:val="00B050"/>
          <w:sz w:val="24"/>
          <w:szCs w:val="24"/>
        </w:rPr>
      </w:pPr>
      <w:r w:rsidRPr="00E02901">
        <w:rPr>
          <w:rFonts w:ascii="Garamond" w:hAnsi="Garamond"/>
          <w:sz w:val="24"/>
          <w:szCs w:val="24"/>
        </w:rPr>
        <w:t xml:space="preserve">Afsendelse af bekendtgørelse om indgået kontrakt til EU-Tidende senest 48 dage efter indgåelse af kontrakt </w:t>
      </w:r>
    </w:p>
    <w:p w:rsidR="00E02901" w:rsidRPr="00E02901" w:rsidRDefault="00E02901" w:rsidP="00E02901">
      <w:pPr>
        <w:tabs>
          <w:tab w:val="left" w:pos="6480"/>
        </w:tabs>
        <w:ind w:left="6480" w:hanging="6480"/>
        <w:rPr>
          <w:rFonts w:ascii="Garamond" w:hAnsi="Garamond"/>
          <w:sz w:val="24"/>
          <w:szCs w:val="24"/>
        </w:rPr>
      </w:pPr>
    </w:p>
    <w:p w:rsidR="00E02901" w:rsidRDefault="00E02901">
      <w:pPr>
        <w:rPr>
          <w:rFonts w:ascii="Garamond" w:hAnsi="Garamond" w:cs="Times New Roman"/>
          <w:color w:val="00B050"/>
          <w:sz w:val="24"/>
          <w:szCs w:val="24"/>
        </w:rPr>
      </w:pPr>
      <w:r>
        <w:rPr>
          <w:rFonts w:ascii="Garamond" w:hAnsi="Garamond" w:cs="Times New Roman"/>
          <w:color w:val="00B050"/>
          <w:sz w:val="24"/>
          <w:szCs w:val="24"/>
        </w:rPr>
        <w:br w:type="page"/>
      </w:r>
    </w:p>
    <w:p w:rsidR="00880DA5" w:rsidRPr="00BA713D" w:rsidRDefault="00705A67" w:rsidP="00340F4A">
      <w:pPr>
        <w:pStyle w:val="Overskrift1"/>
        <w:rPr>
          <w:rFonts w:ascii="Garamond" w:hAnsi="Garamond"/>
        </w:rPr>
      </w:pPr>
      <w:bookmarkStart w:id="239" w:name="_Toc326922299"/>
      <w:bookmarkStart w:id="240" w:name="_Toc365011419"/>
      <w:r w:rsidRPr="00BA713D">
        <w:rPr>
          <w:rFonts w:ascii="Garamond" w:hAnsi="Garamond"/>
        </w:rPr>
        <w:t>Bilag 7</w:t>
      </w:r>
      <w:bookmarkEnd w:id="239"/>
      <w:r w:rsidR="00880DA5" w:rsidRPr="00BA713D">
        <w:rPr>
          <w:rFonts w:ascii="Garamond" w:hAnsi="Garamond"/>
        </w:rPr>
        <w:t xml:space="preserve"> – Konsortieerklæring</w:t>
      </w:r>
      <w:bookmarkEnd w:id="240"/>
    </w:p>
    <w:p w:rsidR="00980507" w:rsidRPr="00BA713D" w:rsidRDefault="00980507" w:rsidP="00980507">
      <w:pPr>
        <w:autoSpaceDE w:val="0"/>
        <w:autoSpaceDN w:val="0"/>
        <w:adjustRightInd w:val="0"/>
        <w:rPr>
          <w:rFonts w:ascii="Garamond" w:hAnsi="Garamond"/>
        </w:rPr>
      </w:pPr>
    </w:p>
    <w:p w:rsidR="00980507" w:rsidRPr="00BA713D" w:rsidRDefault="00980507" w:rsidP="00980507">
      <w:pPr>
        <w:autoSpaceDE w:val="0"/>
        <w:autoSpaceDN w:val="0"/>
        <w:adjustRightInd w:val="0"/>
        <w:rPr>
          <w:rFonts w:ascii="Garamond" w:hAnsi="Garamond"/>
        </w:rPr>
      </w:pPr>
      <w:r w:rsidRPr="00BA713D">
        <w:rPr>
          <w:rFonts w:ascii="Garamond" w:hAnsi="Garamond"/>
        </w:rPr>
        <w:t>Nedenstående virksomheder erklærer herved at udgøre et konsortium.</w:t>
      </w:r>
    </w:p>
    <w:p w:rsidR="00980507" w:rsidRPr="00BA713D" w:rsidRDefault="00980507" w:rsidP="00980507">
      <w:pPr>
        <w:autoSpaceDE w:val="0"/>
        <w:autoSpaceDN w:val="0"/>
        <w:adjustRightInd w:val="0"/>
        <w:rPr>
          <w:rFonts w:ascii="Garamond" w:hAnsi="Garamond"/>
        </w:rPr>
      </w:pPr>
    </w:p>
    <w:p w:rsidR="00980507" w:rsidRPr="00BA713D" w:rsidRDefault="00980507" w:rsidP="00980507">
      <w:pPr>
        <w:autoSpaceDE w:val="0"/>
        <w:autoSpaceDN w:val="0"/>
        <w:adjustRightInd w:val="0"/>
        <w:rPr>
          <w:rFonts w:ascii="Garamond" w:hAnsi="Garamond"/>
        </w:rPr>
      </w:pPr>
      <w:r w:rsidRPr="00BA713D">
        <w:rPr>
          <w:rFonts w:ascii="Garamond" w:hAnsi="Garamond"/>
        </w:rPr>
        <w:t>Konsortiet er benævnt</w:t>
      </w:r>
    </w:p>
    <w:p w:rsidR="00980507" w:rsidRPr="00BA713D" w:rsidRDefault="00980507" w:rsidP="00980507">
      <w:pPr>
        <w:autoSpaceDE w:val="0"/>
        <w:autoSpaceDN w:val="0"/>
        <w:adjustRightInd w:val="0"/>
        <w:rPr>
          <w:rFonts w:ascii="Garamond" w:hAnsi="Garamond"/>
        </w:rPr>
      </w:pPr>
    </w:p>
    <w:p w:rsidR="00980507" w:rsidRPr="00BA713D" w:rsidRDefault="00980507" w:rsidP="00980507">
      <w:pPr>
        <w:autoSpaceDE w:val="0"/>
        <w:autoSpaceDN w:val="0"/>
        <w:adjustRightInd w:val="0"/>
        <w:rPr>
          <w:rFonts w:ascii="Garamond" w:hAnsi="Garamond"/>
        </w:rPr>
      </w:pPr>
      <w:r w:rsidRPr="00BA713D">
        <w:rPr>
          <w:rFonts w:ascii="Garamond" w:hAnsi="Garamond"/>
        </w:rPr>
        <w:t>____________________</w:t>
      </w:r>
    </w:p>
    <w:p w:rsidR="00980507" w:rsidRPr="00BA713D" w:rsidRDefault="00980507" w:rsidP="00980507">
      <w:pPr>
        <w:autoSpaceDE w:val="0"/>
        <w:autoSpaceDN w:val="0"/>
        <w:adjustRightInd w:val="0"/>
        <w:rPr>
          <w:rFonts w:ascii="Garamond" w:hAnsi="Garamond"/>
          <w:sz w:val="18"/>
          <w:szCs w:val="18"/>
        </w:rPr>
      </w:pPr>
      <w:r w:rsidRPr="00BA713D">
        <w:rPr>
          <w:rFonts w:ascii="Garamond" w:hAnsi="Garamond"/>
          <w:sz w:val="18"/>
          <w:szCs w:val="18"/>
        </w:rPr>
        <w:t>(Konsortiets navn)</w:t>
      </w:r>
    </w:p>
    <w:p w:rsidR="00980507" w:rsidRPr="00BA713D" w:rsidRDefault="00980507" w:rsidP="00980507">
      <w:pPr>
        <w:autoSpaceDE w:val="0"/>
        <w:autoSpaceDN w:val="0"/>
        <w:adjustRightInd w:val="0"/>
        <w:rPr>
          <w:rFonts w:ascii="Garamond" w:hAnsi="Garamond"/>
        </w:rPr>
      </w:pPr>
    </w:p>
    <w:p w:rsidR="00980507" w:rsidRPr="00BA713D" w:rsidRDefault="00980507" w:rsidP="00980507">
      <w:pPr>
        <w:autoSpaceDE w:val="0"/>
        <w:autoSpaceDN w:val="0"/>
        <w:adjustRightInd w:val="0"/>
        <w:rPr>
          <w:rFonts w:ascii="Garamond" w:hAnsi="Garamond"/>
        </w:rPr>
      </w:pPr>
    </w:p>
    <w:p w:rsidR="00980507" w:rsidRPr="00BA713D" w:rsidRDefault="00980507" w:rsidP="00980507">
      <w:pPr>
        <w:autoSpaceDE w:val="0"/>
        <w:autoSpaceDN w:val="0"/>
        <w:adjustRightInd w:val="0"/>
        <w:rPr>
          <w:rFonts w:ascii="Garamond" w:hAnsi="Garamond"/>
        </w:rPr>
      </w:pPr>
      <w:r w:rsidRPr="00BA713D">
        <w:rPr>
          <w:rFonts w:ascii="Garamond" w:hAnsi="Garamond"/>
        </w:rPr>
        <w:t>og består af</w:t>
      </w:r>
    </w:p>
    <w:p w:rsidR="00980507" w:rsidRPr="00BA713D" w:rsidRDefault="00980507" w:rsidP="00980507">
      <w:pPr>
        <w:autoSpaceDE w:val="0"/>
        <w:autoSpaceDN w:val="0"/>
        <w:adjustRightInd w:val="0"/>
        <w:rPr>
          <w:rFonts w:ascii="Garamond" w:hAnsi="Garamond"/>
        </w:rPr>
      </w:pPr>
    </w:p>
    <w:p w:rsidR="00980507" w:rsidRPr="00BA713D" w:rsidRDefault="00980507" w:rsidP="00980507">
      <w:pPr>
        <w:autoSpaceDE w:val="0"/>
        <w:autoSpaceDN w:val="0"/>
        <w:adjustRightInd w:val="0"/>
        <w:rPr>
          <w:rFonts w:ascii="Garamond" w:hAnsi="Garamond"/>
        </w:rPr>
      </w:pPr>
      <w:r w:rsidRPr="00BA713D">
        <w:rPr>
          <w:rFonts w:ascii="Garamond" w:hAnsi="Garamond"/>
        </w:rPr>
        <w:t>___________________________ ________________________</w:t>
      </w:r>
    </w:p>
    <w:p w:rsidR="00980507" w:rsidRPr="00BA713D" w:rsidRDefault="00980507" w:rsidP="00980507">
      <w:pPr>
        <w:autoSpaceDE w:val="0"/>
        <w:autoSpaceDN w:val="0"/>
        <w:adjustRightInd w:val="0"/>
        <w:rPr>
          <w:rFonts w:ascii="Garamond" w:hAnsi="Garamond"/>
          <w:sz w:val="18"/>
          <w:szCs w:val="18"/>
        </w:rPr>
      </w:pPr>
      <w:r w:rsidRPr="00BA713D">
        <w:rPr>
          <w:rFonts w:ascii="Garamond" w:hAnsi="Garamond"/>
          <w:sz w:val="18"/>
          <w:szCs w:val="18"/>
        </w:rPr>
        <w:t xml:space="preserve">(virksomhed 1) </w:t>
      </w:r>
      <w:r w:rsidRPr="00BA713D">
        <w:rPr>
          <w:rFonts w:ascii="Garamond" w:hAnsi="Garamond"/>
          <w:sz w:val="18"/>
          <w:szCs w:val="18"/>
        </w:rPr>
        <w:tab/>
        <w:t xml:space="preserve">                                                (virksomhed 2)</w:t>
      </w:r>
    </w:p>
    <w:p w:rsidR="00980507" w:rsidRPr="00BA713D" w:rsidRDefault="00980507" w:rsidP="00980507">
      <w:pPr>
        <w:autoSpaceDE w:val="0"/>
        <w:autoSpaceDN w:val="0"/>
        <w:adjustRightInd w:val="0"/>
        <w:rPr>
          <w:rFonts w:ascii="Garamond" w:hAnsi="Garamond"/>
          <w:sz w:val="18"/>
          <w:szCs w:val="18"/>
        </w:rPr>
      </w:pPr>
    </w:p>
    <w:p w:rsidR="00980507" w:rsidRPr="00BA713D" w:rsidRDefault="00980507" w:rsidP="00980507">
      <w:pPr>
        <w:autoSpaceDE w:val="0"/>
        <w:autoSpaceDN w:val="0"/>
        <w:adjustRightInd w:val="0"/>
        <w:rPr>
          <w:rFonts w:ascii="Garamond" w:hAnsi="Garamond"/>
        </w:rPr>
      </w:pPr>
      <w:r w:rsidRPr="00BA713D">
        <w:rPr>
          <w:rFonts w:ascii="Garamond" w:hAnsi="Garamond"/>
        </w:rPr>
        <w:t>___________________________ ________________________</w:t>
      </w:r>
    </w:p>
    <w:p w:rsidR="00980507" w:rsidRPr="00BA713D" w:rsidRDefault="00980507" w:rsidP="00980507">
      <w:pPr>
        <w:autoSpaceDE w:val="0"/>
        <w:autoSpaceDN w:val="0"/>
        <w:adjustRightInd w:val="0"/>
        <w:rPr>
          <w:rFonts w:ascii="Garamond" w:hAnsi="Garamond"/>
          <w:sz w:val="18"/>
          <w:szCs w:val="18"/>
        </w:rPr>
      </w:pPr>
      <w:r w:rsidRPr="00BA713D">
        <w:rPr>
          <w:rFonts w:ascii="Garamond" w:hAnsi="Garamond"/>
          <w:sz w:val="18"/>
          <w:szCs w:val="18"/>
        </w:rPr>
        <w:t>(virksomhed 3)</w:t>
      </w:r>
      <w:r w:rsidRPr="00BA713D">
        <w:rPr>
          <w:rFonts w:ascii="Garamond" w:hAnsi="Garamond"/>
          <w:sz w:val="18"/>
          <w:szCs w:val="18"/>
        </w:rPr>
        <w:tab/>
        <w:t xml:space="preserve">                                                (virksomhed 4)</w:t>
      </w:r>
    </w:p>
    <w:p w:rsidR="00980507" w:rsidRPr="00BA713D" w:rsidRDefault="00980507" w:rsidP="00980507">
      <w:pPr>
        <w:autoSpaceDE w:val="0"/>
        <w:autoSpaceDN w:val="0"/>
        <w:adjustRightInd w:val="0"/>
        <w:rPr>
          <w:rFonts w:ascii="Garamond" w:hAnsi="Garamond"/>
        </w:rPr>
      </w:pPr>
    </w:p>
    <w:p w:rsidR="00980507" w:rsidRPr="00BA713D" w:rsidRDefault="00980507" w:rsidP="00980507">
      <w:pPr>
        <w:autoSpaceDE w:val="0"/>
        <w:autoSpaceDN w:val="0"/>
        <w:adjustRightInd w:val="0"/>
        <w:rPr>
          <w:rFonts w:ascii="Garamond" w:hAnsi="Garamond"/>
        </w:rPr>
      </w:pPr>
    </w:p>
    <w:p w:rsidR="00980507" w:rsidRPr="00BA713D" w:rsidRDefault="00980507" w:rsidP="00980507">
      <w:pPr>
        <w:autoSpaceDE w:val="0"/>
        <w:autoSpaceDN w:val="0"/>
        <w:adjustRightInd w:val="0"/>
        <w:rPr>
          <w:rFonts w:ascii="Garamond" w:hAnsi="Garamond"/>
        </w:rPr>
      </w:pPr>
      <w:r w:rsidRPr="00BA713D">
        <w:rPr>
          <w:rFonts w:ascii="Garamond" w:hAnsi="Garamond"/>
        </w:rPr>
        <w:t>Undertegnede konsortiedeltagere erklærer, at følgende virksomhed</w:t>
      </w:r>
    </w:p>
    <w:p w:rsidR="00980507" w:rsidRPr="00BA713D" w:rsidRDefault="00980507" w:rsidP="00980507">
      <w:pPr>
        <w:autoSpaceDE w:val="0"/>
        <w:autoSpaceDN w:val="0"/>
        <w:adjustRightInd w:val="0"/>
        <w:rPr>
          <w:rFonts w:ascii="Garamond" w:hAnsi="Garamond"/>
        </w:rPr>
      </w:pPr>
    </w:p>
    <w:p w:rsidR="00980507" w:rsidRPr="00BA713D" w:rsidRDefault="00980507" w:rsidP="00980507">
      <w:pPr>
        <w:autoSpaceDE w:val="0"/>
        <w:autoSpaceDN w:val="0"/>
        <w:adjustRightInd w:val="0"/>
        <w:rPr>
          <w:rFonts w:ascii="Garamond" w:hAnsi="Garamond"/>
        </w:rPr>
      </w:pPr>
      <w:r w:rsidRPr="00BA713D">
        <w:rPr>
          <w:rFonts w:ascii="Garamond" w:hAnsi="Garamond"/>
        </w:rPr>
        <w:t xml:space="preserve"> </w:t>
      </w:r>
    </w:p>
    <w:p w:rsidR="00980507" w:rsidRPr="00BA713D" w:rsidRDefault="00980507" w:rsidP="00980507">
      <w:pPr>
        <w:autoSpaceDE w:val="0"/>
        <w:autoSpaceDN w:val="0"/>
        <w:adjustRightInd w:val="0"/>
        <w:rPr>
          <w:rFonts w:ascii="Garamond" w:hAnsi="Garamond"/>
        </w:rPr>
      </w:pPr>
      <w:r w:rsidRPr="00BA713D">
        <w:rPr>
          <w:rFonts w:ascii="Garamond" w:hAnsi="Garamond"/>
        </w:rPr>
        <w:t>___________________________</w:t>
      </w:r>
    </w:p>
    <w:p w:rsidR="00980507" w:rsidRPr="00BA713D" w:rsidRDefault="00980507" w:rsidP="00980507">
      <w:pPr>
        <w:autoSpaceDE w:val="0"/>
        <w:autoSpaceDN w:val="0"/>
        <w:adjustRightInd w:val="0"/>
        <w:rPr>
          <w:rFonts w:ascii="Garamond" w:hAnsi="Garamond"/>
          <w:sz w:val="18"/>
          <w:szCs w:val="18"/>
        </w:rPr>
      </w:pPr>
      <w:r w:rsidRPr="00BA713D">
        <w:rPr>
          <w:rFonts w:ascii="Garamond" w:hAnsi="Garamond"/>
          <w:sz w:val="18"/>
          <w:szCs w:val="18"/>
        </w:rPr>
        <w:t>(Navn)</w:t>
      </w:r>
    </w:p>
    <w:p w:rsidR="00980507" w:rsidRPr="00BA713D" w:rsidRDefault="00980507" w:rsidP="00980507">
      <w:pPr>
        <w:autoSpaceDE w:val="0"/>
        <w:autoSpaceDN w:val="0"/>
        <w:adjustRightInd w:val="0"/>
        <w:rPr>
          <w:rFonts w:ascii="Garamond" w:hAnsi="Garamond"/>
          <w:sz w:val="18"/>
          <w:szCs w:val="18"/>
        </w:rPr>
      </w:pPr>
      <w:r w:rsidRPr="00BA713D">
        <w:rPr>
          <w:rFonts w:ascii="Garamond" w:hAnsi="Garamond"/>
          <w:sz w:val="18"/>
          <w:szCs w:val="18"/>
        </w:rPr>
        <w:t xml:space="preserve"> </w:t>
      </w:r>
    </w:p>
    <w:p w:rsidR="00980507" w:rsidRPr="00BA713D" w:rsidRDefault="00C11DD9" w:rsidP="00980507">
      <w:pPr>
        <w:autoSpaceDE w:val="0"/>
        <w:autoSpaceDN w:val="0"/>
        <w:adjustRightInd w:val="0"/>
        <w:rPr>
          <w:rFonts w:ascii="Garamond" w:hAnsi="Garamond"/>
        </w:rPr>
      </w:pPr>
      <w:r w:rsidRPr="00BA713D">
        <w:rPr>
          <w:rFonts w:ascii="Garamond" w:hAnsi="Garamond"/>
        </w:rPr>
        <w:t>I</w:t>
      </w:r>
      <w:r w:rsidR="00980507" w:rsidRPr="00BA713D">
        <w:rPr>
          <w:rFonts w:ascii="Garamond" w:hAnsi="Garamond"/>
        </w:rPr>
        <w:t xml:space="preserve"> alle forhold mellem konsortiet og</w:t>
      </w:r>
      <w:r w:rsidRPr="00BA713D">
        <w:rPr>
          <w:rFonts w:ascii="Garamond" w:hAnsi="Garamond"/>
        </w:rPr>
        <w:t xml:space="preserve"> de deltagende medlemskommuner, som konsortiet forpligter sig over for, v</w:t>
      </w:r>
      <w:r w:rsidR="00980507" w:rsidRPr="00BA713D">
        <w:rPr>
          <w:rFonts w:ascii="Garamond" w:hAnsi="Garamond"/>
        </w:rPr>
        <w:t xml:space="preserve">il få fuld prokura til at indgå i afklarende drøftelser samt træffe bindende aftaler på konsortiets vegne med </w:t>
      </w:r>
      <w:r w:rsidR="00282AB2">
        <w:rPr>
          <w:rFonts w:ascii="Garamond" w:hAnsi="Garamond"/>
        </w:rPr>
        <w:t>O</w:t>
      </w:r>
      <w:r w:rsidR="008E35B4">
        <w:rPr>
          <w:rFonts w:ascii="Garamond" w:hAnsi="Garamond"/>
        </w:rPr>
        <w:t>rdregiver</w:t>
      </w:r>
      <w:r w:rsidR="00980507" w:rsidRPr="00BA713D">
        <w:rPr>
          <w:rFonts w:ascii="Garamond" w:hAnsi="Garamond"/>
        </w:rPr>
        <w:t>. Undertegnede konsortium-deltagere erklærer herved, at alle hver især vil hæfte solidarisk</w:t>
      </w:r>
      <w:r w:rsidR="008E35B4">
        <w:rPr>
          <w:rFonts w:ascii="Garamond" w:hAnsi="Garamond"/>
        </w:rPr>
        <w:t xml:space="preserve">, direkte og ubetinget overfor </w:t>
      </w:r>
      <w:r w:rsidR="00282AB2">
        <w:rPr>
          <w:rFonts w:ascii="Garamond" w:hAnsi="Garamond"/>
        </w:rPr>
        <w:t>O</w:t>
      </w:r>
      <w:r w:rsidR="008E35B4">
        <w:rPr>
          <w:rFonts w:ascii="Garamond" w:hAnsi="Garamond"/>
        </w:rPr>
        <w:t xml:space="preserve">rdregiver </w:t>
      </w:r>
      <w:r w:rsidR="00980507" w:rsidRPr="00BA713D">
        <w:rPr>
          <w:rFonts w:ascii="Garamond" w:hAnsi="Garamond"/>
        </w:rPr>
        <w:t>for enhver forpligtelse i relation til konsortiets tilbud</w:t>
      </w:r>
      <w:r w:rsidR="00DA4968" w:rsidRPr="00BA713D">
        <w:rPr>
          <w:rFonts w:ascii="Garamond" w:hAnsi="Garamond"/>
        </w:rPr>
        <w:t>, såfremt konsortiet tildeles rammeaftalen.</w:t>
      </w:r>
    </w:p>
    <w:p w:rsidR="00980507" w:rsidRPr="00BA713D" w:rsidRDefault="00980507" w:rsidP="00980507">
      <w:pPr>
        <w:autoSpaceDE w:val="0"/>
        <w:autoSpaceDN w:val="0"/>
        <w:adjustRightInd w:val="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7623"/>
      </w:tblGrid>
      <w:tr w:rsidR="00980507" w:rsidRPr="00BA713D" w:rsidTr="00CD433D">
        <w:tc>
          <w:tcPr>
            <w:tcW w:w="9854" w:type="dxa"/>
            <w:gridSpan w:val="2"/>
            <w:shd w:val="clear" w:color="auto" w:fill="auto"/>
            <w:vAlign w:val="center"/>
          </w:tcPr>
          <w:p w:rsidR="00980507" w:rsidRPr="00BA713D" w:rsidRDefault="00980507" w:rsidP="00CD433D">
            <w:pPr>
              <w:widowControl w:val="0"/>
              <w:jc w:val="center"/>
              <w:rPr>
                <w:rFonts w:ascii="Garamond" w:hAnsi="Garamond"/>
                <w:b/>
                <w:sz w:val="20"/>
              </w:rPr>
            </w:pPr>
            <w:r w:rsidRPr="00BA713D">
              <w:rPr>
                <w:rFonts w:ascii="Garamond" w:hAnsi="Garamond"/>
                <w:b/>
                <w:sz w:val="20"/>
              </w:rPr>
              <w:t>Virksomhed 1</w:t>
            </w: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Virksomhedens navn:</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CVR-nr.:</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Navn og titel på underskriver:</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b/>
                <w:sz w:val="20"/>
              </w:rPr>
            </w:pPr>
            <w:r w:rsidRPr="00BA713D">
              <w:rPr>
                <w:rFonts w:ascii="Garamond" w:hAnsi="Garamond"/>
                <w:b/>
                <w:sz w:val="20"/>
              </w:rPr>
              <w:t>Underskrift og dato:</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bl>
    <w:p w:rsidR="00980507" w:rsidRPr="00BA713D" w:rsidRDefault="00980507" w:rsidP="0098050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7623"/>
      </w:tblGrid>
      <w:tr w:rsidR="00980507" w:rsidRPr="00BA713D" w:rsidTr="00CD433D">
        <w:tc>
          <w:tcPr>
            <w:tcW w:w="9854" w:type="dxa"/>
            <w:gridSpan w:val="2"/>
            <w:shd w:val="clear" w:color="auto" w:fill="auto"/>
            <w:vAlign w:val="center"/>
          </w:tcPr>
          <w:p w:rsidR="00980507" w:rsidRPr="00BA713D" w:rsidRDefault="00980507" w:rsidP="00CD433D">
            <w:pPr>
              <w:widowControl w:val="0"/>
              <w:jc w:val="center"/>
              <w:rPr>
                <w:rFonts w:ascii="Garamond" w:hAnsi="Garamond"/>
                <w:b/>
                <w:sz w:val="20"/>
              </w:rPr>
            </w:pPr>
            <w:r w:rsidRPr="00BA713D">
              <w:rPr>
                <w:rFonts w:ascii="Garamond" w:hAnsi="Garamond"/>
                <w:b/>
                <w:sz w:val="20"/>
              </w:rPr>
              <w:t>Virksomhed 2</w:t>
            </w: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Virksomhedens navn:</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CVR-nr.:</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Navn og titel på underskriver:</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b/>
                <w:sz w:val="20"/>
              </w:rPr>
            </w:pPr>
            <w:r w:rsidRPr="00BA713D">
              <w:rPr>
                <w:rFonts w:ascii="Garamond" w:hAnsi="Garamond"/>
                <w:b/>
                <w:sz w:val="20"/>
              </w:rPr>
              <w:t>Underskrift og dato:</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9854" w:type="dxa"/>
            <w:gridSpan w:val="2"/>
            <w:shd w:val="clear" w:color="auto" w:fill="auto"/>
            <w:vAlign w:val="center"/>
          </w:tcPr>
          <w:p w:rsidR="00980507" w:rsidRPr="00BA713D" w:rsidRDefault="00980507" w:rsidP="00CD433D">
            <w:pPr>
              <w:widowControl w:val="0"/>
              <w:jc w:val="center"/>
              <w:rPr>
                <w:rFonts w:ascii="Garamond" w:hAnsi="Garamond"/>
                <w:b/>
                <w:sz w:val="20"/>
              </w:rPr>
            </w:pPr>
            <w:r w:rsidRPr="00BA713D">
              <w:rPr>
                <w:rFonts w:ascii="Garamond" w:hAnsi="Garamond"/>
                <w:b/>
                <w:sz w:val="20"/>
              </w:rPr>
              <w:t>Virksomhed 3</w:t>
            </w: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Virksomhedens navn:</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CVR-nr.:</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Navn og titel på underskriver :</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b/>
                <w:sz w:val="20"/>
              </w:rPr>
            </w:pPr>
            <w:r w:rsidRPr="00BA713D">
              <w:rPr>
                <w:rFonts w:ascii="Garamond" w:hAnsi="Garamond"/>
                <w:b/>
                <w:sz w:val="20"/>
              </w:rPr>
              <w:t>Underskrift og dato:</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bl>
    <w:p w:rsidR="00980507" w:rsidRPr="00BA713D" w:rsidRDefault="00980507" w:rsidP="00980507">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7623"/>
      </w:tblGrid>
      <w:tr w:rsidR="00980507" w:rsidRPr="00BA713D" w:rsidTr="00CD433D">
        <w:tc>
          <w:tcPr>
            <w:tcW w:w="9854" w:type="dxa"/>
            <w:gridSpan w:val="2"/>
            <w:shd w:val="clear" w:color="auto" w:fill="auto"/>
            <w:vAlign w:val="center"/>
          </w:tcPr>
          <w:p w:rsidR="00980507" w:rsidRPr="00BA713D" w:rsidRDefault="00980507" w:rsidP="00CD433D">
            <w:pPr>
              <w:widowControl w:val="0"/>
              <w:jc w:val="center"/>
              <w:rPr>
                <w:rFonts w:ascii="Garamond" w:hAnsi="Garamond"/>
                <w:b/>
                <w:sz w:val="20"/>
              </w:rPr>
            </w:pPr>
            <w:r w:rsidRPr="00BA713D">
              <w:rPr>
                <w:rFonts w:ascii="Garamond" w:hAnsi="Garamond"/>
                <w:b/>
                <w:sz w:val="20"/>
              </w:rPr>
              <w:t>Virksomhed 4</w:t>
            </w: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Virksomhedens navn:</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CVR-nr.:</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sz w:val="20"/>
              </w:rPr>
            </w:pPr>
            <w:r w:rsidRPr="00BA713D">
              <w:rPr>
                <w:rFonts w:ascii="Garamond" w:hAnsi="Garamond"/>
                <w:sz w:val="20"/>
              </w:rPr>
              <w:t>Navn og titel på underskriver:</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r w:rsidR="00980507" w:rsidRPr="00BA713D" w:rsidTr="00CD433D">
        <w:tc>
          <w:tcPr>
            <w:tcW w:w="2231" w:type="dxa"/>
            <w:shd w:val="clear" w:color="auto" w:fill="auto"/>
            <w:vAlign w:val="center"/>
          </w:tcPr>
          <w:p w:rsidR="00980507" w:rsidRPr="00BA713D" w:rsidRDefault="00980507" w:rsidP="00CD433D">
            <w:pPr>
              <w:widowControl w:val="0"/>
              <w:rPr>
                <w:rFonts w:ascii="Garamond" w:hAnsi="Garamond"/>
                <w:b/>
                <w:sz w:val="20"/>
              </w:rPr>
            </w:pPr>
            <w:r w:rsidRPr="00BA713D">
              <w:rPr>
                <w:rFonts w:ascii="Garamond" w:hAnsi="Garamond"/>
                <w:b/>
                <w:sz w:val="20"/>
              </w:rPr>
              <w:t>Underskrift og dato:</w:t>
            </w:r>
          </w:p>
        </w:tc>
        <w:tc>
          <w:tcPr>
            <w:tcW w:w="7623" w:type="dxa"/>
            <w:shd w:val="clear" w:color="auto" w:fill="auto"/>
            <w:vAlign w:val="center"/>
          </w:tcPr>
          <w:p w:rsidR="00980507" w:rsidRPr="00BA713D" w:rsidRDefault="00980507" w:rsidP="00CD433D">
            <w:pPr>
              <w:widowControl w:val="0"/>
              <w:rPr>
                <w:rFonts w:ascii="Garamond" w:hAnsi="Garamond"/>
                <w:sz w:val="36"/>
                <w:szCs w:val="36"/>
              </w:rPr>
            </w:pPr>
          </w:p>
        </w:tc>
      </w:tr>
    </w:tbl>
    <w:p w:rsidR="00980507" w:rsidRPr="00BA713D" w:rsidRDefault="00980507" w:rsidP="00980507">
      <w:pPr>
        <w:rPr>
          <w:rFonts w:ascii="Garamond" w:hAnsi="Garamond"/>
        </w:rPr>
      </w:pPr>
    </w:p>
    <w:p w:rsidR="00980507" w:rsidRPr="00BA713D" w:rsidRDefault="00980507" w:rsidP="00980507">
      <w:pPr>
        <w:rPr>
          <w:rFonts w:ascii="Garamond" w:hAnsi="Garamond"/>
        </w:rPr>
      </w:pPr>
    </w:p>
    <w:p w:rsidR="00980507" w:rsidRPr="00BA713D" w:rsidRDefault="00980507" w:rsidP="00980507">
      <w:pPr>
        <w:rPr>
          <w:rFonts w:ascii="Garamond" w:hAnsi="Garamond"/>
        </w:rPr>
      </w:pPr>
    </w:p>
    <w:p w:rsidR="00980507" w:rsidRPr="00BA713D" w:rsidRDefault="00980507" w:rsidP="00980507">
      <w:pPr>
        <w:rPr>
          <w:rFonts w:ascii="Garamond" w:hAnsi="Garamond"/>
        </w:rPr>
      </w:pPr>
    </w:p>
    <w:p w:rsidR="00980507" w:rsidRPr="00BA713D" w:rsidRDefault="00980507" w:rsidP="00980507">
      <w:pPr>
        <w:rPr>
          <w:rFonts w:ascii="Garamond" w:hAnsi="Garamond"/>
        </w:rPr>
      </w:pPr>
    </w:p>
    <w:p w:rsidR="00003877" w:rsidRPr="00BA713D" w:rsidRDefault="00003877">
      <w:pPr>
        <w:rPr>
          <w:rFonts w:ascii="Garamond" w:hAnsi="Garamond"/>
        </w:rPr>
      </w:pPr>
      <w:r w:rsidRPr="00BA713D">
        <w:rPr>
          <w:rFonts w:ascii="Garamond" w:hAnsi="Garamond"/>
        </w:rPr>
        <w:br w:type="page"/>
      </w:r>
    </w:p>
    <w:p w:rsidR="00444544" w:rsidRPr="00BA713D" w:rsidRDefault="00003877" w:rsidP="00003877">
      <w:pPr>
        <w:pStyle w:val="Overskrift1"/>
        <w:rPr>
          <w:rFonts w:ascii="Garamond" w:hAnsi="Garamond"/>
        </w:rPr>
      </w:pPr>
      <w:bookmarkStart w:id="241" w:name="_Toc365011420"/>
      <w:r w:rsidRPr="00BA713D">
        <w:rPr>
          <w:rFonts w:ascii="Garamond" w:hAnsi="Garamond"/>
        </w:rPr>
        <w:t xml:space="preserve">Bilag 8 – Kommunespecifikke </w:t>
      </w:r>
      <w:r w:rsidR="007D32E4" w:rsidRPr="00BA713D">
        <w:rPr>
          <w:rFonts w:ascii="Garamond" w:hAnsi="Garamond"/>
        </w:rPr>
        <w:t>oplysninger</w:t>
      </w:r>
      <w:bookmarkEnd w:id="241"/>
    </w:p>
    <w:tbl>
      <w:tblPr>
        <w:tblStyle w:val="Tabel-Gitter"/>
        <w:tblW w:w="0" w:type="auto"/>
        <w:tblLook w:val="04A0" w:firstRow="1" w:lastRow="0" w:firstColumn="1" w:lastColumn="0" w:noHBand="0" w:noVBand="1"/>
      </w:tblPr>
      <w:tblGrid>
        <w:gridCol w:w="9778"/>
      </w:tblGrid>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b/>
                <w:i/>
                <w:sz w:val="24"/>
                <w:szCs w:val="24"/>
              </w:rPr>
            </w:pPr>
            <w:r w:rsidRPr="00121A41">
              <w:rPr>
                <w:rFonts w:ascii="Garamond" w:hAnsi="Garamond"/>
                <w:b/>
                <w:i/>
                <w:color w:val="FF0000"/>
                <w:sz w:val="24"/>
                <w:szCs w:val="24"/>
              </w:rPr>
              <w:t>[XX]</w:t>
            </w:r>
            <w:r w:rsidRPr="00BA713D">
              <w:rPr>
                <w:rFonts w:ascii="Garamond" w:hAnsi="Garamond"/>
                <w:b/>
                <w:i/>
                <w:sz w:val="24"/>
                <w:szCs w:val="24"/>
              </w:rPr>
              <w:t xml:space="preserve"> Kommune</w:t>
            </w: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i/>
              </w:rPr>
            </w:pP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b/>
                <w:i/>
              </w:rPr>
            </w:pPr>
            <w:r w:rsidRPr="00BA713D">
              <w:rPr>
                <w:rFonts w:ascii="Garamond" w:hAnsi="Garamond"/>
                <w:b/>
                <w:i/>
              </w:rPr>
              <w:t>Den aftaleansvarlige i kommunen:</w:t>
            </w: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i/>
              </w:rPr>
            </w:pPr>
            <w:r w:rsidRPr="00BA713D">
              <w:rPr>
                <w:rFonts w:ascii="Garamond" w:hAnsi="Garamond"/>
                <w:i/>
              </w:rPr>
              <w:t>Navn:</w:t>
            </w: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i/>
              </w:rPr>
            </w:pPr>
            <w:r w:rsidRPr="00BA713D">
              <w:rPr>
                <w:rFonts w:ascii="Garamond" w:hAnsi="Garamond"/>
                <w:i/>
              </w:rPr>
              <w:t>Adresse:</w:t>
            </w: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i/>
              </w:rPr>
            </w:pPr>
            <w:r w:rsidRPr="00BA713D">
              <w:rPr>
                <w:rFonts w:ascii="Garamond" w:hAnsi="Garamond"/>
                <w:i/>
              </w:rPr>
              <w:t>Mail:</w:t>
            </w: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i/>
              </w:rPr>
            </w:pPr>
            <w:r w:rsidRPr="00BA713D">
              <w:rPr>
                <w:rFonts w:ascii="Garamond" w:hAnsi="Garamond"/>
                <w:i/>
              </w:rPr>
              <w:t>Telefonnummer:</w:t>
            </w: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i/>
              </w:rPr>
            </w:pPr>
          </w:p>
        </w:tc>
      </w:tr>
      <w:tr w:rsidR="007D32E4" w:rsidRPr="00BA713D" w:rsidTr="007D32E4">
        <w:tc>
          <w:tcPr>
            <w:tcW w:w="9778" w:type="dxa"/>
          </w:tcPr>
          <w:p w:rsidR="007D32E4" w:rsidRPr="00BA713D" w:rsidRDefault="007D32E4" w:rsidP="00773AE9">
            <w:pPr>
              <w:overflowPunct w:val="0"/>
              <w:autoSpaceDE w:val="0"/>
              <w:autoSpaceDN w:val="0"/>
              <w:adjustRightInd w:val="0"/>
              <w:jc w:val="both"/>
              <w:textAlignment w:val="baseline"/>
              <w:rPr>
                <w:rFonts w:ascii="Garamond" w:hAnsi="Garamond"/>
                <w:i/>
              </w:rPr>
            </w:pPr>
            <w:r w:rsidRPr="00BA713D">
              <w:rPr>
                <w:rFonts w:ascii="Garamond" w:hAnsi="Garamond"/>
                <w:b/>
                <w:i/>
              </w:rPr>
              <w:t>Eventuelle afvigelser fra standardbetingelser</w:t>
            </w: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i/>
              </w:rPr>
            </w:pP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b/>
                <w:i/>
              </w:rPr>
            </w:pPr>
            <w:r w:rsidRPr="00BA713D">
              <w:rPr>
                <w:rFonts w:ascii="Garamond" w:hAnsi="Garamond"/>
                <w:b/>
                <w:i/>
              </w:rPr>
              <w:t>Bonusstrukturer:</w:t>
            </w: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i/>
              </w:rPr>
            </w:pPr>
          </w:p>
        </w:tc>
      </w:tr>
      <w:tr w:rsidR="007D32E4" w:rsidRPr="00BA713D" w:rsidTr="007D32E4">
        <w:tc>
          <w:tcPr>
            <w:tcW w:w="9778" w:type="dxa"/>
          </w:tcPr>
          <w:p w:rsidR="007D32E4" w:rsidRPr="00BA713D" w:rsidRDefault="007D32E4" w:rsidP="00773AE9">
            <w:pPr>
              <w:overflowPunct w:val="0"/>
              <w:autoSpaceDE w:val="0"/>
              <w:autoSpaceDN w:val="0"/>
              <w:adjustRightInd w:val="0"/>
              <w:jc w:val="both"/>
              <w:textAlignment w:val="baseline"/>
              <w:rPr>
                <w:rFonts w:ascii="Garamond" w:hAnsi="Garamond"/>
                <w:i/>
                <w:color w:val="00B050"/>
              </w:rPr>
            </w:pPr>
            <w:r w:rsidRPr="00BA713D">
              <w:rPr>
                <w:rFonts w:ascii="Garamond" w:hAnsi="Garamond"/>
                <w:b/>
                <w:i/>
              </w:rPr>
              <w:t>Institutioner og afdelinger, der er omfattet af nærværende aftale:</w:t>
            </w:r>
            <w:r w:rsidRPr="00BA713D">
              <w:rPr>
                <w:rFonts w:ascii="Garamond" w:hAnsi="Garamond"/>
                <w:i/>
              </w:rPr>
              <w:t xml:space="preserve"> </w:t>
            </w: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i/>
              </w:rPr>
            </w:pPr>
          </w:p>
        </w:tc>
      </w:tr>
      <w:tr w:rsidR="007D32E4" w:rsidRPr="00BA713D" w:rsidTr="007D32E4">
        <w:tc>
          <w:tcPr>
            <w:tcW w:w="9778" w:type="dxa"/>
          </w:tcPr>
          <w:p w:rsidR="007D32E4" w:rsidRPr="00BA713D" w:rsidRDefault="007D32E4" w:rsidP="00773AE9">
            <w:pPr>
              <w:overflowPunct w:val="0"/>
              <w:autoSpaceDE w:val="0"/>
              <w:autoSpaceDN w:val="0"/>
              <w:adjustRightInd w:val="0"/>
              <w:jc w:val="both"/>
              <w:textAlignment w:val="baseline"/>
              <w:rPr>
                <w:rFonts w:ascii="Garamond" w:hAnsi="Garamond"/>
                <w:b/>
                <w:i/>
              </w:rPr>
            </w:pPr>
            <w:r w:rsidRPr="00BA713D">
              <w:rPr>
                <w:rFonts w:ascii="Garamond" w:hAnsi="Garamond"/>
                <w:b/>
                <w:i/>
              </w:rPr>
              <w:t xml:space="preserve">E-handelssystem forventes udskiftet indenfor nær fremtid: </w:t>
            </w:r>
          </w:p>
        </w:tc>
      </w:tr>
      <w:tr w:rsidR="007D32E4" w:rsidRPr="00BA713D" w:rsidTr="007D32E4">
        <w:tc>
          <w:tcPr>
            <w:tcW w:w="9778" w:type="dxa"/>
          </w:tcPr>
          <w:p w:rsidR="007D32E4" w:rsidRPr="00BA713D" w:rsidRDefault="007D32E4" w:rsidP="00B378C7">
            <w:pPr>
              <w:overflowPunct w:val="0"/>
              <w:autoSpaceDE w:val="0"/>
              <w:autoSpaceDN w:val="0"/>
              <w:adjustRightInd w:val="0"/>
              <w:jc w:val="both"/>
              <w:textAlignment w:val="baseline"/>
              <w:rPr>
                <w:rFonts w:ascii="Garamond" w:hAnsi="Garamond"/>
                <w:i/>
              </w:rPr>
            </w:pPr>
          </w:p>
        </w:tc>
      </w:tr>
      <w:tr w:rsidR="00814C25" w:rsidRPr="00BA713D" w:rsidTr="007D32E4">
        <w:tc>
          <w:tcPr>
            <w:tcW w:w="9778" w:type="dxa"/>
          </w:tcPr>
          <w:p w:rsidR="00814C25" w:rsidRPr="00BA713D" w:rsidRDefault="00814C25" w:rsidP="00B378C7">
            <w:pPr>
              <w:overflowPunct w:val="0"/>
              <w:autoSpaceDE w:val="0"/>
              <w:autoSpaceDN w:val="0"/>
              <w:adjustRightInd w:val="0"/>
              <w:jc w:val="both"/>
              <w:textAlignment w:val="baseline"/>
              <w:rPr>
                <w:rFonts w:ascii="Garamond" w:hAnsi="Garamond"/>
                <w:b/>
                <w:i/>
              </w:rPr>
            </w:pPr>
            <w:r w:rsidRPr="00BA713D">
              <w:rPr>
                <w:rFonts w:ascii="Garamond" w:hAnsi="Garamond"/>
                <w:b/>
                <w:i/>
              </w:rPr>
              <w:t>E-handelsansvarlig:</w:t>
            </w:r>
          </w:p>
        </w:tc>
      </w:tr>
      <w:tr w:rsidR="00814C25" w:rsidRPr="00BA713D" w:rsidTr="00814C25">
        <w:tc>
          <w:tcPr>
            <w:tcW w:w="9778" w:type="dxa"/>
          </w:tcPr>
          <w:p w:rsidR="00814C25" w:rsidRPr="00BA713D" w:rsidRDefault="00814C25" w:rsidP="00814C25">
            <w:pPr>
              <w:overflowPunct w:val="0"/>
              <w:autoSpaceDE w:val="0"/>
              <w:autoSpaceDN w:val="0"/>
              <w:adjustRightInd w:val="0"/>
              <w:jc w:val="both"/>
              <w:textAlignment w:val="baseline"/>
              <w:rPr>
                <w:rFonts w:ascii="Garamond" w:hAnsi="Garamond"/>
                <w:i/>
              </w:rPr>
            </w:pPr>
            <w:r w:rsidRPr="00BA713D">
              <w:rPr>
                <w:rFonts w:ascii="Garamond" w:hAnsi="Garamond"/>
                <w:i/>
              </w:rPr>
              <w:t>Navn:</w:t>
            </w:r>
          </w:p>
        </w:tc>
      </w:tr>
      <w:tr w:rsidR="00814C25" w:rsidRPr="00BA713D" w:rsidTr="00814C25">
        <w:tc>
          <w:tcPr>
            <w:tcW w:w="9778" w:type="dxa"/>
          </w:tcPr>
          <w:p w:rsidR="00814C25" w:rsidRPr="00BA713D" w:rsidRDefault="00814C25" w:rsidP="00814C25">
            <w:pPr>
              <w:overflowPunct w:val="0"/>
              <w:autoSpaceDE w:val="0"/>
              <w:autoSpaceDN w:val="0"/>
              <w:adjustRightInd w:val="0"/>
              <w:jc w:val="both"/>
              <w:textAlignment w:val="baseline"/>
              <w:rPr>
                <w:rFonts w:ascii="Garamond" w:hAnsi="Garamond"/>
                <w:i/>
              </w:rPr>
            </w:pPr>
            <w:r w:rsidRPr="00BA713D">
              <w:rPr>
                <w:rFonts w:ascii="Garamond" w:hAnsi="Garamond"/>
                <w:i/>
              </w:rPr>
              <w:t>Mail:</w:t>
            </w:r>
          </w:p>
        </w:tc>
      </w:tr>
      <w:tr w:rsidR="00814C25" w:rsidRPr="00BA713D" w:rsidTr="00814C25">
        <w:tc>
          <w:tcPr>
            <w:tcW w:w="9778" w:type="dxa"/>
          </w:tcPr>
          <w:p w:rsidR="00814C25" w:rsidRPr="00BA713D" w:rsidRDefault="00814C25" w:rsidP="00814C25">
            <w:pPr>
              <w:overflowPunct w:val="0"/>
              <w:autoSpaceDE w:val="0"/>
              <w:autoSpaceDN w:val="0"/>
              <w:adjustRightInd w:val="0"/>
              <w:jc w:val="both"/>
              <w:textAlignment w:val="baseline"/>
              <w:rPr>
                <w:rFonts w:ascii="Garamond" w:hAnsi="Garamond"/>
                <w:i/>
              </w:rPr>
            </w:pPr>
            <w:r w:rsidRPr="00BA713D">
              <w:rPr>
                <w:rFonts w:ascii="Garamond" w:hAnsi="Garamond"/>
                <w:i/>
              </w:rPr>
              <w:t>Telefonnummer:</w:t>
            </w:r>
          </w:p>
        </w:tc>
      </w:tr>
      <w:tr w:rsidR="00516F52" w:rsidRPr="00BA713D" w:rsidTr="00516F52">
        <w:tc>
          <w:tcPr>
            <w:tcW w:w="9778" w:type="dxa"/>
          </w:tcPr>
          <w:p w:rsidR="00516F52" w:rsidRPr="00BA713D" w:rsidRDefault="00516F52" w:rsidP="00CA64A3">
            <w:pPr>
              <w:overflowPunct w:val="0"/>
              <w:autoSpaceDE w:val="0"/>
              <w:autoSpaceDN w:val="0"/>
              <w:adjustRightInd w:val="0"/>
              <w:jc w:val="both"/>
              <w:textAlignment w:val="baseline"/>
              <w:rPr>
                <w:rFonts w:ascii="Garamond" w:hAnsi="Garamond"/>
                <w:b/>
                <w:i/>
              </w:rPr>
            </w:pPr>
            <w:r w:rsidRPr="00BA713D">
              <w:rPr>
                <w:rFonts w:ascii="Garamond" w:hAnsi="Garamond"/>
                <w:b/>
                <w:i/>
              </w:rPr>
              <w:t>Faglig ansvarlig:</w:t>
            </w:r>
          </w:p>
        </w:tc>
      </w:tr>
      <w:tr w:rsidR="00516F52" w:rsidRPr="00BA713D" w:rsidTr="00516F52">
        <w:tc>
          <w:tcPr>
            <w:tcW w:w="9778" w:type="dxa"/>
          </w:tcPr>
          <w:p w:rsidR="00516F52" w:rsidRPr="00BA713D" w:rsidRDefault="00516F52" w:rsidP="00CA64A3">
            <w:pPr>
              <w:overflowPunct w:val="0"/>
              <w:autoSpaceDE w:val="0"/>
              <w:autoSpaceDN w:val="0"/>
              <w:adjustRightInd w:val="0"/>
              <w:jc w:val="both"/>
              <w:textAlignment w:val="baseline"/>
              <w:rPr>
                <w:rFonts w:ascii="Garamond" w:hAnsi="Garamond"/>
                <w:i/>
              </w:rPr>
            </w:pPr>
            <w:r w:rsidRPr="00BA713D">
              <w:rPr>
                <w:rFonts w:ascii="Garamond" w:hAnsi="Garamond"/>
                <w:i/>
              </w:rPr>
              <w:t>Navn:</w:t>
            </w:r>
          </w:p>
        </w:tc>
      </w:tr>
      <w:tr w:rsidR="00516F52" w:rsidRPr="00BA713D" w:rsidTr="00516F52">
        <w:tc>
          <w:tcPr>
            <w:tcW w:w="9778" w:type="dxa"/>
          </w:tcPr>
          <w:p w:rsidR="00516F52" w:rsidRPr="00BA713D" w:rsidRDefault="00516F52" w:rsidP="00CA64A3">
            <w:pPr>
              <w:overflowPunct w:val="0"/>
              <w:autoSpaceDE w:val="0"/>
              <w:autoSpaceDN w:val="0"/>
              <w:adjustRightInd w:val="0"/>
              <w:jc w:val="both"/>
              <w:textAlignment w:val="baseline"/>
              <w:rPr>
                <w:rFonts w:ascii="Garamond" w:hAnsi="Garamond"/>
                <w:i/>
              </w:rPr>
            </w:pPr>
            <w:r w:rsidRPr="00BA713D">
              <w:rPr>
                <w:rFonts w:ascii="Garamond" w:hAnsi="Garamond"/>
                <w:i/>
              </w:rPr>
              <w:t>Mail:</w:t>
            </w:r>
          </w:p>
        </w:tc>
      </w:tr>
      <w:tr w:rsidR="00516F52" w:rsidRPr="00BA713D" w:rsidTr="00516F52">
        <w:tc>
          <w:tcPr>
            <w:tcW w:w="9778" w:type="dxa"/>
          </w:tcPr>
          <w:p w:rsidR="00516F52" w:rsidRPr="00BA713D" w:rsidRDefault="00516F52" w:rsidP="00CA64A3">
            <w:pPr>
              <w:overflowPunct w:val="0"/>
              <w:autoSpaceDE w:val="0"/>
              <w:autoSpaceDN w:val="0"/>
              <w:adjustRightInd w:val="0"/>
              <w:jc w:val="both"/>
              <w:textAlignment w:val="baseline"/>
              <w:rPr>
                <w:rFonts w:ascii="Garamond" w:hAnsi="Garamond"/>
                <w:i/>
              </w:rPr>
            </w:pPr>
            <w:r w:rsidRPr="00BA713D">
              <w:rPr>
                <w:rFonts w:ascii="Garamond" w:hAnsi="Garamond"/>
                <w:i/>
              </w:rPr>
              <w:t>Telefonnummer:</w:t>
            </w:r>
          </w:p>
        </w:tc>
      </w:tr>
    </w:tbl>
    <w:p w:rsidR="00296A26" w:rsidRPr="00BA713D" w:rsidRDefault="00296A26" w:rsidP="00296A26">
      <w:pPr>
        <w:rPr>
          <w:rFonts w:ascii="Garamond" w:hAnsi="Garamond"/>
        </w:rPr>
      </w:pPr>
    </w:p>
    <w:p w:rsidR="00444544" w:rsidRPr="00BA713D" w:rsidRDefault="00444544">
      <w:pPr>
        <w:rPr>
          <w:rFonts w:ascii="Garamond" w:hAnsi="Garamond"/>
          <w:b/>
          <w:bCs/>
          <w:kern w:val="28"/>
          <w:sz w:val="24"/>
          <w:szCs w:val="24"/>
        </w:rPr>
      </w:pPr>
      <w:r w:rsidRPr="00BA713D">
        <w:rPr>
          <w:rFonts w:ascii="Garamond" w:hAnsi="Garamond"/>
        </w:rPr>
        <w:br w:type="page"/>
      </w:r>
    </w:p>
    <w:p w:rsidR="00003877" w:rsidRDefault="00003877" w:rsidP="00003877">
      <w:pPr>
        <w:pStyle w:val="Overskrift1"/>
        <w:rPr>
          <w:rFonts w:ascii="Garamond" w:hAnsi="Garamond"/>
        </w:rPr>
      </w:pPr>
      <w:bookmarkStart w:id="242" w:name="_Toc365011421"/>
      <w:r w:rsidRPr="00BA713D">
        <w:rPr>
          <w:rFonts w:ascii="Garamond" w:hAnsi="Garamond"/>
        </w:rPr>
        <w:t>Bilag 9 – E-handelssystemspecifikke bilag</w:t>
      </w:r>
      <w:bookmarkEnd w:id="242"/>
    </w:p>
    <w:p w:rsidR="0073198B" w:rsidRDefault="0073198B" w:rsidP="00A441A9">
      <w:pPr>
        <w:rPr>
          <w:rFonts w:ascii="Garamond" w:hAnsi="Garamond"/>
          <w:color w:val="00B050"/>
        </w:rPr>
      </w:pPr>
    </w:p>
    <w:p w:rsidR="0073198B" w:rsidRDefault="0073198B" w:rsidP="00A441A9">
      <w:pPr>
        <w:rPr>
          <w:rFonts w:ascii="Garamond" w:hAnsi="Garamond"/>
          <w:color w:val="00B050"/>
        </w:rPr>
      </w:pPr>
    </w:p>
    <w:p w:rsidR="0073198B" w:rsidRDefault="0073198B">
      <w:pPr>
        <w:rPr>
          <w:rFonts w:ascii="Garamond" w:hAnsi="Garamond"/>
          <w:color w:val="00B050"/>
        </w:rPr>
      </w:pPr>
      <w:r>
        <w:rPr>
          <w:rFonts w:ascii="Garamond" w:hAnsi="Garamond"/>
          <w:color w:val="00B050"/>
        </w:rPr>
        <w:br w:type="page"/>
      </w:r>
    </w:p>
    <w:p w:rsidR="0073198B" w:rsidRPr="00692937" w:rsidRDefault="0073198B" w:rsidP="00A441A9">
      <w:pPr>
        <w:rPr>
          <w:rFonts w:ascii="Garamond" w:hAnsi="Garamond"/>
          <w:b/>
          <w:sz w:val="24"/>
          <w:szCs w:val="24"/>
        </w:rPr>
      </w:pPr>
      <w:r w:rsidRPr="00692937">
        <w:rPr>
          <w:rFonts w:ascii="Garamond" w:hAnsi="Garamond"/>
          <w:b/>
          <w:sz w:val="24"/>
          <w:szCs w:val="24"/>
        </w:rPr>
        <w:t>Bilag 10 – Tro og loveerklæring</w:t>
      </w:r>
    </w:p>
    <w:p w:rsidR="0073198B" w:rsidRDefault="0073198B" w:rsidP="00A441A9">
      <w:pPr>
        <w:rPr>
          <w:rFonts w:ascii="Garamond" w:hAnsi="Garamond"/>
          <w:color w:val="00B050"/>
        </w:rPr>
      </w:pPr>
    </w:p>
    <w:p w:rsidR="0073198B" w:rsidRDefault="0073198B" w:rsidP="00A441A9">
      <w:pPr>
        <w:rPr>
          <w:rFonts w:ascii="Garamond" w:hAnsi="Garamond"/>
        </w:rPr>
      </w:pPr>
      <w:r>
        <w:rPr>
          <w:rFonts w:ascii="Garamond" w:hAnsi="Garamond"/>
        </w:rPr>
        <w:t>U</w:t>
      </w:r>
      <w:r w:rsidRPr="00BA713D">
        <w:rPr>
          <w:rFonts w:ascii="Garamond" w:hAnsi="Garamond"/>
        </w:rPr>
        <w:t xml:space="preserve">ndertegnede virksomhed </w:t>
      </w:r>
      <w:r>
        <w:rPr>
          <w:rFonts w:ascii="Garamond" w:hAnsi="Garamond"/>
        </w:rPr>
        <w:t xml:space="preserve">erklærer </w:t>
      </w:r>
      <w:r w:rsidRPr="00BA713D">
        <w:rPr>
          <w:rFonts w:ascii="Garamond" w:hAnsi="Garamond"/>
        </w:rPr>
        <w:t xml:space="preserve">hermed på tro og love </w:t>
      </w:r>
      <w:r>
        <w:rPr>
          <w:rFonts w:ascii="Garamond" w:hAnsi="Garamond"/>
        </w:rPr>
        <w:t>et nedenstående krav er opfyldt:</w:t>
      </w:r>
    </w:p>
    <w:p w:rsidR="0073198B" w:rsidRDefault="0073198B" w:rsidP="00A441A9">
      <w:pPr>
        <w:rPr>
          <w:rFonts w:ascii="Garamond" w:hAnsi="Garamond"/>
          <w:color w:val="00B050"/>
        </w:rPr>
      </w:pPr>
    </w:p>
    <w:p w:rsidR="0073198B" w:rsidRPr="008D6212" w:rsidRDefault="0073198B" w:rsidP="0073198B">
      <w:pPr>
        <w:rPr>
          <w:rFonts w:ascii="Garamond" w:hAnsi="Garamond"/>
          <w:b/>
        </w:rPr>
      </w:pPr>
      <w:r>
        <w:rPr>
          <w:rFonts w:ascii="Garamond" w:hAnsi="Garamond"/>
          <w:b/>
        </w:rPr>
        <w:t>Traditionelle lyskilder (ikke LED):</w:t>
      </w:r>
    </w:p>
    <w:tbl>
      <w:tblPr>
        <w:tblStyle w:val="Tabel-Gitter"/>
        <w:tblW w:w="0" w:type="auto"/>
        <w:tblLayout w:type="fixed"/>
        <w:tblLook w:val="04A0" w:firstRow="1" w:lastRow="0" w:firstColumn="1" w:lastColumn="0" w:noHBand="0" w:noVBand="1"/>
      </w:tblPr>
      <w:tblGrid>
        <w:gridCol w:w="1809"/>
        <w:gridCol w:w="2552"/>
        <w:gridCol w:w="1630"/>
        <w:gridCol w:w="1170"/>
        <w:gridCol w:w="1134"/>
        <w:gridCol w:w="1134"/>
      </w:tblGrid>
      <w:tr w:rsidR="0073198B" w:rsidRPr="008D6212" w:rsidTr="0073198B">
        <w:tc>
          <w:tcPr>
            <w:tcW w:w="1809" w:type="dxa"/>
          </w:tcPr>
          <w:p w:rsidR="0073198B" w:rsidRPr="008D6212" w:rsidRDefault="0073198B" w:rsidP="0073198B">
            <w:pPr>
              <w:rPr>
                <w:rFonts w:ascii="Garamond" w:hAnsi="Garamond"/>
              </w:rPr>
            </w:pPr>
            <w:r w:rsidRPr="008D6212">
              <w:rPr>
                <w:rFonts w:ascii="Garamond" w:hAnsi="Garamond"/>
              </w:rPr>
              <w:t>Varegruppe jf. tilbudsliste</w:t>
            </w:r>
          </w:p>
        </w:tc>
        <w:tc>
          <w:tcPr>
            <w:tcW w:w="2552" w:type="dxa"/>
          </w:tcPr>
          <w:p w:rsidR="0073198B" w:rsidRDefault="0073198B" w:rsidP="0073198B">
            <w:pPr>
              <w:rPr>
                <w:rFonts w:ascii="Garamond" w:hAnsi="Garamond"/>
              </w:rPr>
            </w:pPr>
            <w:r w:rsidRPr="008D6212">
              <w:rPr>
                <w:rFonts w:ascii="Garamond" w:hAnsi="Garamond"/>
              </w:rPr>
              <w:t>Minimums</w:t>
            </w:r>
          </w:p>
          <w:p w:rsidR="0073198B" w:rsidRPr="008D6212" w:rsidRDefault="0073198B" w:rsidP="0073198B">
            <w:pPr>
              <w:rPr>
                <w:rFonts w:ascii="Garamond" w:hAnsi="Garamond"/>
              </w:rPr>
            </w:pPr>
            <w:r>
              <w:rPr>
                <w:rFonts w:ascii="Garamond" w:hAnsi="Garamond"/>
              </w:rPr>
              <w:t>økonomisk</w:t>
            </w:r>
            <w:r w:rsidRPr="008D6212">
              <w:rPr>
                <w:rFonts w:ascii="Garamond" w:hAnsi="Garamond"/>
              </w:rPr>
              <w:t xml:space="preserve">levetid (timer) </w:t>
            </w:r>
          </w:p>
          <w:p w:rsidR="0073198B" w:rsidRPr="008D6212" w:rsidRDefault="0073198B" w:rsidP="0073198B">
            <w:pPr>
              <w:rPr>
                <w:rFonts w:ascii="Garamond" w:hAnsi="Garamond"/>
              </w:rPr>
            </w:pPr>
          </w:p>
        </w:tc>
        <w:tc>
          <w:tcPr>
            <w:tcW w:w="1630" w:type="dxa"/>
          </w:tcPr>
          <w:p w:rsidR="0073198B" w:rsidRPr="008D6212" w:rsidRDefault="0073198B" w:rsidP="0073198B">
            <w:pPr>
              <w:rPr>
                <w:rFonts w:ascii="Garamond" w:hAnsi="Garamond"/>
              </w:rPr>
            </w:pPr>
            <w:r w:rsidRPr="008D6212">
              <w:rPr>
                <w:rFonts w:ascii="Garamond" w:hAnsi="Garamond"/>
              </w:rPr>
              <w:t>Minimumskrav farvegengivelse (RA indeks)</w:t>
            </w:r>
          </w:p>
        </w:tc>
        <w:tc>
          <w:tcPr>
            <w:tcW w:w="3438" w:type="dxa"/>
            <w:gridSpan w:val="3"/>
          </w:tcPr>
          <w:p w:rsidR="0073198B" w:rsidRPr="008D6212" w:rsidRDefault="0073198B" w:rsidP="0073198B">
            <w:pPr>
              <w:rPr>
                <w:rFonts w:ascii="Garamond" w:hAnsi="Garamond"/>
              </w:rPr>
            </w:pPr>
            <w:r w:rsidRPr="008D6212">
              <w:rPr>
                <w:rFonts w:ascii="Garamond" w:hAnsi="Garamond"/>
              </w:rPr>
              <w:t xml:space="preserve">Lysfarve (farvetemperatur angivet i Kelvin) </w:t>
            </w:r>
          </w:p>
          <w:p w:rsidR="0073198B" w:rsidRPr="008D6212" w:rsidRDefault="0073198B" w:rsidP="0073198B">
            <w:pPr>
              <w:tabs>
                <w:tab w:val="left" w:pos="1211"/>
              </w:tabs>
              <w:rPr>
                <w:rFonts w:ascii="Garamond" w:hAnsi="Garamond"/>
              </w:rPr>
            </w:pPr>
          </w:p>
          <w:p w:rsidR="0073198B" w:rsidRPr="008D6212" w:rsidRDefault="0073198B" w:rsidP="0073198B">
            <w:pPr>
              <w:rPr>
                <w:rFonts w:ascii="Garamond" w:hAnsi="Garamond"/>
              </w:rPr>
            </w:pPr>
            <w:r w:rsidRPr="008D6212">
              <w:rPr>
                <w:rFonts w:ascii="Garamond" w:hAnsi="Garamond"/>
              </w:rPr>
              <w:t xml:space="preserve"> 2700             </w:t>
            </w:r>
            <w:r>
              <w:rPr>
                <w:rFonts w:ascii="Garamond" w:hAnsi="Garamond"/>
              </w:rPr>
              <w:t xml:space="preserve">   </w:t>
            </w:r>
            <w:r w:rsidRPr="008D6212">
              <w:rPr>
                <w:rFonts w:ascii="Garamond" w:hAnsi="Garamond"/>
              </w:rPr>
              <w:t>3000            4000</w:t>
            </w:r>
          </w:p>
        </w:tc>
      </w:tr>
      <w:tr w:rsidR="0073198B" w:rsidRPr="008D6212" w:rsidTr="0073198B">
        <w:tc>
          <w:tcPr>
            <w:tcW w:w="1809" w:type="dxa"/>
          </w:tcPr>
          <w:p w:rsidR="0073198B" w:rsidRPr="008D6212" w:rsidRDefault="0073198B" w:rsidP="0073198B">
            <w:pPr>
              <w:rPr>
                <w:rFonts w:ascii="Garamond" w:hAnsi="Garamond"/>
              </w:rPr>
            </w:pPr>
            <w:r w:rsidRPr="008D6212">
              <w:rPr>
                <w:rFonts w:ascii="Garamond" w:hAnsi="Garamond"/>
              </w:rPr>
              <w:t>Halogenpære Vare gr. ?)</w:t>
            </w:r>
          </w:p>
        </w:tc>
        <w:tc>
          <w:tcPr>
            <w:tcW w:w="2552" w:type="dxa"/>
          </w:tcPr>
          <w:p w:rsidR="0073198B" w:rsidRPr="008D6212" w:rsidRDefault="0073198B" w:rsidP="0073198B">
            <w:pPr>
              <w:rPr>
                <w:rFonts w:ascii="Garamond" w:hAnsi="Garamond"/>
              </w:rPr>
            </w:pPr>
            <w:r w:rsidRPr="008D6212">
              <w:rPr>
                <w:rFonts w:ascii="Garamond" w:hAnsi="Garamond"/>
              </w:rPr>
              <w:t>1.500 alm. halogen</w:t>
            </w:r>
          </w:p>
          <w:p w:rsidR="0073198B" w:rsidRPr="008D6212" w:rsidRDefault="0073198B" w:rsidP="0073198B">
            <w:pPr>
              <w:rPr>
                <w:rFonts w:ascii="Garamond" w:hAnsi="Garamond"/>
              </w:rPr>
            </w:pPr>
            <w:r w:rsidRPr="008D6212">
              <w:rPr>
                <w:rFonts w:ascii="Garamond" w:hAnsi="Garamond"/>
              </w:rPr>
              <w:t>(EN 60064)</w:t>
            </w:r>
          </w:p>
          <w:p w:rsidR="0073198B" w:rsidRPr="008D6212" w:rsidRDefault="0073198B" w:rsidP="0073198B">
            <w:pPr>
              <w:rPr>
                <w:rFonts w:ascii="Garamond" w:hAnsi="Garamond"/>
              </w:rPr>
            </w:pPr>
            <w:r w:rsidRPr="008D6212">
              <w:rPr>
                <w:rFonts w:ascii="Garamond" w:hAnsi="Garamond"/>
              </w:rPr>
              <w:t>4.000 Lavvolthalogen</w:t>
            </w:r>
          </w:p>
          <w:p w:rsidR="0073198B" w:rsidRPr="008D6212" w:rsidRDefault="0073198B" w:rsidP="0073198B">
            <w:pPr>
              <w:rPr>
                <w:rFonts w:ascii="Garamond" w:hAnsi="Garamond"/>
              </w:rPr>
            </w:pPr>
            <w:r w:rsidRPr="008D6212">
              <w:rPr>
                <w:rFonts w:ascii="Garamond" w:hAnsi="Garamond"/>
              </w:rPr>
              <w:t>(EN 60064)</w:t>
            </w:r>
          </w:p>
        </w:tc>
        <w:tc>
          <w:tcPr>
            <w:tcW w:w="1630" w:type="dxa"/>
          </w:tcPr>
          <w:p w:rsidR="0073198B" w:rsidRPr="008D6212" w:rsidRDefault="0073198B" w:rsidP="0073198B">
            <w:pPr>
              <w:jc w:val="center"/>
              <w:rPr>
                <w:rFonts w:ascii="Garamond" w:hAnsi="Garamond"/>
              </w:rPr>
            </w:pPr>
            <w:r w:rsidRPr="008D6212">
              <w:rPr>
                <w:rFonts w:ascii="Garamond" w:hAnsi="Garamond"/>
              </w:rPr>
              <w:t>80</w:t>
            </w:r>
          </w:p>
        </w:tc>
        <w:tc>
          <w:tcPr>
            <w:tcW w:w="1170" w:type="dxa"/>
          </w:tcPr>
          <w:p w:rsidR="0073198B" w:rsidRPr="008D6212" w:rsidRDefault="0073198B" w:rsidP="0073198B">
            <w:pPr>
              <w:jc w:val="center"/>
              <w:rPr>
                <w:rFonts w:ascii="Garamond" w:hAnsi="Garamond"/>
              </w:rPr>
            </w:pPr>
          </w:p>
        </w:tc>
        <w:tc>
          <w:tcPr>
            <w:tcW w:w="1134"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p>
        </w:tc>
      </w:tr>
      <w:tr w:rsidR="0073198B" w:rsidRPr="008D6212" w:rsidTr="0073198B">
        <w:tc>
          <w:tcPr>
            <w:tcW w:w="1809" w:type="dxa"/>
          </w:tcPr>
          <w:p w:rsidR="0073198B" w:rsidRPr="008D6212" w:rsidRDefault="0073198B" w:rsidP="0073198B">
            <w:pPr>
              <w:rPr>
                <w:rFonts w:ascii="Garamond" w:hAnsi="Garamond"/>
              </w:rPr>
            </w:pPr>
            <w:r w:rsidRPr="008D6212">
              <w:rPr>
                <w:rFonts w:ascii="Garamond" w:hAnsi="Garamond"/>
              </w:rPr>
              <w:t>Lavenergipære</w:t>
            </w:r>
          </w:p>
          <w:p w:rsidR="0073198B" w:rsidRPr="008D6212" w:rsidRDefault="0073198B" w:rsidP="0073198B">
            <w:pPr>
              <w:rPr>
                <w:rFonts w:ascii="Garamond" w:hAnsi="Garamond"/>
              </w:rPr>
            </w:pPr>
            <w:r w:rsidRPr="008D6212">
              <w:rPr>
                <w:rFonts w:ascii="Garamond" w:hAnsi="Garamond"/>
              </w:rPr>
              <w:t>Vare gr. ?</w:t>
            </w:r>
          </w:p>
        </w:tc>
        <w:tc>
          <w:tcPr>
            <w:tcW w:w="2552" w:type="dxa"/>
          </w:tcPr>
          <w:p w:rsidR="0073198B" w:rsidRPr="008D6212" w:rsidRDefault="0073198B" w:rsidP="0073198B">
            <w:pPr>
              <w:rPr>
                <w:rFonts w:ascii="Garamond" w:hAnsi="Garamond"/>
              </w:rPr>
            </w:pPr>
            <w:r w:rsidRPr="008D6212">
              <w:rPr>
                <w:rFonts w:ascii="Garamond" w:hAnsi="Garamond"/>
              </w:rPr>
              <w:t>10.000</w:t>
            </w:r>
          </w:p>
        </w:tc>
        <w:tc>
          <w:tcPr>
            <w:tcW w:w="1630" w:type="dxa"/>
          </w:tcPr>
          <w:p w:rsidR="0073198B" w:rsidRPr="008D6212" w:rsidRDefault="0073198B" w:rsidP="0073198B">
            <w:pPr>
              <w:jc w:val="center"/>
              <w:rPr>
                <w:rFonts w:ascii="Garamond" w:hAnsi="Garamond"/>
              </w:rPr>
            </w:pPr>
            <w:r w:rsidRPr="008D6212">
              <w:rPr>
                <w:rFonts w:ascii="Garamond" w:hAnsi="Garamond"/>
              </w:rPr>
              <w:t>80</w:t>
            </w:r>
          </w:p>
        </w:tc>
        <w:tc>
          <w:tcPr>
            <w:tcW w:w="1170"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p>
        </w:tc>
      </w:tr>
      <w:tr w:rsidR="0073198B" w:rsidRPr="008D6212" w:rsidTr="0073198B">
        <w:tc>
          <w:tcPr>
            <w:tcW w:w="1809" w:type="dxa"/>
          </w:tcPr>
          <w:p w:rsidR="0073198B" w:rsidRPr="008D6212" w:rsidRDefault="0073198B" w:rsidP="0073198B">
            <w:pPr>
              <w:rPr>
                <w:rFonts w:ascii="Garamond" w:hAnsi="Garamond"/>
              </w:rPr>
            </w:pPr>
            <w:r w:rsidRPr="008D6212">
              <w:rPr>
                <w:rFonts w:ascii="Garamond" w:hAnsi="Garamond"/>
              </w:rPr>
              <w:t>Kompakt lysrør</w:t>
            </w:r>
          </w:p>
          <w:p w:rsidR="0073198B" w:rsidRPr="008D6212" w:rsidRDefault="0073198B" w:rsidP="0073198B">
            <w:pPr>
              <w:rPr>
                <w:rFonts w:ascii="Garamond" w:hAnsi="Garamond"/>
              </w:rPr>
            </w:pPr>
            <w:r w:rsidRPr="008D6212">
              <w:rPr>
                <w:rFonts w:ascii="Garamond" w:hAnsi="Garamond"/>
              </w:rPr>
              <w:t>Vare gr. ?</w:t>
            </w:r>
          </w:p>
        </w:tc>
        <w:tc>
          <w:tcPr>
            <w:tcW w:w="2552" w:type="dxa"/>
          </w:tcPr>
          <w:p w:rsidR="0073198B" w:rsidRPr="008D6212" w:rsidRDefault="0073198B" w:rsidP="0073198B">
            <w:pPr>
              <w:rPr>
                <w:rFonts w:ascii="Garamond" w:hAnsi="Garamond"/>
              </w:rPr>
            </w:pPr>
            <w:r w:rsidRPr="008D6212">
              <w:rPr>
                <w:rFonts w:ascii="Garamond" w:hAnsi="Garamond"/>
              </w:rPr>
              <w:t>10.000 (EN 60901)</w:t>
            </w:r>
          </w:p>
        </w:tc>
        <w:tc>
          <w:tcPr>
            <w:tcW w:w="1630" w:type="dxa"/>
          </w:tcPr>
          <w:p w:rsidR="0073198B" w:rsidRPr="008D6212" w:rsidRDefault="0073198B" w:rsidP="0073198B">
            <w:pPr>
              <w:jc w:val="center"/>
              <w:rPr>
                <w:rFonts w:ascii="Garamond" w:hAnsi="Garamond"/>
              </w:rPr>
            </w:pPr>
            <w:r w:rsidRPr="008D6212">
              <w:rPr>
                <w:rFonts w:ascii="Garamond" w:hAnsi="Garamond"/>
              </w:rPr>
              <w:t>80</w:t>
            </w:r>
          </w:p>
        </w:tc>
        <w:tc>
          <w:tcPr>
            <w:tcW w:w="1170"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r w:rsidRPr="008D6212">
              <w:rPr>
                <w:rFonts w:ascii="Garamond" w:hAnsi="Garamond"/>
              </w:rPr>
              <w:t>X</w:t>
            </w:r>
          </w:p>
        </w:tc>
      </w:tr>
      <w:tr w:rsidR="0073198B" w:rsidRPr="008D6212" w:rsidTr="0073198B">
        <w:tc>
          <w:tcPr>
            <w:tcW w:w="1809" w:type="dxa"/>
          </w:tcPr>
          <w:p w:rsidR="0073198B" w:rsidRPr="008D6212" w:rsidRDefault="0073198B" w:rsidP="0073198B">
            <w:pPr>
              <w:rPr>
                <w:rFonts w:ascii="Garamond" w:hAnsi="Garamond"/>
              </w:rPr>
            </w:pPr>
            <w:r w:rsidRPr="008D6212">
              <w:rPr>
                <w:rFonts w:ascii="Garamond" w:hAnsi="Garamond"/>
              </w:rPr>
              <w:t>Lysstof rør T5</w:t>
            </w:r>
          </w:p>
          <w:p w:rsidR="0073198B" w:rsidRPr="008D6212" w:rsidRDefault="0073198B" w:rsidP="0073198B">
            <w:pPr>
              <w:rPr>
                <w:rFonts w:ascii="Garamond" w:hAnsi="Garamond"/>
              </w:rPr>
            </w:pPr>
            <w:r w:rsidRPr="008D6212">
              <w:rPr>
                <w:rFonts w:ascii="Garamond" w:hAnsi="Garamond"/>
              </w:rPr>
              <w:t>Vare gr. ?</w:t>
            </w:r>
          </w:p>
        </w:tc>
        <w:tc>
          <w:tcPr>
            <w:tcW w:w="2552" w:type="dxa"/>
          </w:tcPr>
          <w:p w:rsidR="0073198B" w:rsidRPr="008D6212" w:rsidRDefault="0073198B" w:rsidP="0073198B">
            <w:pPr>
              <w:rPr>
                <w:rFonts w:ascii="Garamond" w:hAnsi="Garamond"/>
              </w:rPr>
            </w:pPr>
            <w:r w:rsidRPr="008D6212">
              <w:rPr>
                <w:rFonts w:ascii="Garamond" w:hAnsi="Garamond"/>
              </w:rPr>
              <w:t>18.000 (EN 60969)</w:t>
            </w:r>
          </w:p>
        </w:tc>
        <w:tc>
          <w:tcPr>
            <w:tcW w:w="1630" w:type="dxa"/>
          </w:tcPr>
          <w:p w:rsidR="0073198B" w:rsidRPr="008D6212" w:rsidRDefault="0073198B" w:rsidP="0073198B">
            <w:pPr>
              <w:jc w:val="center"/>
              <w:rPr>
                <w:rFonts w:ascii="Garamond" w:hAnsi="Garamond"/>
              </w:rPr>
            </w:pPr>
            <w:r w:rsidRPr="008D6212">
              <w:rPr>
                <w:rFonts w:ascii="Garamond" w:hAnsi="Garamond"/>
              </w:rPr>
              <w:t>80</w:t>
            </w:r>
          </w:p>
        </w:tc>
        <w:tc>
          <w:tcPr>
            <w:tcW w:w="1170"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r w:rsidRPr="008D6212">
              <w:rPr>
                <w:rFonts w:ascii="Garamond" w:hAnsi="Garamond"/>
              </w:rPr>
              <w:t>X</w:t>
            </w:r>
          </w:p>
        </w:tc>
      </w:tr>
      <w:tr w:rsidR="0073198B" w:rsidRPr="008D6212" w:rsidTr="0073198B">
        <w:tc>
          <w:tcPr>
            <w:tcW w:w="1809" w:type="dxa"/>
          </w:tcPr>
          <w:p w:rsidR="0073198B" w:rsidRPr="008D6212" w:rsidRDefault="0073198B" w:rsidP="0073198B">
            <w:pPr>
              <w:rPr>
                <w:rFonts w:ascii="Garamond" w:hAnsi="Garamond"/>
              </w:rPr>
            </w:pPr>
            <w:r w:rsidRPr="008D6212">
              <w:rPr>
                <w:rFonts w:ascii="Garamond" w:hAnsi="Garamond"/>
              </w:rPr>
              <w:t>Lysstof rør T8</w:t>
            </w:r>
          </w:p>
          <w:p w:rsidR="0073198B" w:rsidRPr="008D6212" w:rsidRDefault="0073198B" w:rsidP="0073198B">
            <w:pPr>
              <w:rPr>
                <w:rFonts w:ascii="Garamond" w:hAnsi="Garamond"/>
              </w:rPr>
            </w:pPr>
            <w:r w:rsidRPr="008D6212">
              <w:rPr>
                <w:rFonts w:ascii="Garamond" w:hAnsi="Garamond"/>
              </w:rPr>
              <w:t>Vare gr. ?</w:t>
            </w:r>
          </w:p>
        </w:tc>
        <w:tc>
          <w:tcPr>
            <w:tcW w:w="2552" w:type="dxa"/>
          </w:tcPr>
          <w:p w:rsidR="0073198B" w:rsidRPr="008D6212" w:rsidRDefault="0073198B" w:rsidP="0073198B">
            <w:pPr>
              <w:rPr>
                <w:rFonts w:ascii="Garamond" w:hAnsi="Garamond"/>
              </w:rPr>
            </w:pPr>
            <w:r w:rsidRPr="008D6212">
              <w:rPr>
                <w:rFonts w:ascii="Garamond" w:hAnsi="Garamond"/>
              </w:rPr>
              <w:t>12.000 (EN 60969)</w:t>
            </w:r>
          </w:p>
        </w:tc>
        <w:tc>
          <w:tcPr>
            <w:tcW w:w="1630" w:type="dxa"/>
          </w:tcPr>
          <w:p w:rsidR="0073198B" w:rsidRPr="008D6212" w:rsidRDefault="0073198B" w:rsidP="0073198B">
            <w:pPr>
              <w:jc w:val="center"/>
              <w:rPr>
                <w:rFonts w:ascii="Garamond" w:hAnsi="Garamond"/>
              </w:rPr>
            </w:pPr>
            <w:r w:rsidRPr="008D6212">
              <w:rPr>
                <w:rFonts w:ascii="Garamond" w:hAnsi="Garamond"/>
              </w:rPr>
              <w:t>80</w:t>
            </w:r>
          </w:p>
        </w:tc>
        <w:tc>
          <w:tcPr>
            <w:tcW w:w="1170"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r w:rsidRPr="008D6212">
              <w:rPr>
                <w:rFonts w:ascii="Garamond" w:hAnsi="Garamond"/>
              </w:rPr>
              <w:t>X</w:t>
            </w:r>
          </w:p>
        </w:tc>
      </w:tr>
      <w:tr w:rsidR="0073198B" w:rsidRPr="008D6212" w:rsidTr="0073198B">
        <w:tc>
          <w:tcPr>
            <w:tcW w:w="1809" w:type="dxa"/>
          </w:tcPr>
          <w:p w:rsidR="0073198B" w:rsidRPr="008D6212" w:rsidRDefault="0073198B" w:rsidP="0073198B">
            <w:pPr>
              <w:rPr>
                <w:rFonts w:ascii="Garamond" w:hAnsi="Garamond"/>
              </w:rPr>
            </w:pPr>
            <w:r w:rsidRPr="008D6212">
              <w:rPr>
                <w:rFonts w:ascii="Garamond" w:hAnsi="Garamond"/>
              </w:rPr>
              <w:t>Cirkulær rør</w:t>
            </w:r>
          </w:p>
          <w:p w:rsidR="0073198B" w:rsidRPr="008D6212" w:rsidRDefault="0073198B" w:rsidP="0073198B">
            <w:pPr>
              <w:rPr>
                <w:rFonts w:ascii="Garamond" w:hAnsi="Garamond"/>
              </w:rPr>
            </w:pPr>
            <w:r w:rsidRPr="008D6212">
              <w:rPr>
                <w:rFonts w:ascii="Garamond" w:hAnsi="Garamond"/>
              </w:rPr>
              <w:t>Vare gr. ?</w:t>
            </w:r>
          </w:p>
        </w:tc>
        <w:tc>
          <w:tcPr>
            <w:tcW w:w="2552" w:type="dxa"/>
          </w:tcPr>
          <w:p w:rsidR="0073198B" w:rsidRPr="008D6212" w:rsidRDefault="0073198B" w:rsidP="0073198B">
            <w:pPr>
              <w:rPr>
                <w:rFonts w:ascii="Garamond" w:hAnsi="Garamond"/>
              </w:rPr>
            </w:pPr>
            <w:r w:rsidRPr="008D6212">
              <w:rPr>
                <w:rFonts w:ascii="Garamond" w:hAnsi="Garamond"/>
              </w:rPr>
              <w:t>9.000 (EN 60969)</w:t>
            </w:r>
          </w:p>
        </w:tc>
        <w:tc>
          <w:tcPr>
            <w:tcW w:w="1630" w:type="dxa"/>
          </w:tcPr>
          <w:p w:rsidR="0073198B" w:rsidRPr="008D6212" w:rsidRDefault="0073198B" w:rsidP="0073198B">
            <w:pPr>
              <w:jc w:val="center"/>
              <w:rPr>
                <w:rFonts w:ascii="Garamond" w:hAnsi="Garamond"/>
              </w:rPr>
            </w:pPr>
            <w:r w:rsidRPr="008D6212">
              <w:rPr>
                <w:rFonts w:ascii="Garamond" w:hAnsi="Garamond"/>
              </w:rPr>
              <w:t>80</w:t>
            </w:r>
          </w:p>
        </w:tc>
        <w:tc>
          <w:tcPr>
            <w:tcW w:w="1170"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r w:rsidRPr="008D6212">
              <w:rPr>
                <w:rFonts w:ascii="Garamond" w:hAnsi="Garamond"/>
              </w:rPr>
              <w:t>X</w:t>
            </w:r>
          </w:p>
        </w:tc>
        <w:tc>
          <w:tcPr>
            <w:tcW w:w="1134" w:type="dxa"/>
          </w:tcPr>
          <w:p w:rsidR="0073198B" w:rsidRPr="008D6212" w:rsidRDefault="0073198B" w:rsidP="0073198B">
            <w:pPr>
              <w:jc w:val="center"/>
              <w:rPr>
                <w:rFonts w:ascii="Garamond" w:hAnsi="Garamond"/>
              </w:rPr>
            </w:pPr>
            <w:r w:rsidRPr="008D6212">
              <w:rPr>
                <w:rFonts w:ascii="Garamond" w:hAnsi="Garamond"/>
              </w:rPr>
              <w:t>X</w:t>
            </w:r>
          </w:p>
        </w:tc>
      </w:tr>
    </w:tbl>
    <w:p w:rsidR="0073198B" w:rsidRPr="008D6212" w:rsidRDefault="0073198B" w:rsidP="0073198B">
      <w:pPr>
        <w:rPr>
          <w:rFonts w:ascii="Garamond" w:hAnsi="Garamond"/>
          <w:b/>
        </w:rPr>
      </w:pPr>
    </w:p>
    <w:p w:rsidR="0073198B" w:rsidRDefault="0073198B" w:rsidP="0073198B">
      <w:pPr>
        <w:rPr>
          <w:rFonts w:ascii="Garamond" w:hAnsi="Garamond"/>
        </w:rPr>
      </w:pPr>
      <w:r w:rsidRPr="0034041E">
        <w:rPr>
          <w:rFonts w:ascii="Garamond" w:hAnsi="Garamond"/>
        </w:rPr>
        <w:t>Levetider på lysstofrør er økonomiske levetid, defineret som 70</w:t>
      </w:r>
      <w:r w:rsidR="00692937">
        <w:rPr>
          <w:rFonts w:ascii="Garamond" w:hAnsi="Garamond"/>
        </w:rPr>
        <w:t xml:space="preserve"> </w:t>
      </w:r>
      <w:r w:rsidRPr="0034041E">
        <w:rPr>
          <w:rFonts w:ascii="Garamond" w:hAnsi="Garamond"/>
        </w:rPr>
        <w:t xml:space="preserve">% restlys af den nominelle lysstrøm, når der tages højde for både lyskildeudfald og lysstrømnedgang, med en tænd/sluk cyklus på tændt 2 ¾ time og sluk ¼ time jf. IEC 60081. </w:t>
      </w:r>
    </w:p>
    <w:p w:rsidR="0073198B" w:rsidRDefault="0073198B" w:rsidP="0073198B">
      <w:pPr>
        <w:rPr>
          <w:rFonts w:ascii="Garamond" w:hAnsi="Garamond"/>
        </w:rPr>
      </w:pPr>
    </w:p>
    <w:p w:rsidR="0073198B" w:rsidRDefault="0073198B" w:rsidP="0073198B">
      <w:pPr>
        <w:rPr>
          <w:rFonts w:ascii="Garamond" w:hAnsi="Garamond"/>
        </w:rPr>
      </w:pPr>
      <w:r w:rsidRPr="00692937">
        <w:rPr>
          <w:rFonts w:ascii="Garamond" w:hAnsi="Garamond"/>
        </w:rPr>
        <w:t>Dokumentation på overholdes af overstående krav fremsendes på forlangende</w:t>
      </w:r>
      <w:r>
        <w:rPr>
          <w:rFonts w:ascii="Garamond" w:hAnsi="Garamond"/>
        </w:rPr>
        <w:t xml:space="preserve"> </w:t>
      </w:r>
    </w:p>
    <w:p w:rsidR="0073198B" w:rsidRDefault="0073198B" w:rsidP="0073198B">
      <w:pPr>
        <w:rPr>
          <w:rFonts w:ascii="Garamond" w:hAnsi="Garamond"/>
        </w:rPr>
      </w:pPr>
    </w:p>
    <w:p w:rsidR="0073198B" w:rsidRPr="00BA713D" w:rsidRDefault="0073198B" w:rsidP="0073198B">
      <w:pPr>
        <w:rPr>
          <w:rFonts w:ascii="Garamond" w:hAnsi="Garamond"/>
        </w:rPr>
      </w:pPr>
      <w:r w:rsidRPr="00BA713D">
        <w:rPr>
          <w:rFonts w:ascii="Garamond" w:hAnsi="Garamond"/>
        </w:rPr>
        <w:t xml:space="preserve">Undertegnede virksomhed erklærer herved på tro og love at ovenstående </w:t>
      </w:r>
      <w:r>
        <w:rPr>
          <w:rFonts w:ascii="Garamond" w:hAnsi="Garamond"/>
        </w:rPr>
        <w:t>krav er opfyldt</w:t>
      </w:r>
      <w:r w:rsidRPr="00BA713D">
        <w:rPr>
          <w:rFonts w:ascii="Garamond" w:hAnsi="Garamond"/>
        </w:rPr>
        <w:t>.</w:t>
      </w:r>
    </w:p>
    <w:p w:rsidR="0073198B" w:rsidRPr="00BA713D" w:rsidRDefault="0073198B" w:rsidP="0073198B">
      <w:pPr>
        <w:rPr>
          <w:rFonts w:ascii="Garamond" w:hAnsi="Garamond"/>
          <w:sz w:val="20"/>
          <w:szCs w:val="20"/>
        </w:rPr>
      </w:pPr>
    </w:p>
    <w:p w:rsidR="0073198B" w:rsidRPr="00BA713D" w:rsidRDefault="0073198B" w:rsidP="0073198B">
      <w:pPr>
        <w:rPr>
          <w:rFonts w:ascii="Garamond" w:hAnsi="Garamond"/>
          <w:sz w:val="20"/>
          <w:szCs w:val="20"/>
        </w:rPr>
      </w:pPr>
    </w:p>
    <w:p w:rsidR="0073198B" w:rsidRPr="00BA713D" w:rsidRDefault="0073198B" w:rsidP="0073198B">
      <w:pPr>
        <w:pBdr>
          <w:bottom w:val="single" w:sz="6" w:space="1" w:color="auto"/>
        </w:pBdr>
        <w:rPr>
          <w:rFonts w:ascii="Garamond" w:hAnsi="Garamond"/>
        </w:rPr>
      </w:pPr>
    </w:p>
    <w:p w:rsidR="0073198B" w:rsidRPr="00BA713D" w:rsidRDefault="0073198B" w:rsidP="0073198B">
      <w:pPr>
        <w:pBdr>
          <w:bottom w:val="single" w:sz="6" w:space="1" w:color="auto"/>
        </w:pBdr>
        <w:rPr>
          <w:rFonts w:ascii="Garamond" w:hAnsi="Garamond"/>
        </w:rPr>
      </w:pPr>
    </w:p>
    <w:p w:rsidR="0073198B" w:rsidRPr="00BA713D" w:rsidRDefault="0073198B" w:rsidP="0073198B">
      <w:pPr>
        <w:rPr>
          <w:rFonts w:ascii="Garamond" w:hAnsi="Garamond"/>
        </w:rPr>
      </w:pPr>
      <w:r w:rsidRPr="00BA713D">
        <w:rPr>
          <w:rFonts w:ascii="Garamond" w:hAnsi="Garamond"/>
        </w:rPr>
        <w:t xml:space="preserve">                                                         Virksomhedens navn og adresse</w:t>
      </w:r>
    </w:p>
    <w:p w:rsidR="0073198B" w:rsidRPr="00BA713D" w:rsidRDefault="0073198B" w:rsidP="0073198B">
      <w:pPr>
        <w:rPr>
          <w:rFonts w:ascii="Garamond" w:hAnsi="Garamond"/>
          <w:sz w:val="20"/>
          <w:szCs w:val="20"/>
        </w:rPr>
      </w:pPr>
    </w:p>
    <w:p w:rsidR="0073198B" w:rsidRPr="00BA713D" w:rsidRDefault="0073198B" w:rsidP="0073198B">
      <w:pPr>
        <w:rPr>
          <w:rFonts w:ascii="Garamond" w:hAnsi="Garamond"/>
          <w:sz w:val="20"/>
          <w:szCs w:val="20"/>
        </w:rPr>
      </w:pPr>
    </w:p>
    <w:p w:rsidR="0073198B" w:rsidRPr="00BA713D" w:rsidRDefault="0073198B" w:rsidP="0073198B">
      <w:pPr>
        <w:rPr>
          <w:rFonts w:ascii="Garamond" w:hAnsi="Garamond"/>
          <w:sz w:val="20"/>
          <w:szCs w:val="20"/>
        </w:rPr>
      </w:pPr>
    </w:p>
    <w:p w:rsidR="0073198B" w:rsidRPr="00BA713D" w:rsidRDefault="0073198B" w:rsidP="0073198B">
      <w:pPr>
        <w:rPr>
          <w:rFonts w:ascii="Garamond" w:hAnsi="Garamond"/>
          <w:sz w:val="20"/>
          <w:szCs w:val="20"/>
        </w:rPr>
      </w:pPr>
    </w:p>
    <w:p w:rsidR="0073198B" w:rsidRPr="00BA713D" w:rsidRDefault="0073198B" w:rsidP="0073198B">
      <w:pPr>
        <w:pBdr>
          <w:bottom w:val="single" w:sz="6" w:space="1" w:color="auto"/>
        </w:pBdr>
        <w:rPr>
          <w:rFonts w:ascii="Garamond" w:hAnsi="Garamond"/>
          <w:sz w:val="20"/>
          <w:szCs w:val="20"/>
        </w:rPr>
      </w:pPr>
    </w:p>
    <w:p w:rsidR="0073198B" w:rsidRPr="0073198B" w:rsidRDefault="0073198B" w:rsidP="0073198B">
      <w:pPr>
        <w:ind w:left="2608"/>
        <w:rPr>
          <w:rFonts w:ascii="Garamond" w:hAnsi="Garamond"/>
          <w:sz w:val="20"/>
          <w:szCs w:val="20"/>
        </w:rPr>
      </w:pPr>
      <w:r w:rsidRPr="00BA713D">
        <w:rPr>
          <w:rFonts w:ascii="Garamond" w:hAnsi="Garamond"/>
        </w:rPr>
        <w:t xml:space="preserve">                     Dato og underskrift</w:t>
      </w:r>
    </w:p>
    <w:sectPr w:rsidR="0073198B" w:rsidRPr="0073198B" w:rsidSect="005D48AF">
      <w:type w:val="continuous"/>
      <w:pgSz w:w="11906" w:h="16838"/>
      <w:pgMar w:top="1701" w:right="1134" w:bottom="127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F42" w:rsidRDefault="00554F42" w:rsidP="00E06480">
      <w:r>
        <w:separator/>
      </w:r>
    </w:p>
  </w:endnote>
  <w:endnote w:type="continuationSeparator" w:id="0">
    <w:p w:rsidR="00554F42" w:rsidRDefault="00554F42" w:rsidP="00E06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JJMUVY+SwiftEF-Light">
    <w:altName w:val="Swift EF"/>
    <w:panose1 w:val="00000000000000000000"/>
    <w:charset w:val="00"/>
    <w:family w:val="roman"/>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12" w:space="0" w:color="auto"/>
      </w:tblBorders>
      <w:tblLook w:val="01E0" w:firstRow="1" w:lastRow="1" w:firstColumn="1" w:lastColumn="1" w:noHBand="0" w:noVBand="0"/>
    </w:tblPr>
    <w:tblGrid>
      <w:gridCol w:w="4873"/>
      <w:gridCol w:w="4873"/>
    </w:tblGrid>
    <w:tr w:rsidR="00554F42" w:rsidRPr="006317A8" w:rsidTr="00CD433D">
      <w:trPr>
        <w:trHeight w:val="57"/>
      </w:trPr>
      <w:tc>
        <w:tcPr>
          <w:tcW w:w="4889" w:type="dxa"/>
          <w:tcBorders>
            <w:top w:val="single" w:sz="12" w:space="0" w:color="auto"/>
          </w:tcBorders>
        </w:tcPr>
        <w:p w:rsidR="00554F42" w:rsidRPr="00D3739D" w:rsidRDefault="00554F42" w:rsidP="00CD433D">
          <w:pPr>
            <w:pStyle w:val="Sidefod"/>
            <w:rPr>
              <w:color w:val="003366"/>
              <w:sz w:val="20"/>
              <w:szCs w:val="20"/>
            </w:rPr>
          </w:pPr>
          <w:r>
            <w:rPr>
              <w:noProof/>
              <w:color w:val="525252"/>
              <w:sz w:val="18"/>
              <w:szCs w:val="18"/>
            </w:rPr>
            <w:drawing>
              <wp:inline distT="0" distB="0" distL="0" distR="0" wp14:anchorId="13CB7931" wp14:editId="7FF5078A">
                <wp:extent cx="304800" cy="257175"/>
                <wp:effectExtent l="19050" t="0" r="0" b="0"/>
                <wp:docPr id="4" name="Billede 4" descr="Small_boun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ll_bounded"/>
                        <pic:cNvPicPr>
                          <a:picLocks noChangeAspect="1" noChangeArrowheads="1"/>
                        </pic:cNvPicPr>
                      </pic:nvPicPr>
                      <pic:blipFill>
                        <a:blip r:embed="rId1"/>
                        <a:srcRect/>
                        <a:stretch>
                          <a:fillRect/>
                        </a:stretch>
                      </pic:blipFill>
                      <pic:spPr bwMode="auto">
                        <a:xfrm>
                          <a:off x="0" y="0"/>
                          <a:ext cx="304800" cy="257175"/>
                        </a:xfrm>
                        <a:prstGeom prst="rect">
                          <a:avLst/>
                        </a:prstGeom>
                        <a:noFill/>
                        <a:ln w="9525">
                          <a:noFill/>
                          <a:miter lim="800000"/>
                          <a:headEnd/>
                          <a:tailEnd/>
                        </a:ln>
                      </pic:spPr>
                    </pic:pic>
                  </a:graphicData>
                </a:graphic>
              </wp:inline>
            </w:drawing>
          </w:r>
        </w:p>
      </w:tc>
      <w:tc>
        <w:tcPr>
          <w:tcW w:w="4889" w:type="dxa"/>
          <w:tcBorders>
            <w:top w:val="single" w:sz="12" w:space="0" w:color="auto"/>
          </w:tcBorders>
        </w:tcPr>
        <w:p w:rsidR="00554F42" w:rsidRPr="006317A8" w:rsidRDefault="00554F42" w:rsidP="00CD433D">
          <w:pPr>
            <w:pStyle w:val="Sidefod"/>
            <w:jc w:val="right"/>
            <w:rPr>
              <w:rFonts w:ascii="Garamond" w:hAnsi="Garamond"/>
              <w:color w:val="003366"/>
              <w:sz w:val="20"/>
              <w:szCs w:val="20"/>
            </w:rPr>
          </w:pPr>
          <w:r w:rsidRPr="006317A8">
            <w:rPr>
              <w:rStyle w:val="Sidetal"/>
              <w:rFonts w:ascii="Garamond" w:hAnsi="Garamond" w:cs="Arial"/>
              <w:color w:val="003366"/>
              <w:sz w:val="20"/>
              <w:szCs w:val="20"/>
            </w:rPr>
            <w:t xml:space="preserve">Side </w:t>
          </w:r>
          <w:r w:rsidRPr="006317A8">
            <w:rPr>
              <w:rStyle w:val="Sidetal"/>
              <w:rFonts w:ascii="Garamond" w:hAnsi="Garamond" w:cs="Arial"/>
              <w:color w:val="003366"/>
              <w:sz w:val="20"/>
              <w:szCs w:val="20"/>
            </w:rPr>
            <w:fldChar w:fldCharType="begin"/>
          </w:r>
          <w:r w:rsidRPr="006317A8">
            <w:rPr>
              <w:rStyle w:val="Sidetal"/>
              <w:rFonts w:ascii="Garamond" w:hAnsi="Garamond" w:cs="Arial"/>
              <w:color w:val="003366"/>
              <w:sz w:val="20"/>
              <w:szCs w:val="20"/>
            </w:rPr>
            <w:instrText xml:space="preserve"> PAGE </w:instrText>
          </w:r>
          <w:r w:rsidRPr="006317A8">
            <w:rPr>
              <w:rStyle w:val="Sidetal"/>
              <w:rFonts w:ascii="Garamond" w:hAnsi="Garamond" w:cs="Arial"/>
              <w:color w:val="003366"/>
              <w:sz w:val="20"/>
              <w:szCs w:val="20"/>
            </w:rPr>
            <w:fldChar w:fldCharType="separate"/>
          </w:r>
          <w:r w:rsidR="00A927A2">
            <w:rPr>
              <w:rStyle w:val="Sidetal"/>
              <w:rFonts w:ascii="Garamond" w:hAnsi="Garamond" w:cs="Arial"/>
              <w:noProof/>
              <w:color w:val="003366"/>
              <w:sz w:val="20"/>
              <w:szCs w:val="20"/>
            </w:rPr>
            <w:t>6</w:t>
          </w:r>
          <w:r w:rsidRPr="006317A8">
            <w:rPr>
              <w:rStyle w:val="Sidetal"/>
              <w:rFonts w:ascii="Garamond" w:hAnsi="Garamond" w:cs="Arial"/>
              <w:color w:val="003366"/>
              <w:sz w:val="20"/>
              <w:szCs w:val="20"/>
            </w:rPr>
            <w:fldChar w:fldCharType="end"/>
          </w:r>
          <w:r w:rsidRPr="006317A8">
            <w:rPr>
              <w:rStyle w:val="Sidetal"/>
              <w:rFonts w:ascii="Garamond" w:hAnsi="Garamond" w:cs="Arial"/>
              <w:color w:val="003366"/>
              <w:sz w:val="20"/>
              <w:szCs w:val="20"/>
            </w:rPr>
            <w:t>/</w:t>
          </w:r>
          <w:r w:rsidRPr="006317A8">
            <w:rPr>
              <w:rStyle w:val="Sidetal"/>
              <w:rFonts w:ascii="Garamond" w:hAnsi="Garamond" w:cs="Arial"/>
              <w:color w:val="003366"/>
              <w:sz w:val="20"/>
              <w:szCs w:val="20"/>
            </w:rPr>
            <w:fldChar w:fldCharType="begin"/>
          </w:r>
          <w:r w:rsidRPr="006317A8">
            <w:rPr>
              <w:rStyle w:val="Sidetal"/>
              <w:rFonts w:ascii="Garamond" w:hAnsi="Garamond" w:cs="Arial"/>
              <w:color w:val="003366"/>
              <w:sz w:val="20"/>
              <w:szCs w:val="20"/>
            </w:rPr>
            <w:instrText xml:space="preserve"> NUMPAGES </w:instrText>
          </w:r>
          <w:r w:rsidRPr="006317A8">
            <w:rPr>
              <w:rStyle w:val="Sidetal"/>
              <w:rFonts w:ascii="Garamond" w:hAnsi="Garamond" w:cs="Arial"/>
              <w:color w:val="003366"/>
              <w:sz w:val="20"/>
              <w:szCs w:val="20"/>
            </w:rPr>
            <w:fldChar w:fldCharType="separate"/>
          </w:r>
          <w:r w:rsidR="00A927A2">
            <w:rPr>
              <w:rStyle w:val="Sidetal"/>
              <w:rFonts w:ascii="Garamond" w:hAnsi="Garamond" w:cs="Arial"/>
              <w:noProof/>
              <w:color w:val="003366"/>
              <w:sz w:val="20"/>
              <w:szCs w:val="20"/>
            </w:rPr>
            <w:t>6</w:t>
          </w:r>
          <w:r w:rsidRPr="006317A8">
            <w:rPr>
              <w:rStyle w:val="Sidetal"/>
              <w:rFonts w:ascii="Garamond" w:hAnsi="Garamond" w:cs="Arial"/>
              <w:color w:val="003366"/>
              <w:sz w:val="20"/>
              <w:szCs w:val="20"/>
            </w:rPr>
            <w:fldChar w:fldCharType="end"/>
          </w:r>
        </w:p>
      </w:tc>
    </w:tr>
  </w:tbl>
  <w:p w:rsidR="00554F42" w:rsidRPr="00D3739D" w:rsidRDefault="00554F42" w:rsidP="00CD433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F42" w:rsidRDefault="00554F42" w:rsidP="00E06480">
      <w:r>
        <w:separator/>
      </w:r>
    </w:p>
  </w:footnote>
  <w:footnote w:type="continuationSeparator" w:id="0">
    <w:p w:rsidR="00554F42" w:rsidRDefault="00554F42" w:rsidP="00E06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1" w:type="dxa"/>
      <w:tblInd w:w="108" w:type="dxa"/>
      <w:tblBorders>
        <w:bottom w:val="single" w:sz="12" w:space="0" w:color="auto"/>
      </w:tblBorders>
      <w:tblLook w:val="01E0" w:firstRow="1" w:lastRow="1" w:firstColumn="1" w:lastColumn="1" w:noHBand="0" w:noVBand="0"/>
    </w:tblPr>
    <w:tblGrid>
      <w:gridCol w:w="3547"/>
      <w:gridCol w:w="6214"/>
    </w:tblGrid>
    <w:tr w:rsidR="00554F42" w:rsidRPr="000B003B" w:rsidTr="00CD433D">
      <w:trPr>
        <w:trHeight w:val="818"/>
      </w:trPr>
      <w:tc>
        <w:tcPr>
          <w:tcW w:w="3547" w:type="dxa"/>
          <w:tcBorders>
            <w:bottom w:val="single" w:sz="12" w:space="0" w:color="auto"/>
          </w:tcBorders>
        </w:tcPr>
        <w:p w:rsidR="00554F42" w:rsidRPr="00F63411" w:rsidRDefault="00554F42" w:rsidP="00CD433D">
          <w:pPr>
            <w:pStyle w:val="Sidehoved"/>
            <w:rPr>
              <w:rFonts w:ascii="Garamond" w:hAnsi="Garamond"/>
              <w:color w:val="003366"/>
            </w:rPr>
          </w:pPr>
          <w:r w:rsidRPr="00F63411">
            <w:rPr>
              <w:rFonts w:ascii="Garamond" w:hAnsi="Garamond"/>
              <w:color w:val="003366"/>
            </w:rPr>
            <w:t>KomUdbud</w:t>
          </w:r>
        </w:p>
        <w:p w:rsidR="00554F42" w:rsidRPr="00F63411" w:rsidRDefault="00554F42" w:rsidP="00CD433D">
          <w:pPr>
            <w:pStyle w:val="Sidehoved"/>
            <w:rPr>
              <w:rFonts w:ascii="Garamond" w:hAnsi="Garamond"/>
              <w:color w:val="003366"/>
            </w:rPr>
          </w:pPr>
          <w:r w:rsidRPr="00F63411">
            <w:rPr>
              <w:rFonts w:ascii="Garamond" w:hAnsi="Garamond"/>
              <w:color w:val="003366"/>
            </w:rPr>
            <w:t xml:space="preserve">Udbud af </w:t>
          </w:r>
          <w:r w:rsidRPr="009D201F">
            <w:rPr>
              <w:rFonts w:ascii="Garamond" w:hAnsi="Garamond"/>
            </w:rPr>
            <w:t>lyskilder og el</w:t>
          </w:r>
          <w:r>
            <w:rPr>
              <w:rFonts w:ascii="Garamond" w:hAnsi="Garamond"/>
            </w:rPr>
            <w:t>-</w:t>
          </w:r>
          <w:r w:rsidRPr="009D201F">
            <w:rPr>
              <w:rFonts w:ascii="Garamond" w:hAnsi="Garamond"/>
            </w:rPr>
            <w:t>artikler</w:t>
          </w:r>
        </w:p>
        <w:p w:rsidR="00554F42" w:rsidRPr="000B003B" w:rsidRDefault="00554F42" w:rsidP="00CD433D">
          <w:pPr>
            <w:pStyle w:val="Sidehoved"/>
            <w:rPr>
              <w:rFonts w:ascii="Verdana" w:hAnsi="Verdana" w:cs="Verdana"/>
              <w:b/>
              <w:bCs/>
              <w:sz w:val="20"/>
              <w:szCs w:val="20"/>
            </w:rPr>
          </w:pPr>
        </w:p>
      </w:tc>
      <w:tc>
        <w:tcPr>
          <w:tcW w:w="6214" w:type="dxa"/>
          <w:tcBorders>
            <w:bottom w:val="single" w:sz="12" w:space="0" w:color="auto"/>
          </w:tcBorders>
        </w:tcPr>
        <w:p w:rsidR="00554F42" w:rsidRPr="000B003B" w:rsidRDefault="00554F42" w:rsidP="00CD433D">
          <w:pPr>
            <w:pStyle w:val="Sidehoved"/>
            <w:jc w:val="right"/>
            <w:rPr>
              <w:rFonts w:ascii="Verdana" w:hAnsi="Verdana" w:cs="Verdana"/>
            </w:rPr>
          </w:pPr>
        </w:p>
      </w:tc>
    </w:tr>
  </w:tbl>
  <w:p w:rsidR="00554F42" w:rsidRPr="002628B7" w:rsidRDefault="00554F42" w:rsidP="00CD433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F42" w:rsidRDefault="00554F42">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00CF08"/>
    <w:lvl w:ilvl="0">
      <w:start w:val="1"/>
      <w:numFmt w:val="bullet"/>
      <w:pStyle w:val="Opstilling-punkttegn"/>
      <w:lvlText w:val=""/>
      <w:lvlJc w:val="left"/>
      <w:pPr>
        <w:tabs>
          <w:tab w:val="num" w:pos="397"/>
        </w:tabs>
        <w:ind w:left="397" w:hanging="397"/>
      </w:pPr>
      <w:rPr>
        <w:rFonts w:ascii="Symbol" w:hAnsi="Symbol" w:hint="default"/>
      </w:rPr>
    </w:lvl>
  </w:abstractNum>
  <w:abstractNum w:abstractNumId="1">
    <w:nsid w:val="02040FE8"/>
    <w:multiLevelType w:val="hybridMultilevel"/>
    <w:tmpl w:val="1FAE9E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
    <w:nsid w:val="0AA174B7"/>
    <w:multiLevelType w:val="hybridMultilevel"/>
    <w:tmpl w:val="A404BCBC"/>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nsid w:val="0D4845B8"/>
    <w:multiLevelType w:val="hybridMultilevel"/>
    <w:tmpl w:val="B740A870"/>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rPr>
        <w:rFonts w:cs="Times New Roman"/>
      </w:rPr>
    </w:lvl>
    <w:lvl w:ilvl="2" w:tplc="04060005">
      <w:start w:val="1"/>
      <w:numFmt w:val="decimal"/>
      <w:lvlText w:val="%3."/>
      <w:lvlJc w:val="left"/>
      <w:pPr>
        <w:tabs>
          <w:tab w:val="num" w:pos="2160"/>
        </w:tabs>
        <w:ind w:left="2160" w:hanging="360"/>
      </w:pPr>
      <w:rPr>
        <w:rFonts w:cs="Times New Roman"/>
      </w:rPr>
    </w:lvl>
    <w:lvl w:ilvl="3" w:tplc="04060001">
      <w:start w:val="1"/>
      <w:numFmt w:val="decimal"/>
      <w:lvlText w:val="%4."/>
      <w:lvlJc w:val="left"/>
      <w:pPr>
        <w:tabs>
          <w:tab w:val="num" w:pos="2880"/>
        </w:tabs>
        <w:ind w:left="2880" w:hanging="360"/>
      </w:pPr>
      <w:rPr>
        <w:rFonts w:cs="Times New Roman"/>
      </w:rPr>
    </w:lvl>
    <w:lvl w:ilvl="4" w:tplc="04060003">
      <w:start w:val="1"/>
      <w:numFmt w:val="decimal"/>
      <w:lvlText w:val="%5."/>
      <w:lvlJc w:val="left"/>
      <w:pPr>
        <w:tabs>
          <w:tab w:val="num" w:pos="3600"/>
        </w:tabs>
        <w:ind w:left="3600" w:hanging="360"/>
      </w:pPr>
      <w:rPr>
        <w:rFonts w:cs="Times New Roman"/>
      </w:rPr>
    </w:lvl>
    <w:lvl w:ilvl="5" w:tplc="04060005">
      <w:start w:val="1"/>
      <w:numFmt w:val="decimal"/>
      <w:lvlText w:val="%6."/>
      <w:lvlJc w:val="left"/>
      <w:pPr>
        <w:tabs>
          <w:tab w:val="num" w:pos="4320"/>
        </w:tabs>
        <w:ind w:left="4320" w:hanging="360"/>
      </w:pPr>
      <w:rPr>
        <w:rFonts w:cs="Times New Roman"/>
      </w:rPr>
    </w:lvl>
    <w:lvl w:ilvl="6" w:tplc="04060001">
      <w:start w:val="1"/>
      <w:numFmt w:val="decimal"/>
      <w:lvlText w:val="%7."/>
      <w:lvlJc w:val="left"/>
      <w:pPr>
        <w:tabs>
          <w:tab w:val="num" w:pos="5040"/>
        </w:tabs>
        <w:ind w:left="5040" w:hanging="360"/>
      </w:pPr>
      <w:rPr>
        <w:rFonts w:cs="Times New Roman"/>
      </w:rPr>
    </w:lvl>
    <w:lvl w:ilvl="7" w:tplc="04060003">
      <w:start w:val="1"/>
      <w:numFmt w:val="decimal"/>
      <w:lvlText w:val="%8."/>
      <w:lvlJc w:val="left"/>
      <w:pPr>
        <w:tabs>
          <w:tab w:val="num" w:pos="5760"/>
        </w:tabs>
        <w:ind w:left="5760" w:hanging="360"/>
      </w:pPr>
      <w:rPr>
        <w:rFonts w:cs="Times New Roman"/>
      </w:rPr>
    </w:lvl>
    <w:lvl w:ilvl="8" w:tplc="04060005">
      <w:start w:val="1"/>
      <w:numFmt w:val="decimal"/>
      <w:lvlText w:val="%9."/>
      <w:lvlJc w:val="left"/>
      <w:pPr>
        <w:tabs>
          <w:tab w:val="num" w:pos="6480"/>
        </w:tabs>
        <w:ind w:left="6480" w:hanging="360"/>
      </w:pPr>
      <w:rPr>
        <w:rFonts w:cs="Times New Roman"/>
      </w:rPr>
    </w:lvl>
  </w:abstractNum>
  <w:abstractNum w:abstractNumId="4">
    <w:nsid w:val="0F42190E"/>
    <w:multiLevelType w:val="hybridMultilevel"/>
    <w:tmpl w:val="A68857A6"/>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5">
    <w:nsid w:val="1023432B"/>
    <w:multiLevelType w:val="hybridMultilevel"/>
    <w:tmpl w:val="28C0A276"/>
    <w:lvl w:ilvl="0" w:tplc="04060001">
      <w:start w:val="1"/>
      <w:numFmt w:val="bullet"/>
      <w:lvlText w:val=""/>
      <w:lvlJc w:val="left"/>
      <w:pPr>
        <w:tabs>
          <w:tab w:val="num" w:pos="1146"/>
        </w:tabs>
        <w:ind w:left="1146"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6">
    <w:nsid w:val="11AF0A49"/>
    <w:multiLevelType w:val="hybridMultilevel"/>
    <w:tmpl w:val="6742C4D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220726AC"/>
    <w:multiLevelType w:val="hybridMultilevel"/>
    <w:tmpl w:val="A1445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266075BB"/>
    <w:multiLevelType w:val="hybridMultilevel"/>
    <w:tmpl w:val="673CF048"/>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nsid w:val="2D431033"/>
    <w:multiLevelType w:val="hybridMultilevel"/>
    <w:tmpl w:val="6AA4A0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F870526"/>
    <w:multiLevelType w:val="hybridMultilevel"/>
    <w:tmpl w:val="7F185C5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nsid w:val="33C53F24"/>
    <w:multiLevelType w:val="hybridMultilevel"/>
    <w:tmpl w:val="2BA0F28E"/>
    <w:lvl w:ilvl="0" w:tplc="04BA97E4">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E8AA7EEC">
      <w:start w:val="1"/>
      <w:numFmt w:val="bullet"/>
      <w:lvlText w:val="o"/>
      <w:lvlJc w:val="left"/>
      <w:pPr>
        <w:tabs>
          <w:tab w:val="num" w:pos="3600"/>
        </w:tabs>
        <w:ind w:left="3600" w:hanging="360"/>
      </w:pPr>
      <w:rPr>
        <w:rFonts w:ascii="Courier New" w:hAnsi="Courier New" w:hint="default"/>
        <w:color w:val="92D050"/>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2">
    <w:nsid w:val="346E0BFA"/>
    <w:multiLevelType w:val="hybridMultilevel"/>
    <w:tmpl w:val="55228078"/>
    <w:lvl w:ilvl="0" w:tplc="A6046378">
      <w:start w:val="1"/>
      <w:numFmt w:val="decimal"/>
      <w:lvlText w:val="%1."/>
      <w:lvlJc w:val="left"/>
      <w:pPr>
        <w:ind w:left="-774" w:hanging="360"/>
      </w:pPr>
      <w:rPr>
        <w:rFonts w:hint="default"/>
      </w:rPr>
    </w:lvl>
    <w:lvl w:ilvl="1" w:tplc="04060019" w:tentative="1">
      <w:start w:val="1"/>
      <w:numFmt w:val="lowerLetter"/>
      <w:lvlText w:val="%2."/>
      <w:lvlJc w:val="left"/>
      <w:pPr>
        <w:ind w:left="-54" w:hanging="360"/>
      </w:pPr>
    </w:lvl>
    <w:lvl w:ilvl="2" w:tplc="0406001B" w:tentative="1">
      <w:start w:val="1"/>
      <w:numFmt w:val="lowerRoman"/>
      <w:lvlText w:val="%3."/>
      <w:lvlJc w:val="right"/>
      <w:pPr>
        <w:ind w:left="666" w:hanging="180"/>
      </w:pPr>
    </w:lvl>
    <w:lvl w:ilvl="3" w:tplc="0406000F" w:tentative="1">
      <w:start w:val="1"/>
      <w:numFmt w:val="decimal"/>
      <w:lvlText w:val="%4."/>
      <w:lvlJc w:val="left"/>
      <w:pPr>
        <w:ind w:left="1386" w:hanging="360"/>
      </w:pPr>
    </w:lvl>
    <w:lvl w:ilvl="4" w:tplc="04060019" w:tentative="1">
      <w:start w:val="1"/>
      <w:numFmt w:val="lowerLetter"/>
      <w:lvlText w:val="%5."/>
      <w:lvlJc w:val="left"/>
      <w:pPr>
        <w:ind w:left="2106" w:hanging="360"/>
      </w:pPr>
    </w:lvl>
    <w:lvl w:ilvl="5" w:tplc="0406001B" w:tentative="1">
      <w:start w:val="1"/>
      <w:numFmt w:val="lowerRoman"/>
      <w:lvlText w:val="%6."/>
      <w:lvlJc w:val="right"/>
      <w:pPr>
        <w:ind w:left="2826" w:hanging="180"/>
      </w:pPr>
    </w:lvl>
    <w:lvl w:ilvl="6" w:tplc="0406000F" w:tentative="1">
      <w:start w:val="1"/>
      <w:numFmt w:val="decimal"/>
      <w:lvlText w:val="%7."/>
      <w:lvlJc w:val="left"/>
      <w:pPr>
        <w:ind w:left="3546" w:hanging="360"/>
      </w:pPr>
    </w:lvl>
    <w:lvl w:ilvl="7" w:tplc="04060019" w:tentative="1">
      <w:start w:val="1"/>
      <w:numFmt w:val="lowerLetter"/>
      <w:lvlText w:val="%8."/>
      <w:lvlJc w:val="left"/>
      <w:pPr>
        <w:ind w:left="4266" w:hanging="360"/>
      </w:pPr>
    </w:lvl>
    <w:lvl w:ilvl="8" w:tplc="0406001B" w:tentative="1">
      <w:start w:val="1"/>
      <w:numFmt w:val="lowerRoman"/>
      <w:lvlText w:val="%9."/>
      <w:lvlJc w:val="right"/>
      <w:pPr>
        <w:ind w:left="4986" w:hanging="180"/>
      </w:pPr>
    </w:lvl>
  </w:abstractNum>
  <w:abstractNum w:abstractNumId="13">
    <w:nsid w:val="3A202985"/>
    <w:multiLevelType w:val="hybridMultilevel"/>
    <w:tmpl w:val="2D9E72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3B3066CE"/>
    <w:multiLevelType w:val="hybridMultilevel"/>
    <w:tmpl w:val="0852A15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3B6F5B2D"/>
    <w:multiLevelType w:val="hybridMultilevel"/>
    <w:tmpl w:val="F356B2FC"/>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nsid w:val="403038E9"/>
    <w:multiLevelType w:val="hybridMultilevel"/>
    <w:tmpl w:val="E5E292EE"/>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nsid w:val="41D3062B"/>
    <w:multiLevelType w:val="hybridMultilevel"/>
    <w:tmpl w:val="B5DAEC84"/>
    <w:lvl w:ilvl="0" w:tplc="04060015">
      <w:start w:val="1"/>
      <w:numFmt w:val="upperLetter"/>
      <w:lvlText w:val="%1."/>
      <w:lvlJc w:val="left"/>
      <w:pPr>
        <w:tabs>
          <w:tab w:val="num" w:pos="784"/>
        </w:tabs>
        <w:ind w:left="784" w:hanging="360"/>
      </w:pPr>
      <w:rPr>
        <w:rFonts w:cs="Times New Roman"/>
      </w:rPr>
    </w:lvl>
    <w:lvl w:ilvl="1" w:tplc="04060019">
      <w:start w:val="1"/>
      <w:numFmt w:val="lowerLetter"/>
      <w:lvlText w:val="%2."/>
      <w:lvlJc w:val="left"/>
      <w:pPr>
        <w:tabs>
          <w:tab w:val="num" w:pos="1504"/>
        </w:tabs>
        <w:ind w:left="1504" w:hanging="360"/>
      </w:pPr>
      <w:rPr>
        <w:rFonts w:cs="Times New Roman"/>
      </w:rPr>
    </w:lvl>
    <w:lvl w:ilvl="2" w:tplc="0406001B">
      <w:start w:val="1"/>
      <w:numFmt w:val="lowerRoman"/>
      <w:lvlText w:val="%3."/>
      <w:lvlJc w:val="right"/>
      <w:pPr>
        <w:tabs>
          <w:tab w:val="num" w:pos="2224"/>
        </w:tabs>
        <w:ind w:left="2224" w:hanging="180"/>
      </w:pPr>
      <w:rPr>
        <w:rFonts w:cs="Times New Roman"/>
      </w:rPr>
    </w:lvl>
    <w:lvl w:ilvl="3" w:tplc="0406000F">
      <w:start w:val="1"/>
      <w:numFmt w:val="decimal"/>
      <w:lvlText w:val="%4."/>
      <w:lvlJc w:val="left"/>
      <w:pPr>
        <w:tabs>
          <w:tab w:val="num" w:pos="2944"/>
        </w:tabs>
        <w:ind w:left="2944" w:hanging="360"/>
      </w:pPr>
      <w:rPr>
        <w:rFonts w:cs="Times New Roman"/>
      </w:rPr>
    </w:lvl>
    <w:lvl w:ilvl="4" w:tplc="04060019">
      <w:start w:val="1"/>
      <w:numFmt w:val="lowerLetter"/>
      <w:lvlText w:val="%5."/>
      <w:lvlJc w:val="left"/>
      <w:pPr>
        <w:tabs>
          <w:tab w:val="num" w:pos="3664"/>
        </w:tabs>
        <w:ind w:left="3664" w:hanging="360"/>
      </w:pPr>
      <w:rPr>
        <w:rFonts w:cs="Times New Roman"/>
      </w:rPr>
    </w:lvl>
    <w:lvl w:ilvl="5" w:tplc="0406001B">
      <w:start w:val="1"/>
      <w:numFmt w:val="lowerRoman"/>
      <w:lvlText w:val="%6."/>
      <w:lvlJc w:val="right"/>
      <w:pPr>
        <w:tabs>
          <w:tab w:val="num" w:pos="4384"/>
        </w:tabs>
        <w:ind w:left="4384" w:hanging="180"/>
      </w:pPr>
      <w:rPr>
        <w:rFonts w:cs="Times New Roman"/>
      </w:rPr>
    </w:lvl>
    <w:lvl w:ilvl="6" w:tplc="0406000F">
      <w:start w:val="1"/>
      <w:numFmt w:val="decimal"/>
      <w:lvlText w:val="%7."/>
      <w:lvlJc w:val="left"/>
      <w:pPr>
        <w:tabs>
          <w:tab w:val="num" w:pos="5104"/>
        </w:tabs>
        <w:ind w:left="5104" w:hanging="360"/>
      </w:pPr>
      <w:rPr>
        <w:rFonts w:cs="Times New Roman"/>
      </w:rPr>
    </w:lvl>
    <w:lvl w:ilvl="7" w:tplc="04060019">
      <w:start w:val="1"/>
      <w:numFmt w:val="lowerLetter"/>
      <w:lvlText w:val="%8."/>
      <w:lvlJc w:val="left"/>
      <w:pPr>
        <w:tabs>
          <w:tab w:val="num" w:pos="5824"/>
        </w:tabs>
        <w:ind w:left="5824" w:hanging="360"/>
      </w:pPr>
      <w:rPr>
        <w:rFonts w:cs="Times New Roman"/>
      </w:rPr>
    </w:lvl>
    <w:lvl w:ilvl="8" w:tplc="0406001B">
      <w:start w:val="1"/>
      <w:numFmt w:val="lowerRoman"/>
      <w:lvlText w:val="%9."/>
      <w:lvlJc w:val="right"/>
      <w:pPr>
        <w:tabs>
          <w:tab w:val="num" w:pos="6544"/>
        </w:tabs>
        <w:ind w:left="6544" w:hanging="180"/>
      </w:pPr>
      <w:rPr>
        <w:rFonts w:cs="Times New Roman"/>
      </w:rPr>
    </w:lvl>
  </w:abstractNum>
  <w:abstractNum w:abstractNumId="18">
    <w:nsid w:val="451465DE"/>
    <w:multiLevelType w:val="hybridMultilevel"/>
    <w:tmpl w:val="7814048A"/>
    <w:lvl w:ilvl="0" w:tplc="0406000F">
      <w:start w:val="1"/>
      <w:numFmt w:val="decimal"/>
      <w:lvlText w:val="%1."/>
      <w:lvlJc w:val="left"/>
      <w:pPr>
        <w:tabs>
          <w:tab w:val="num" w:pos="720"/>
        </w:tabs>
        <w:ind w:left="720" w:hanging="360"/>
      </w:pPr>
      <w:rPr>
        <w:rFonts w:cs="Times New Roman"/>
      </w:rPr>
    </w:lvl>
    <w:lvl w:ilvl="1" w:tplc="04060019">
      <w:start w:val="1"/>
      <w:numFmt w:val="lowerLetter"/>
      <w:lvlText w:val="%2."/>
      <w:lvlJc w:val="left"/>
      <w:pPr>
        <w:tabs>
          <w:tab w:val="num" w:pos="1440"/>
        </w:tabs>
        <w:ind w:left="1440" w:hanging="360"/>
      </w:pPr>
      <w:rPr>
        <w:rFonts w:cs="Times New Roman"/>
      </w:rPr>
    </w:lvl>
    <w:lvl w:ilvl="2" w:tplc="0406001B">
      <w:start w:val="1"/>
      <w:numFmt w:val="lowerRoman"/>
      <w:lvlText w:val="%3."/>
      <w:lvlJc w:val="right"/>
      <w:pPr>
        <w:tabs>
          <w:tab w:val="num" w:pos="2160"/>
        </w:tabs>
        <w:ind w:left="2160" w:hanging="180"/>
      </w:pPr>
      <w:rPr>
        <w:rFonts w:cs="Times New Roman"/>
      </w:rPr>
    </w:lvl>
    <w:lvl w:ilvl="3" w:tplc="0406000F">
      <w:start w:val="1"/>
      <w:numFmt w:val="decimal"/>
      <w:lvlText w:val="%4."/>
      <w:lvlJc w:val="left"/>
      <w:pPr>
        <w:tabs>
          <w:tab w:val="num" w:pos="2880"/>
        </w:tabs>
        <w:ind w:left="2880" w:hanging="360"/>
      </w:pPr>
      <w:rPr>
        <w:rFonts w:cs="Times New Roman"/>
      </w:rPr>
    </w:lvl>
    <w:lvl w:ilvl="4" w:tplc="04060019">
      <w:start w:val="1"/>
      <w:numFmt w:val="lowerLetter"/>
      <w:lvlText w:val="%5."/>
      <w:lvlJc w:val="left"/>
      <w:pPr>
        <w:tabs>
          <w:tab w:val="num" w:pos="3600"/>
        </w:tabs>
        <w:ind w:left="3600" w:hanging="360"/>
      </w:pPr>
      <w:rPr>
        <w:rFonts w:cs="Times New Roman"/>
      </w:rPr>
    </w:lvl>
    <w:lvl w:ilvl="5" w:tplc="0406001B">
      <w:start w:val="1"/>
      <w:numFmt w:val="lowerRoman"/>
      <w:lvlText w:val="%6."/>
      <w:lvlJc w:val="right"/>
      <w:pPr>
        <w:tabs>
          <w:tab w:val="num" w:pos="4320"/>
        </w:tabs>
        <w:ind w:left="4320" w:hanging="180"/>
      </w:pPr>
      <w:rPr>
        <w:rFonts w:cs="Times New Roman"/>
      </w:rPr>
    </w:lvl>
    <w:lvl w:ilvl="6" w:tplc="0406000F">
      <w:start w:val="1"/>
      <w:numFmt w:val="decimal"/>
      <w:lvlText w:val="%7."/>
      <w:lvlJc w:val="left"/>
      <w:pPr>
        <w:tabs>
          <w:tab w:val="num" w:pos="5040"/>
        </w:tabs>
        <w:ind w:left="5040" w:hanging="360"/>
      </w:pPr>
      <w:rPr>
        <w:rFonts w:cs="Times New Roman"/>
      </w:rPr>
    </w:lvl>
    <w:lvl w:ilvl="7" w:tplc="04060019">
      <w:start w:val="1"/>
      <w:numFmt w:val="lowerLetter"/>
      <w:lvlText w:val="%8."/>
      <w:lvlJc w:val="left"/>
      <w:pPr>
        <w:tabs>
          <w:tab w:val="num" w:pos="5760"/>
        </w:tabs>
        <w:ind w:left="5760" w:hanging="360"/>
      </w:pPr>
      <w:rPr>
        <w:rFonts w:cs="Times New Roman"/>
      </w:rPr>
    </w:lvl>
    <w:lvl w:ilvl="8" w:tplc="0406001B">
      <w:start w:val="1"/>
      <w:numFmt w:val="lowerRoman"/>
      <w:lvlText w:val="%9."/>
      <w:lvlJc w:val="right"/>
      <w:pPr>
        <w:tabs>
          <w:tab w:val="num" w:pos="6480"/>
        </w:tabs>
        <w:ind w:left="6480" w:hanging="180"/>
      </w:pPr>
      <w:rPr>
        <w:rFonts w:cs="Times New Roman"/>
      </w:rPr>
    </w:lvl>
  </w:abstractNum>
  <w:abstractNum w:abstractNumId="19">
    <w:nsid w:val="492E33D8"/>
    <w:multiLevelType w:val="hybridMultilevel"/>
    <w:tmpl w:val="3CA047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4C2C03AF"/>
    <w:multiLevelType w:val="multilevel"/>
    <w:tmpl w:val="E2F2EB12"/>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09F373B"/>
    <w:multiLevelType w:val="hybridMultilevel"/>
    <w:tmpl w:val="8018BC38"/>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22">
    <w:nsid w:val="5811528F"/>
    <w:multiLevelType w:val="hybridMultilevel"/>
    <w:tmpl w:val="EA50B3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5B517EE5"/>
    <w:multiLevelType w:val="hybridMultilevel"/>
    <w:tmpl w:val="D74ACEA8"/>
    <w:lvl w:ilvl="0" w:tplc="04060001">
      <w:start w:val="1"/>
      <w:numFmt w:val="bullet"/>
      <w:lvlText w:val=""/>
      <w:lvlJc w:val="left"/>
      <w:pPr>
        <w:tabs>
          <w:tab w:val="num" w:pos="1080"/>
        </w:tabs>
        <w:ind w:left="1080" w:hanging="360"/>
      </w:pPr>
      <w:rPr>
        <w:rFonts w:ascii="Symbol" w:hAnsi="Symbol" w:hint="default"/>
      </w:rPr>
    </w:lvl>
    <w:lvl w:ilvl="1" w:tplc="04060003">
      <w:start w:val="1"/>
      <w:numFmt w:val="bullet"/>
      <w:lvlText w:val="o"/>
      <w:lvlJc w:val="left"/>
      <w:pPr>
        <w:tabs>
          <w:tab w:val="num" w:pos="1800"/>
        </w:tabs>
        <w:ind w:left="1800" w:hanging="360"/>
      </w:pPr>
      <w:rPr>
        <w:rFonts w:ascii="Courier New" w:hAnsi="Courier New" w:hint="default"/>
      </w:rPr>
    </w:lvl>
    <w:lvl w:ilvl="2" w:tplc="04060005">
      <w:start w:val="1"/>
      <w:numFmt w:val="bullet"/>
      <w:lvlText w:val=""/>
      <w:lvlJc w:val="left"/>
      <w:pPr>
        <w:tabs>
          <w:tab w:val="num" w:pos="2520"/>
        </w:tabs>
        <w:ind w:left="2520" w:hanging="360"/>
      </w:pPr>
      <w:rPr>
        <w:rFonts w:ascii="Wingdings" w:hAnsi="Wingdings" w:hint="default"/>
      </w:rPr>
    </w:lvl>
    <w:lvl w:ilvl="3" w:tplc="04060001">
      <w:start w:val="1"/>
      <w:numFmt w:val="bullet"/>
      <w:lvlText w:val=""/>
      <w:lvlJc w:val="left"/>
      <w:pPr>
        <w:tabs>
          <w:tab w:val="num" w:pos="3240"/>
        </w:tabs>
        <w:ind w:left="3240" w:hanging="360"/>
      </w:pPr>
      <w:rPr>
        <w:rFonts w:ascii="Symbol" w:hAnsi="Symbol" w:hint="default"/>
      </w:rPr>
    </w:lvl>
    <w:lvl w:ilvl="4" w:tplc="04060003">
      <w:start w:val="1"/>
      <w:numFmt w:val="bullet"/>
      <w:lvlText w:val="o"/>
      <w:lvlJc w:val="left"/>
      <w:pPr>
        <w:tabs>
          <w:tab w:val="num" w:pos="3960"/>
        </w:tabs>
        <w:ind w:left="3960" w:hanging="360"/>
      </w:pPr>
      <w:rPr>
        <w:rFonts w:ascii="Courier New" w:hAnsi="Courier New" w:hint="default"/>
      </w:rPr>
    </w:lvl>
    <w:lvl w:ilvl="5" w:tplc="04060005">
      <w:start w:val="1"/>
      <w:numFmt w:val="bullet"/>
      <w:lvlText w:val=""/>
      <w:lvlJc w:val="left"/>
      <w:pPr>
        <w:tabs>
          <w:tab w:val="num" w:pos="4680"/>
        </w:tabs>
        <w:ind w:left="4680" w:hanging="360"/>
      </w:pPr>
      <w:rPr>
        <w:rFonts w:ascii="Wingdings" w:hAnsi="Wingdings" w:hint="default"/>
      </w:rPr>
    </w:lvl>
    <w:lvl w:ilvl="6" w:tplc="04060001">
      <w:start w:val="1"/>
      <w:numFmt w:val="bullet"/>
      <w:lvlText w:val=""/>
      <w:lvlJc w:val="left"/>
      <w:pPr>
        <w:tabs>
          <w:tab w:val="num" w:pos="5400"/>
        </w:tabs>
        <w:ind w:left="5400" w:hanging="360"/>
      </w:pPr>
      <w:rPr>
        <w:rFonts w:ascii="Symbol" w:hAnsi="Symbol" w:hint="default"/>
      </w:rPr>
    </w:lvl>
    <w:lvl w:ilvl="7" w:tplc="04060003">
      <w:start w:val="1"/>
      <w:numFmt w:val="bullet"/>
      <w:lvlText w:val="o"/>
      <w:lvlJc w:val="left"/>
      <w:pPr>
        <w:tabs>
          <w:tab w:val="num" w:pos="6120"/>
        </w:tabs>
        <w:ind w:left="6120" w:hanging="360"/>
      </w:pPr>
      <w:rPr>
        <w:rFonts w:ascii="Courier New" w:hAnsi="Courier New" w:hint="default"/>
      </w:rPr>
    </w:lvl>
    <w:lvl w:ilvl="8" w:tplc="04060005">
      <w:start w:val="1"/>
      <w:numFmt w:val="bullet"/>
      <w:lvlText w:val=""/>
      <w:lvlJc w:val="left"/>
      <w:pPr>
        <w:tabs>
          <w:tab w:val="num" w:pos="6840"/>
        </w:tabs>
        <w:ind w:left="6840" w:hanging="360"/>
      </w:pPr>
      <w:rPr>
        <w:rFonts w:ascii="Wingdings" w:hAnsi="Wingdings" w:hint="default"/>
      </w:rPr>
    </w:lvl>
  </w:abstractNum>
  <w:abstractNum w:abstractNumId="24">
    <w:nsid w:val="5D891CEC"/>
    <w:multiLevelType w:val="hybridMultilevel"/>
    <w:tmpl w:val="65A4C5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5F227848"/>
    <w:multiLevelType w:val="hybridMultilevel"/>
    <w:tmpl w:val="667867AA"/>
    <w:lvl w:ilvl="0" w:tplc="04060001">
      <w:start w:val="1"/>
      <w:numFmt w:val="bullet"/>
      <w:lvlText w:val=""/>
      <w:lvlJc w:val="left"/>
      <w:pPr>
        <w:tabs>
          <w:tab w:val="num" w:pos="1080"/>
        </w:tabs>
        <w:ind w:left="108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6">
    <w:nsid w:val="62FF2150"/>
    <w:multiLevelType w:val="multilevel"/>
    <w:tmpl w:val="7E9ED97E"/>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7190683"/>
    <w:multiLevelType w:val="hybridMultilevel"/>
    <w:tmpl w:val="1BA6FE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nsid w:val="68112DD9"/>
    <w:multiLevelType w:val="hybridMultilevel"/>
    <w:tmpl w:val="16AC0BFA"/>
    <w:lvl w:ilvl="0" w:tplc="27228884">
      <w:start w:val="5"/>
      <w:numFmt w:val="lowerLetter"/>
      <w:lvlText w:val="%1)"/>
      <w:lvlJc w:val="left"/>
      <w:pPr>
        <w:tabs>
          <w:tab w:val="num" w:pos="720"/>
        </w:tabs>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nsid w:val="70AF3113"/>
    <w:multiLevelType w:val="hybridMultilevel"/>
    <w:tmpl w:val="7DEC6AEE"/>
    <w:lvl w:ilvl="0" w:tplc="B7F6F38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0">
    <w:nsid w:val="7118766F"/>
    <w:multiLevelType w:val="hybridMultilevel"/>
    <w:tmpl w:val="1E7E2D6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nsid w:val="77B95749"/>
    <w:multiLevelType w:val="hybridMultilevel"/>
    <w:tmpl w:val="8B1C44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BD311BA"/>
    <w:multiLevelType w:val="hybridMultilevel"/>
    <w:tmpl w:val="5C9E82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7D0924EA"/>
    <w:multiLevelType w:val="hybridMultilevel"/>
    <w:tmpl w:val="A9F4A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11"/>
  </w:num>
  <w:num w:numId="5">
    <w:abstractNumId w:val="23"/>
  </w:num>
  <w:num w:numId="6">
    <w:abstractNumId w:val="30"/>
  </w:num>
  <w:num w:numId="7">
    <w:abstractNumId w:val="6"/>
  </w:num>
  <w:num w:numId="8">
    <w:abstractNumId w:val="14"/>
  </w:num>
  <w:num w:numId="9">
    <w:abstractNumId w:val="26"/>
  </w:num>
  <w:num w:numId="10">
    <w:abstractNumId w:val="21"/>
  </w:num>
  <w:num w:numId="11">
    <w:abstractNumId w:val="10"/>
  </w:num>
  <w:num w:numId="12">
    <w:abstractNumId w:val="16"/>
  </w:num>
  <w:num w:numId="13">
    <w:abstractNumId w:val="15"/>
  </w:num>
  <w:num w:numId="14">
    <w:abstractNumId w:val="2"/>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25"/>
  </w:num>
  <w:num w:numId="19">
    <w:abstractNumId w:val="19"/>
  </w:num>
  <w:num w:numId="20">
    <w:abstractNumId w:val="8"/>
  </w:num>
  <w:num w:numId="21">
    <w:abstractNumId w:val="27"/>
  </w:num>
  <w:num w:numId="22">
    <w:abstractNumId w:val="12"/>
  </w:num>
  <w:num w:numId="23">
    <w:abstractNumId w:val="29"/>
  </w:num>
  <w:num w:numId="24">
    <w:abstractNumId w:val="28"/>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0"/>
  </w:num>
  <w:num w:numId="28">
    <w:abstractNumId w:val="31"/>
  </w:num>
  <w:num w:numId="29">
    <w:abstractNumId w:val="33"/>
  </w:num>
  <w:num w:numId="30">
    <w:abstractNumId w:val="32"/>
  </w:num>
  <w:num w:numId="31">
    <w:abstractNumId w:val="9"/>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D1"/>
    <w:rsid w:val="00003513"/>
    <w:rsid w:val="00003877"/>
    <w:rsid w:val="0002016A"/>
    <w:rsid w:val="0002184B"/>
    <w:rsid w:val="00027940"/>
    <w:rsid w:val="00032B7B"/>
    <w:rsid w:val="00040DA2"/>
    <w:rsid w:val="00046123"/>
    <w:rsid w:val="0004672C"/>
    <w:rsid w:val="00047994"/>
    <w:rsid w:val="00052EA4"/>
    <w:rsid w:val="000560E1"/>
    <w:rsid w:val="00060B1B"/>
    <w:rsid w:val="00063028"/>
    <w:rsid w:val="00066675"/>
    <w:rsid w:val="00072455"/>
    <w:rsid w:val="0007259E"/>
    <w:rsid w:val="00076279"/>
    <w:rsid w:val="00091796"/>
    <w:rsid w:val="0009258A"/>
    <w:rsid w:val="00093B35"/>
    <w:rsid w:val="000A00A7"/>
    <w:rsid w:val="000A1D66"/>
    <w:rsid w:val="000A5AA5"/>
    <w:rsid w:val="000B1547"/>
    <w:rsid w:val="000B4407"/>
    <w:rsid w:val="000B4850"/>
    <w:rsid w:val="000B69F5"/>
    <w:rsid w:val="000B7D29"/>
    <w:rsid w:val="000C1DE1"/>
    <w:rsid w:val="000C70D5"/>
    <w:rsid w:val="000C7776"/>
    <w:rsid w:val="000D2B59"/>
    <w:rsid w:val="000D7D2C"/>
    <w:rsid w:val="000E12AA"/>
    <w:rsid w:val="000E40A9"/>
    <w:rsid w:val="000E6D66"/>
    <w:rsid w:val="000F190C"/>
    <w:rsid w:val="000F46A3"/>
    <w:rsid w:val="000F482B"/>
    <w:rsid w:val="000F55B0"/>
    <w:rsid w:val="000F5BAF"/>
    <w:rsid w:val="0010249D"/>
    <w:rsid w:val="00103B87"/>
    <w:rsid w:val="0010416D"/>
    <w:rsid w:val="001064EF"/>
    <w:rsid w:val="00106B98"/>
    <w:rsid w:val="00110332"/>
    <w:rsid w:val="001139C2"/>
    <w:rsid w:val="00116519"/>
    <w:rsid w:val="00121A41"/>
    <w:rsid w:val="0012387F"/>
    <w:rsid w:val="00131B1A"/>
    <w:rsid w:val="00132D89"/>
    <w:rsid w:val="00135A23"/>
    <w:rsid w:val="001378B9"/>
    <w:rsid w:val="001378F6"/>
    <w:rsid w:val="0014187A"/>
    <w:rsid w:val="00142B71"/>
    <w:rsid w:val="00143885"/>
    <w:rsid w:val="00155F64"/>
    <w:rsid w:val="0016184B"/>
    <w:rsid w:val="0016385A"/>
    <w:rsid w:val="001756D1"/>
    <w:rsid w:val="00176E2E"/>
    <w:rsid w:val="00180A74"/>
    <w:rsid w:val="00192AA2"/>
    <w:rsid w:val="001965AC"/>
    <w:rsid w:val="001A10B8"/>
    <w:rsid w:val="001B3301"/>
    <w:rsid w:val="001B6B8A"/>
    <w:rsid w:val="001C4573"/>
    <w:rsid w:val="001C7BE5"/>
    <w:rsid w:val="001D0EC8"/>
    <w:rsid w:val="001D1B3A"/>
    <w:rsid w:val="001D558E"/>
    <w:rsid w:val="001E1C0D"/>
    <w:rsid w:val="001E3E58"/>
    <w:rsid w:val="001E7F1C"/>
    <w:rsid w:val="001F1D91"/>
    <w:rsid w:val="001F3132"/>
    <w:rsid w:val="001F36BD"/>
    <w:rsid w:val="001F445B"/>
    <w:rsid w:val="001F58C6"/>
    <w:rsid w:val="0020112D"/>
    <w:rsid w:val="00216D50"/>
    <w:rsid w:val="00216F9F"/>
    <w:rsid w:val="00217F9E"/>
    <w:rsid w:val="00220CB0"/>
    <w:rsid w:val="00226B3A"/>
    <w:rsid w:val="00226E84"/>
    <w:rsid w:val="0023630B"/>
    <w:rsid w:val="00237301"/>
    <w:rsid w:val="00240F1E"/>
    <w:rsid w:val="00251B1C"/>
    <w:rsid w:val="0025289E"/>
    <w:rsid w:val="0025760B"/>
    <w:rsid w:val="002637B0"/>
    <w:rsid w:val="00267AFD"/>
    <w:rsid w:val="00270BF0"/>
    <w:rsid w:val="002713F3"/>
    <w:rsid w:val="00280180"/>
    <w:rsid w:val="00282AB2"/>
    <w:rsid w:val="00286BC7"/>
    <w:rsid w:val="00287B0D"/>
    <w:rsid w:val="00293AC7"/>
    <w:rsid w:val="00294387"/>
    <w:rsid w:val="00296A26"/>
    <w:rsid w:val="002A0366"/>
    <w:rsid w:val="002A1066"/>
    <w:rsid w:val="002A5FB7"/>
    <w:rsid w:val="002B1332"/>
    <w:rsid w:val="002B5F9E"/>
    <w:rsid w:val="002B703D"/>
    <w:rsid w:val="002B71BE"/>
    <w:rsid w:val="002C4E2A"/>
    <w:rsid w:val="002C4E76"/>
    <w:rsid w:val="002C6D15"/>
    <w:rsid w:val="002C74FF"/>
    <w:rsid w:val="002D0528"/>
    <w:rsid w:val="002D0C47"/>
    <w:rsid w:val="002D1AE9"/>
    <w:rsid w:val="002D216D"/>
    <w:rsid w:val="002E114E"/>
    <w:rsid w:val="002E41BC"/>
    <w:rsid w:val="002E6293"/>
    <w:rsid w:val="002E7615"/>
    <w:rsid w:val="002F7A4E"/>
    <w:rsid w:val="00300514"/>
    <w:rsid w:val="00300741"/>
    <w:rsid w:val="00311D6D"/>
    <w:rsid w:val="00320B08"/>
    <w:rsid w:val="00321E01"/>
    <w:rsid w:val="00324F87"/>
    <w:rsid w:val="003266F4"/>
    <w:rsid w:val="00326B1E"/>
    <w:rsid w:val="0034041E"/>
    <w:rsid w:val="00340E08"/>
    <w:rsid w:val="00340F4A"/>
    <w:rsid w:val="0034256A"/>
    <w:rsid w:val="00351878"/>
    <w:rsid w:val="0035233D"/>
    <w:rsid w:val="00356FA2"/>
    <w:rsid w:val="00366B80"/>
    <w:rsid w:val="00372F13"/>
    <w:rsid w:val="00375145"/>
    <w:rsid w:val="003760F2"/>
    <w:rsid w:val="00376A5D"/>
    <w:rsid w:val="00377DC8"/>
    <w:rsid w:val="00380B80"/>
    <w:rsid w:val="00381544"/>
    <w:rsid w:val="00384113"/>
    <w:rsid w:val="00387F75"/>
    <w:rsid w:val="003931D8"/>
    <w:rsid w:val="00394B17"/>
    <w:rsid w:val="003979D4"/>
    <w:rsid w:val="003A06EE"/>
    <w:rsid w:val="003A24B9"/>
    <w:rsid w:val="003B59EF"/>
    <w:rsid w:val="003B6DE1"/>
    <w:rsid w:val="003C15A0"/>
    <w:rsid w:val="003E4BB8"/>
    <w:rsid w:val="003E581F"/>
    <w:rsid w:val="003E6795"/>
    <w:rsid w:val="003E6BCB"/>
    <w:rsid w:val="003F35A0"/>
    <w:rsid w:val="003F51D7"/>
    <w:rsid w:val="004048E3"/>
    <w:rsid w:val="00407479"/>
    <w:rsid w:val="00407E2E"/>
    <w:rsid w:val="00414C65"/>
    <w:rsid w:val="004177EE"/>
    <w:rsid w:val="00421D8E"/>
    <w:rsid w:val="00426DC5"/>
    <w:rsid w:val="004325CF"/>
    <w:rsid w:val="00433700"/>
    <w:rsid w:val="004338DE"/>
    <w:rsid w:val="00433984"/>
    <w:rsid w:val="00434251"/>
    <w:rsid w:val="00436E0F"/>
    <w:rsid w:val="0044146C"/>
    <w:rsid w:val="00444544"/>
    <w:rsid w:val="004506D1"/>
    <w:rsid w:val="00452B5F"/>
    <w:rsid w:val="0045364D"/>
    <w:rsid w:val="004577C5"/>
    <w:rsid w:val="00471105"/>
    <w:rsid w:val="00474134"/>
    <w:rsid w:val="0047630C"/>
    <w:rsid w:val="00477911"/>
    <w:rsid w:val="00480435"/>
    <w:rsid w:val="00481926"/>
    <w:rsid w:val="00483DB0"/>
    <w:rsid w:val="00485C1B"/>
    <w:rsid w:val="00491745"/>
    <w:rsid w:val="00492617"/>
    <w:rsid w:val="00492F50"/>
    <w:rsid w:val="00495D2C"/>
    <w:rsid w:val="004A418C"/>
    <w:rsid w:val="004A4550"/>
    <w:rsid w:val="004B4B9D"/>
    <w:rsid w:val="004C0D81"/>
    <w:rsid w:val="004C2F0A"/>
    <w:rsid w:val="004C5C3C"/>
    <w:rsid w:val="004D0D9D"/>
    <w:rsid w:val="004D3D9A"/>
    <w:rsid w:val="004E6102"/>
    <w:rsid w:val="004E745E"/>
    <w:rsid w:val="004F0011"/>
    <w:rsid w:val="004F3CE0"/>
    <w:rsid w:val="004F4A0A"/>
    <w:rsid w:val="004F67E7"/>
    <w:rsid w:val="005028CF"/>
    <w:rsid w:val="005109D0"/>
    <w:rsid w:val="005139DB"/>
    <w:rsid w:val="00516F52"/>
    <w:rsid w:val="00520734"/>
    <w:rsid w:val="00522530"/>
    <w:rsid w:val="005257B0"/>
    <w:rsid w:val="0052596A"/>
    <w:rsid w:val="00526232"/>
    <w:rsid w:val="00531CA1"/>
    <w:rsid w:val="0053642C"/>
    <w:rsid w:val="005414D8"/>
    <w:rsid w:val="00542D99"/>
    <w:rsid w:val="005446FE"/>
    <w:rsid w:val="00547DCD"/>
    <w:rsid w:val="00554321"/>
    <w:rsid w:val="0055467A"/>
    <w:rsid w:val="00554F42"/>
    <w:rsid w:val="0056076A"/>
    <w:rsid w:val="00571A9F"/>
    <w:rsid w:val="0057372B"/>
    <w:rsid w:val="00580003"/>
    <w:rsid w:val="005802DE"/>
    <w:rsid w:val="00580CD9"/>
    <w:rsid w:val="0058246E"/>
    <w:rsid w:val="005829F9"/>
    <w:rsid w:val="005833F5"/>
    <w:rsid w:val="005859BD"/>
    <w:rsid w:val="00590078"/>
    <w:rsid w:val="00592B94"/>
    <w:rsid w:val="005A6DE2"/>
    <w:rsid w:val="005B6508"/>
    <w:rsid w:val="005B7EEB"/>
    <w:rsid w:val="005D399E"/>
    <w:rsid w:val="005D48AF"/>
    <w:rsid w:val="005E2C98"/>
    <w:rsid w:val="005E5DEE"/>
    <w:rsid w:val="005F00A7"/>
    <w:rsid w:val="005F1BBE"/>
    <w:rsid w:val="005F1CDF"/>
    <w:rsid w:val="005F69F3"/>
    <w:rsid w:val="00605922"/>
    <w:rsid w:val="00607AB6"/>
    <w:rsid w:val="00612780"/>
    <w:rsid w:val="006163ED"/>
    <w:rsid w:val="006174D2"/>
    <w:rsid w:val="0061759B"/>
    <w:rsid w:val="0062031D"/>
    <w:rsid w:val="00623F40"/>
    <w:rsid w:val="00625BC3"/>
    <w:rsid w:val="0063073E"/>
    <w:rsid w:val="006317A8"/>
    <w:rsid w:val="00632514"/>
    <w:rsid w:val="006359B7"/>
    <w:rsid w:val="00635E71"/>
    <w:rsid w:val="00636E12"/>
    <w:rsid w:val="00640265"/>
    <w:rsid w:val="006429C1"/>
    <w:rsid w:val="0064361D"/>
    <w:rsid w:val="00643F2E"/>
    <w:rsid w:val="00644984"/>
    <w:rsid w:val="006468CA"/>
    <w:rsid w:val="006505EC"/>
    <w:rsid w:val="006541BA"/>
    <w:rsid w:val="006552E9"/>
    <w:rsid w:val="0066180E"/>
    <w:rsid w:val="006618B3"/>
    <w:rsid w:val="00663451"/>
    <w:rsid w:val="00673C76"/>
    <w:rsid w:val="00675A31"/>
    <w:rsid w:val="0068033A"/>
    <w:rsid w:val="00686E0A"/>
    <w:rsid w:val="00690C2D"/>
    <w:rsid w:val="00691618"/>
    <w:rsid w:val="00692937"/>
    <w:rsid w:val="00696DC0"/>
    <w:rsid w:val="0069712E"/>
    <w:rsid w:val="006A37E1"/>
    <w:rsid w:val="006A5887"/>
    <w:rsid w:val="006A5A0A"/>
    <w:rsid w:val="006A7F8A"/>
    <w:rsid w:val="006B3E17"/>
    <w:rsid w:val="006B760C"/>
    <w:rsid w:val="006C0475"/>
    <w:rsid w:val="006C3B85"/>
    <w:rsid w:val="006C7D1F"/>
    <w:rsid w:val="006D0344"/>
    <w:rsid w:val="006D6276"/>
    <w:rsid w:val="006E3840"/>
    <w:rsid w:val="006E5C72"/>
    <w:rsid w:val="006E6BC5"/>
    <w:rsid w:val="006E725B"/>
    <w:rsid w:val="006F2FE9"/>
    <w:rsid w:val="006F6770"/>
    <w:rsid w:val="007016C1"/>
    <w:rsid w:val="00703857"/>
    <w:rsid w:val="0070412E"/>
    <w:rsid w:val="00704702"/>
    <w:rsid w:val="00705A67"/>
    <w:rsid w:val="007102F6"/>
    <w:rsid w:val="00712795"/>
    <w:rsid w:val="00712F80"/>
    <w:rsid w:val="007206A1"/>
    <w:rsid w:val="00721150"/>
    <w:rsid w:val="007220C8"/>
    <w:rsid w:val="0073198B"/>
    <w:rsid w:val="007323C0"/>
    <w:rsid w:val="007338B1"/>
    <w:rsid w:val="00745F62"/>
    <w:rsid w:val="00746744"/>
    <w:rsid w:val="00761145"/>
    <w:rsid w:val="00761924"/>
    <w:rsid w:val="007704FE"/>
    <w:rsid w:val="00772A05"/>
    <w:rsid w:val="00773AE9"/>
    <w:rsid w:val="00774B8D"/>
    <w:rsid w:val="00785A24"/>
    <w:rsid w:val="007959C3"/>
    <w:rsid w:val="007A7291"/>
    <w:rsid w:val="007B13CC"/>
    <w:rsid w:val="007B76B3"/>
    <w:rsid w:val="007C058D"/>
    <w:rsid w:val="007C45D0"/>
    <w:rsid w:val="007C63B7"/>
    <w:rsid w:val="007D32E4"/>
    <w:rsid w:val="007D389A"/>
    <w:rsid w:val="007D4EE3"/>
    <w:rsid w:val="007E0231"/>
    <w:rsid w:val="007E2F18"/>
    <w:rsid w:val="007F0FCA"/>
    <w:rsid w:val="007F268D"/>
    <w:rsid w:val="007F51CF"/>
    <w:rsid w:val="007F5DCA"/>
    <w:rsid w:val="00800C2E"/>
    <w:rsid w:val="00807647"/>
    <w:rsid w:val="00811B6E"/>
    <w:rsid w:val="00814C25"/>
    <w:rsid w:val="0081544B"/>
    <w:rsid w:val="008170D2"/>
    <w:rsid w:val="00817924"/>
    <w:rsid w:val="00817BF4"/>
    <w:rsid w:val="00820C69"/>
    <w:rsid w:val="0082732F"/>
    <w:rsid w:val="00832EDC"/>
    <w:rsid w:val="008353F8"/>
    <w:rsid w:val="00840FE3"/>
    <w:rsid w:val="0084728A"/>
    <w:rsid w:val="008511CA"/>
    <w:rsid w:val="008512CB"/>
    <w:rsid w:val="008671C1"/>
    <w:rsid w:val="00877755"/>
    <w:rsid w:val="00880C4C"/>
    <w:rsid w:val="00880DA5"/>
    <w:rsid w:val="00884451"/>
    <w:rsid w:val="00886475"/>
    <w:rsid w:val="008872A2"/>
    <w:rsid w:val="00890949"/>
    <w:rsid w:val="008A4D4A"/>
    <w:rsid w:val="008B07CF"/>
    <w:rsid w:val="008B52DF"/>
    <w:rsid w:val="008C03AB"/>
    <w:rsid w:val="008C451E"/>
    <w:rsid w:val="008C50F2"/>
    <w:rsid w:val="008C6EC0"/>
    <w:rsid w:val="008C7101"/>
    <w:rsid w:val="008D20F2"/>
    <w:rsid w:val="008D6212"/>
    <w:rsid w:val="008E35B4"/>
    <w:rsid w:val="008E6D9C"/>
    <w:rsid w:val="008E765A"/>
    <w:rsid w:val="00905B5E"/>
    <w:rsid w:val="009074E1"/>
    <w:rsid w:val="00914A4E"/>
    <w:rsid w:val="00914FE8"/>
    <w:rsid w:val="00915B86"/>
    <w:rsid w:val="0092069D"/>
    <w:rsid w:val="00921895"/>
    <w:rsid w:val="0092616E"/>
    <w:rsid w:val="009315A1"/>
    <w:rsid w:val="00933D9B"/>
    <w:rsid w:val="00936959"/>
    <w:rsid w:val="009404DC"/>
    <w:rsid w:val="00946AB9"/>
    <w:rsid w:val="00951244"/>
    <w:rsid w:val="0095196F"/>
    <w:rsid w:val="009653D3"/>
    <w:rsid w:val="009804F4"/>
    <w:rsid w:val="00980507"/>
    <w:rsid w:val="00982190"/>
    <w:rsid w:val="009828F1"/>
    <w:rsid w:val="00986ED9"/>
    <w:rsid w:val="009875E8"/>
    <w:rsid w:val="009879C4"/>
    <w:rsid w:val="00991FAB"/>
    <w:rsid w:val="009A5321"/>
    <w:rsid w:val="009A57AD"/>
    <w:rsid w:val="009A6BC6"/>
    <w:rsid w:val="009B3BBC"/>
    <w:rsid w:val="009B6800"/>
    <w:rsid w:val="009C18A2"/>
    <w:rsid w:val="009C27EF"/>
    <w:rsid w:val="009D1ACD"/>
    <w:rsid w:val="009D201F"/>
    <w:rsid w:val="009E13F7"/>
    <w:rsid w:val="009E2221"/>
    <w:rsid w:val="009E34E9"/>
    <w:rsid w:val="009E491C"/>
    <w:rsid w:val="009E56C8"/>
    <w:rsid w:val="009F0B87"/>
    <w:rsid w:val="009F0F2C"/>
    <w:rsid w:val="009F5EB8"/>
    <w:rsid w:val="00A061DC"/>
    <w:rsid w:val="00A07A87"/>
    <w:rsid w:val="00A12461"/>
    <w:rsid w:val="00A12DE2"/>
    <w:rsid w:val="00A15A4E"/>
    <w:rsid w:val="00A17EBF"/>
    <w:rsid w:val="00A203F2"/>
    <w:rsid w:val="00A266CD"/>
    <w:rsid w:val="00A306C9"/>
    <w:rsid w:val="00A311B9"/>
    <w:rsid w:val="00A404B0"/>
    <w:rsid w:val="00A41B9B"/>
    <w:rsid w:val="00A441A9"/>
    <w:rsid w:val="00A476C0"/>
    <w:rsid w:val="00A522F5"/>
    <w:rsid w:val="00A542A4"/>
    <w:rsid w:val="00A55932"/>
    <w:rsid w:val="00A63787"/>
    <w:rsid w:val="00A644EC"/>
    <w:rsid w:val="00A65EAF"/>
    <w:rsid w:val="00A705E7"/>
    <w:rsid w:val="00A71580"/>
    <w:rsid w:val="00A71975"/>
    <w:rsid w:val="00A77256"/>
    <w:rsid w:val="00A81157"/>
    <w:rsid w:val="00A86819"/>
    <w:rsid w:val="00A92137"/>
    <w:rsid w:val="00A927A2"/>
    <w:rsid w:val="00A9406C"/>
    <w:rsid w:val="00A97FE0"/>
    <w:rsid w:val="00AA2481"/>
    <w:rsid w:val="00AA2A24"/>
    <w:rsid w:val="00AA64EF"/>
    <w:rsid w:val="00AB08D7"/>
    <w:rsid w:val="00AB27C4"/>
    <w:rsid w:val="00AB4C5E"/>
    <w:rsid w:val="00AB560D"/>
    <w:rsid w:val="00AB5BCB"/>
    <w:rsid w:val="00AC05E3"/>
    <w:rsid w:val="00AC0B1D"/>
    <w:rsid w:val="00AC2DF5"/>
    <w:rsid w:val="00AC71B4"/>
    <w:rsid w:val="00AD5019"/>
    <w:rsid w:val="00AD7A58"/>
    <w:rsid w:val="00AE2C93"/>
    <w:rsid w:val="00AE315E"/>
    <w:rsid w:val="00AF0274"/>
    <w:rsid w:val="00AF0427"/>
    <w:rsid w:val="00AF527B"/>
    <w:rsid w:val="00AF5C12"/>
    <w:rsid w:val="00AF7953"/>
    <w:rsid w:val="00AF7D6B"/>
    <w:rsid w:val="00B01222"/>
    <w:rsid w:val="00B06170"/>
    <w:rsid w:val="00B072A4"/>
    <w:rsid w:val="00B1066A"/>
    <w:rsid w:val="00B2342F"/>
    <w:rsid w:val="00B24CF4"/>
    <w:rsid w:val="00B253B2"/>
    <w:rsid w:val="00B25535"/>
    <w:rsid w:val="00B306E6"/>
    <w:rsid w:val="00B378C7"/>
    <w:rsid w:val="00B42196"/>
    <w:rsid w:val="00B47D0D"/>
    <w:rsid w:val="00B51FF7"/>
    <w:rsid w:val="00B53426"/>
    <w:rsid w:val="00B575AE"/>
    <w:rsid w:val="00B6164D"/>
    <w:rsid w:val="00B61CE2"/>
    <w:rsid w:val="00B6243A"/>
    <w:rsid w:val="00B62DA6"/>
    <w:rsid w:val="00B71350"/>
    <w:rsid w:val="00B7591E"/>
    <w:rsid w:val="00B75ADF"/>
    <w:rsid w:val="00B75FD9"/>
    <w:rsid w:val="00B801F9"/>
    <w:rsid w:val="00B82C0C"/>
    <w:rsid w:val="00B85467"/>
    <w:rsid w:val="00B85689"/>
    <w:rsid w:val="00B93595"/>
    <w:rsid w:val="00B96A84"/>
    <w:rsid w:val="00BA0158"/>
    <w:rsid w:val="00BA310C"/>
    <w:rsid w:val="00BA6C8A"/>
    <w:rsid w:val="00BA713D"/>
    <w:rsid w:val="00BB0778"/>
    <w:rsid w:val="00BB1CD3"/>
    <w:rsid w:val="00BB2031"/>
    <w:rsid w:val="00BB2AB8"/>
    <w:rsid w:val="00BB32AC"/>
    <w:rsid w:val="00BB6CA9"/>
    <w:rsid w:val="00BC33C3"/>
    <w:rsid w:val="00BC4F90"/>
    <w:rsid w:val="00BC58F7"/>
    <w:rsid w:val="00BC685F"/>
    <w:rsid w:val="00BC6DA4"/>
    <w:rsid w:val="00BC6F5A"/>
    <w:rsid w:val="00BC70A4"/>
    <w:rsid w:val="00BD00C1"/>
    <w:rsid w:val="00BD18F4"/>
    <w:rsid w:val="00BD3D6B"/>
    <w:rsid w:val="00BE49FA"/>
    <w:rsid w:val="00BE55FC"/>
    <w:rsid w:val="00BE6B70"/>
    <w:rsid w:val="00BF045E"/>
    <w:rsid w:val="00BF1E54"/>
    <w:rsid w:val="00BF55D0"/>
    <w:rsid w:val="00C07376"/>
    <w:rsid w:val="00C112C9"/>
    <w:rsid w:val="00C11DD9"/>
    <w:rsid w:val="00C143EE"/>
    <w:rsid w:val="00C245DF"/>
    <w:rsid w:val="00C24ECD"/>
    <w:rsid w:val="00C266B1"/>
    <w:rsid w:val="00C30271"/>
    <w:rsid w:val="00C33CDA"/>
    <w:rsid w:val="00C342D3"/>
    <w:rsid w:val="00C34C1F"/>
    <w:rsid w:val="00C42FD1"/>
    <w:rsid w:val="00C45AED"/>
    <w:rsid w:val="00C51EA0"/>
    <w:rsid w:val="00C5272B"/>
    <w:rsid w:val="00C53446"/>
    <w:rsid w:val="00C56626"/>
    <w:rsid w:val="00C61A83"/>
    <w:rsid w:val="00C625CE"/>
    <w:rsid w:val="00C64974"/>
    <w:rsid w:val="00C6613E"/>
    <w:rsid w:val="00C70C6B"/>
    <w:rsid w:val="00C762D0"/>
    <w:rsid w:val="00C77543"/>
    <w:rsid w:val="00C82CCC"/>
    <w:rsid w:val="00C84ABA"/>
    <w:rsid w:val="00C84D99"/>
    <w:rsid w:val="00C926AA"/>
    <w:rsid w:val="00CA030A"/>
    <w:rsid w:val="00CA4E76"/>
    <w:rsid w:val="00CA58E5"/>
    <w:rsid w:val="00CA64A3"/>
    <w:rsid w:val="00CA6503"/>
    <w:rsid w:val="00CA6728"/>
    <w:rsid w:val="00CB7ACE"/>
    <w:rsid w:val="00CC00B2"/>
    <w:rsid w:val="00CC540C"/>
    <w:rsid w:val="00CD3364"/>
    <w:rsid w:val="00CD433D"/>
    <w:rsid w:val="00CD5D1D"/>
    <w:rsid w:val="00CE5332"/>
    <w:rsid w:val="00CE6701"/>
    <w:rsid w:val="00CE69DA"/>
    <w:rsid w:val="00CF004D"/>
    <w:rsid w:val="00CF2022"/>
    <w:rsid w:val="00D00117"/>
    <w:rsid w:val="00D01A99"/>
    <w:rsid w:val="00D04F8C"/>
    <w:rsid w:val="00D06C61"/>
    <w:rsid w:val="00D06C81"/>
    <w:rsid w:val="00D07FC4"/>
    <w:rsid w:val="00D12589"/>
    <w:rsid w:val="00D125EF"/>
    <w:rsid w:val="00D12B8B"/>
    <w:rsid w:val="00D13ED1"/>
    <w:rsid w:val="00D17B30"/>
    <w:rsid w:val="00D2638D"/>
    <w:rsid w:val="00D33C7A"/>
    <w:rsid w:val="00D45B33"/>
    <w:rsid w:val="00D5042C"/>
    <w:rsid w:val="00D50916"/>
    <w:rsid w:val="00D50DEA"/>
    <w:rsid w:val="00D54495"/>
    <w:rsid w:val="00D56395"/>
    <w:rsid w:val="00D578DE"/>
    <w:rsid w:val="00D6173D"/>
    <w:rsid w:val="00D61A7B"/>
    <w:rsid w:val="00D743B7"/>
    <w:rsid w:val="00D7607F"/>
    <w:rsid w:val="00D81106"/>
    <w:rsid w:val="00D8192A"/>
    <w:rsid w:val="00D83198"/>
    <w:rsid w:val="00D91813"/>
    <w:rsid w:val="00DA0A32"/>
    <w:rsid w:val="00DA4968"/>
    <w:rsid w:val="00DA6CCB"/>
    <w:rsid w:val="00DA6FD7"/>
    <w:rsid w:val="00DB225F"/>
    <w:rsid w:val="00DB6371"/>
    <w:rsid w:val="00DC1B77"/>
    <w:rsid w:val="00DC27B0"/>
    <w:rsid w:val="00DC3D2E"/>
    <w:rsid w:val="00DD1D74"/>
    <w:rsid w:val="00DD7028"/>
    <w:rsid w:val="00DE0259"/>
    <w:rsid w:val="00DE496E"/>
    <w:rsid w:val="00DE7AD1"/>
    <w:rsid w:val="00DF1435"/>
    <w:rsid w:val="00DF215F"/>
    <w:rsid w:val="00DF2DD8"/>
    <w:rsid w:val="00E02901"/>
    <w:rsid w:val="00E0368A"/>
    <w:rsid w:val="00E06480"/>
    <w:rsid w:val="00E1401C"/>
    <w:rsid w:val="00E16337"/>
    <w:rsid w:val="00E17724"/>
    <w:rsid w:val="00E3277C"/>
    <w:rsid w:val="00E42269"/>
    <w:rsid w:val="00E462A3"/>
    <w:rsid w:val="00E476B5"/>
    <w:rsid w:val="00E5013E"/>
    <w:rsid w:val="00E529A5"/>
    <w:rsid w:val="00E550F0"/>
    <w:rsid w:val="00E56818"/>
    <w:rsid w:val="00E634B7"/>
    <w:rsid w:val="00E653E8"/>
    <w:rsid w:val="00E67D8C"/>
    <w:rsid w:val="00E71012"/>
    <w:rsid w:val="00E7513A"/>
    <w:rsid w:val="00E80D47"/>
    <w:rsid w:val="00E85C5B"/>
    <w:rsid w:val="00E9328F"/>
    <w:rsid w:val="00E936EF"/>
    <w:rsid w:val="00E95733"/>
    <w:rsid w:val="00EA04E2"/>
    <w:rsid w:val="00EA0A9D"/>
    <w:rsid w:val="00EA7535"/>
    <w:rsid w:val="00EB0B82"/>
    <w:rsid w:val="00EC6A64"/>
    <w:rsid w:val="00ED1978"/>
    <w:rsid w:val="00ED2DDD"/>
    <w:rsid w:val="00ED32A9"/>
    <w:rsid w:val="00ED6788"/>
    <w:rsid w:val="00ED7123"/>
    <w:rsid w:val="00EE09CD"/>
    <w:rsid w:val="00EE0D75"/>
    <w:rsid w:val="00EE25FE"/>
    <w:rsid w:val="00EF1F09"/>
    <w:rsid w:val="00EF3F15"/>
    <w:rsid w:val="00F00922"/>
    <w:rsid w:val="00F03908"/>
    <w:rsid w:val="00F04661"/>
    <w:rsid w:val="00F071DE"/>
    <w:rsid w:val="00F07577"/>
    <w:rsid w:val="00F112A7"/>
    <w:rsid w:val="00F16A9F"/>
    <w:rsid w:val="00F225F4"/>
    <w:rsid w:val="00F23B4D"/>
    <w:rsid w:val="00F2480D"/>
    <w:rsid w:val="00F30CEE"/>
    <w:rsid w:val="00F33D22"/>
    <w:rsid w:val="00F35502"/>
    <w:rsid w:val="00F37A00"/>
    <w:rsid w:val="00F453BD"/>
    <w:rsid w:val="00F50B30"/>
    <w:rsid w:val="00F6203F"/>
    <w:rsid w:val="00F6322D"/>
    <w:rsid w:val="00F63411"/>
    <w:rsid w:val="00F65749"/>
    <w:rsid w:val="00F67672"/>
    <w:rsid w:val="00F67D9A"/>
    <w:rsid w:val="00F72C58"/>
    <w:rsid w:val="00F80882"/>
    <w:rsid w:val="00F81762"/>
    <w:rsid w:val="00F840BE"/>
    <w:rsid w:val="00F8624A"/>
    <w:rsid w:val="00F95AFC"/>
    <w:rsid w:val="00F971B4"/>
    <w:rsid w:val="00FB02D5"/>
    <w:rsid w:val="00FB35FB"/>
    <w:rsid w:val="00FC06DC"/>
    <w:rsid w:val="00FD022F"/>
    <w:rsid w:val="00FE1A27"/>
    <w:rsid w:val="00FE28B3"/>
    <w:rsid w:val="00FE2F84"/>
    <w:rsid w:val="00FE3E92"/>
    <w:rsid w:val="00FE4AD6"/>
    <w:rsid w:val="00FF0A6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07"/>
    <w:rPr>
      <w:rFonts w:ascii="Arial" w:hAnsi="Arial" w:cs="Arial"/>
      <w:sz w:val="22"/>
      <w:szCs w:val="22"/>
    </w:rPr>
  </w:style>
  <w:style w:type="paragraph" w:styleId="Overskrift1">
    <w:name w:val="heading 1"/>
    <w:basedOn w:val="Normal"/>
    <w:next w:val="Normal"/>
    <w:link w:val="Overskrift1Tegn1"/>
    <w:autoRedefine/>
    <w:qFormat/>
    <w:rsid w:val="00340F4A"/>
    <w:pPr>
      <w:keepNext/>
      <w:spacing w:line="480" w:lineRule="auto"/>
      <w:jc w:val="both"/>
      <w:outlineLvl w:val="0"/>
    </w:pPr>
    <w:rPr>
      <w:b/>
      <w:bCs/>
      <w:kern w:val="28"/>
      <w:sz w:val="24"/>
      <w:szCs w:val="24"/>
    </w:rPr>
  </w:style>
  <w:style w:type="paragraph" w:styleId="Overskrift2">
    <w:name w:val="heading 2"/>
    <w:basedOn w:val="Normal"/>
    <w:next w:val="Normal"/>
    <w:link w:val="Overskrift2Tegn"/>
    <w:qFormat/>
    <w:rsid w:val="00980507"/>
    <w:pPr>
      <w:keepNext/>
      <w:outlineLvl w:val="1"/>
    </w:pPr>
    <w:rPr>
      <w:b/>
      <w:bCs/>
      <w:i/>
      <w:iCs/>
    </w:rPr>
  </w:style>
  <w:style w:type="paragraph" w:styleId="Overskrift3">
    <w:name w:val="heading 3"/>
    <w:basedOn w:val="Normal"/>
    <w:next w:val="Normal"/>
    <w:link w:val="Overskrift3Tegn"/>
    <w:qFormat/>
    <w:rsid w:val="00980507"/>
    <w:pPr>
      <w:keepNext/>
      <w:jc w:val="both"/>
      <w:outlineLvl w:val="2"/>
    </w:pPr>
    <w:rPr>
      <w:b/>
      <w:bCs/>
      <w:i/>
      <w:iCs/>
    </w:rPr>
  </w:style>
  <w:style w:type="paragraph" w:styleId="Overskrift4">
    <w:name w:val="heading 4"/>
    <w:basedOn w:val="Normal"/>
    <w:next w:val="Normal"/>
    <w:link w:val="Overskrift4Tegn"/>
    <w:qFormat/>
    <w:rsid w:val="00980507"/>
    <w:pPr>
      <w:keepNext/>
      <w:outlineLvl w:val="3"/>
    </w:pPr>
    <w:rPr>
      <w:b/>
      <w:bCs/>
      <w:sz w:val="24"/>
      <w:szCs w:val="24"/>
    </w:rPr>
  </w:style>
  <w:style w:type="paragraph" w:styleId="Overskrift5">
    <w:name w:val="heading 5"/>
    <w:basedOn w:val="Normal"/>
    <w:next w:val="Normal"/>
    <w:link w:val="Overskrift5Tegn"/>
    <w:qFormat/>
    <w:rsid w:val="00980507"/>
    <w:pPr>
      <w:keepNext/>
      <w:outlineLvl w:val="4"/>
    </w:pPr>
    <w:rPr>
      <w:b/>
      <w:bCs/>
      <w:sz w:val="28"/>
      <w:szCs w:val="28"/>
    </w:rPr>
  </w:style>
  <w:style w:type="paragraph" w:styleId="Overskrift6">
    <w:name w:val="heading 6"/>
    <w:basedOn w:val="Normal"/>
    <w:next w:val="Normal"/>
    <w:link w:val="Overskrift6Tegn"/>
    <w:qFormat/>
    <w:rsid w:val="00980507"/>
    <w:pPr>
      <w:keepNext/>
      <w:jc w:val="center"/>
      <w:outlineLvl w:val="5"/>
    </w:pPr>
    <w:rPr>
      <w:b/>
      <w:bCs/>
      <w:sz w:val="40"/>
      <w:szCs w:val="40"/>
    </w:rPr>
  </w:style>
  <w:style w:type="paragraph" w:styleId="Overskrift7">
    <w:name w:val="heading 7"/>
    <w:basedOn w:val="Normal"/>
    <w:next w:val="Normal"/>
    <w:link w:val="Overskrift7Tegn"/>
    <w:qFormat/>
    <w:rsid w:val="00980507"/>
    <w:pPr>
      <w:keepNext/>
      <w:outlineLvl w:val="6"/>
    </w:pPr>
    <w:rPr>
      <w:i/>
      <w:iCs/>
      <w:sz w:val="24"/>
      <w:szCs w:val="24"/>
    </w:rPr>
  </w:style>
  <w:style w:type="paragraph" w:styleId="Overskrift8">
    <w:name w:val="heading 8"/>
    <w:basedOn w:val="Normal"/>
    <w:next w:val="Normal"/>
    <w:link w:val="Overskrift8Tegn"/>
    <w:qFormat/>
    <w:rsid w:val="00980507"/>
    <w:pPr>
      <w:keepNext/>
      <w:jc w:val="center"/>
      <w:outlineLvl w:val="7"/>
    </w:pPr>
    <w:rPr>
      <w:b/>
      <w:bCs/>
      <w:sz w:val="44"/>
      <w:szCs w:val="44"/>
    </w:rPr>
  </w:style>
  <w:style w:type="paragraph" w:styleId="Overskrift9">
    <w:name w:val="heading 9"/>
    <w:basedOn w:val="Normal"/>
    <w:next w:val="Normal"/>
    <w:link w:val="Overskrift9Tegn"/>
    <w:qFormat/>
    <w:rsid w:val="00980507"/>
    <w:pPr>
      <w:keepNext/>
      <w:outlineLvl w:val="8"/>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rsid w:val="00980507"/>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rsid w:val="00980507"/>
    <w:rPr>
      <w:rFonts w:ascii="Arial" w:hAnsi="Arial" w:cs="Arial"/>
      <w:b/>
      <w:bCs/>
      <w:i/>
      <w:iCs/>
      <w:sz w:val="22"/>
      <w:szCs w:val="22"/>
    </w:rPr>
  </w:style>
  <w:style w:type="character" w:customStyle="1" w:styleId="Overskrift3Tegn">
    <w:name w:val="Overskrift 3 Tegn"/>
    <w:basedOn w:val="Standardskrifttypeiafsnit"/>
    <w:link w:val="Overskrift3"/>
    <w:rsid w:val="00980507"/>
    <w:rPr>
      <w:rFonts w:ascii="Arial" w:hAnsi="Arial" w:cs="Arial"/>
      <w:b/>
      <w:bCs/>
      <w:i/>
      <w:iCs/>
      <w:sz w:val="22"/>
      <w:szCs w:val="22"/>
    </w:rPr>
  </w:style>
  <w:style w:type="character" w:customStyle="1" w:styleId="Overskrift4Tegn">
    <w:name w:val="Overskrift 4 Tegn"/>
    <w:basedOn w:val="Standardskrifttypeiafsnit"/>
    <w:link w:val="Overskrift4"/>
    <w:rsid w:val="00980507"/>
    <w:rPr>
      <w:rFonts w:ascii="Arial" w:hAnsi="Arial" w:cs="Arial"/>
      <w:b/>
      <w:bCs/>
      <w:sz w:val="24"/>
      <w:szCs w:val="24"/>
    </w:rPr>
  </w:style>
  <w:style w:type="character" w:customStyle="1" w:styleId="Overskrift5Tegn">
    <w:name w:val="Overskrift 5 Tegn"/>
    <w:basedOn w:val="Standardskrifttypeiafsnit"/>
    <w:link w:val="Overskrift5"/>
    <w:rsid w:val="00980507"/>
    <w:rPr>
      <w:rFonts w:ascii="Arial" w:hAnsi="Arial" w:cs="Arial"/>
      <w:b/>
      <w:bCs/>
      <w:sz w:val="28"/>
      <w:szCs w:val="28"/>
    </w:rPr>
  </w:style>
  <w:style w:type="character" w:customStyle="1" w:styleId="Overskrift6Tegn">
    <w:name w:val="Overskrift 6 Tegn"/>
    <w:basedOn w:val="Standardskrifttypeiafsnit"/>
    <w:link w:val="Overskrift6"/>
    <w:rsid w:val="00980507"/>
    <w:rPr>
      <w:rFonts w:ascii="Arial" w:hAnsi="Arial" w:cs="Arial"/>
      <w:b/>
      <w:bCs/>
      <w:sz w:val="40"/>
      <w:szCs w:val="40"/>
    </w:rPr>
  </w:style>
  <w:style w:type="character" w:customStyle="1" w:styleId="Overskrift7Tegn">
    <w:name w:val="Overskrift 7 Tegn"/>
    <w:basedOn w:val="Standardskrifttypeiafsnit"/>
    <w:link w:val="Overskrift7"/>
    <w:rsid w:val="00980507"/>
    <w:rPr>
      <w:rFonts w:ascii="Arial" w:hAnsi="Arial" w:cs="Arial"/>
      <w:i/>
      <w:iCs/>
      <w:sz w:val="24"/>
      <w:szCs w:val="24"/>
    </w:rPr>
  </w:style>
  <w:style w:type="character" w:customStyle="1" w:styleId="Overskrift8Tegn">
    <w:name w:val="Overskrift 8 Tegn"/>
    <w:basedOn w:val="Standardskrifttypeiafsnit"/>
    <w:link w:val="Overskrift8"/>
    <w:rsid w:val="00980507"/>
    <w:rPr>
      <w:rFonts w:ascii="Arial" w:hAnsi="Arial" w:cs="Arial"/>
      <w:b/>
      <w:bCs/>
      <w:sz w:val="44"/>
      <w:szCs w:val="44"/>
    </w:rPr>
  </w:style>
  <w:style w:type="character" w:customStyle="1" w:styleId="Overskrift9Tegn">
    <w:name w:val="Overskrift 9 Tegn"/>
    <w:basedOn w:val="Standardskrifttypeiafsnit"/>
    <w:link w:val="Overskrift9"/>
    <w:rsid w:val="00980507"/>
    <w:rPr>
      <w:rFonts w:ascii="Arial" w:hAnsi="Arial" w:cs="Arial"/>
      <w:b/>
      <w:bCs/>
      <w:sz w:val="22"/>
      <w:szCs w:val="22"/>
    </w:rPr>
  </w:style>
  <w:style w:type="character" w:customStyle="1" w:styleId="Overskrift1Tegn1">
    <w:name w:val="Overskrift 1 Tegn1"/>
    <w:link w:val="Overskrift1"/>
    <w:locked/>
    <w:rsid w:val="00340F4A"/>
    <w:rPr>
      <w:rFonts w:ascii="Arial" w:hAnsi="Arial" w:cs="Arial"/>
      <w:b/>
      <w:bCs/>
      <w:kern w:val="28"/>
      <w:sz w:val="24"/>
      <w:szCs w:val="24"/>
    </w:rPr>
  </w:style>
  <w:style w:type="paragraph" w:styleId="Indholdsfortegnelse1">
    <w:name w:val="toc 1"/>
    <w:basedOn w:val="Normal"/>
    <w:next w:val="Normal"/>
    <w:autoRedefine/>
    <w:uiPriority w:val="39"/>
    <w:rsid w:val="00980507"/>
    <w:pPr>
      <w:tabs>
        <w:tab w:val="right" w:leader="dot" w:pos="9628"/>
      </w:tabs>
    </w:pPr>
    <w:rPr>
      <w:rFonts w:ascii="Times New Roman" w:hAnsi="Times New Roman"/>
      <w:noProof/>
      <w:color w:val="000000"/>
      <w:sz w:val="24"/>
    </w:rPr>
  </w:style>
  <w:style w:type="paragraph" w:styleId="Indholdsfortegnelse2">
    <w:name w:val="toc 2"/>
    <w:basedOn w:val="Normal"/>
    <w:next w:val="Normal"/>
    <w:autoRedefine/>
    <w:uiPriority w:val="39"/>
    <w:rsid w:val="00980507"/>
    <w:pPr>
      <w:tabs>
        <w:tab w:val="right" w:leader="dot" w:pos="9628"/>
      </w:tabs>
      <w:ind w:left="567"/>
    </w:pPr>
    <w:rPr>
      <w:rFonts w:ascii="Times New Roman" w:hAnsi="Times New Roman"/>
      <w:noProof/>
      <w:sz w:val="24"/>
    </w:rPr>
  </w:style>
  <w:style w:type="paragraph" w:styleId="Indholdsfortegnelse3">
    <w:name w:val="toc 3"/>
    <w:basedOn w:val="Normal"/>
    <w:next w:val="Normal"/>
    <w:autoRedefine/>
    <w:rsid w:val="00980507"/>
    <w:pPr>
      <w:tabs>
        <w:tab w:val="right" w:leader="dot" w:pos="9628"/>
      </w:tabs>
      <w:ind w:left="567"/>
    </w:pPr>
    <w:rPr>
      <w:noProof/>
    </w:rPr>
  </w:style>
  <w:style w:type="character" w:styleId="Hyperlink">
    <w:name w:val="Hyperlink"/>
    <w:uiPriority w:val="99"/>
    <w:rsid w:val="00980507"/>
    <w:rPr>
      <w:rFonts w:cs="Times New Roman"/>
      <w:color w:val="0000FF"/>
      <w:u w:val="single"/>
    </w:rPr>
  </w:style>
  <w:style w:type="paragraph" w:styleId="Sidehoved">
    <w:name w:val="header"/>
    <w:basedOn w:val="Normal"/>
    <w:link w:val="SidehovedTegn"/>
    <w:rsid w:val="00980507"/>
    <w:pPr>
      <w:tabs>
        <w:tab w:val="center" w:pos="4819"/>
        <w:tab w:val="right" w:pos="9638"/>
      </w:tabs>
    </w:pPr>
  </w:style>
  <w:style w:type="character" w:customStyle="1" w:styleId="SidehovedTegn">
    <w:name w:val="Sidehoved Tegn"/>
    <w:basedOn w:val="Standardskrifttypeiafsnit"/>
    <w:link w:val="Sidehoved"/>
    <w:rsid w:val="00980507"/>
    <w:rPr>
      <w:rFonts w:ascii="Arial" w:hAnsi="Arial" w:cs="Arial"/>
      <w:sz w:val="22"/>
      <w:szCs w:val="22"/>
    </w:rPr>
  </w:style>
  <w:style w:type="paragraph" w:styleId="Sidefod">
    <w:name w:val="footer"/>
    <w:basedOn w:val="Normal"/>
    <w:link w:val="SidefodTegn"/>
    <w:rsid w:val="00980507"/>
    <w:pPr>
      <w:tabs>
        <w:tab w:val="center" w:pos="4819"/>
        <w:tab w:val="right" w:pos="9638"/>
      </w:tabs>
    </w:pPr>
  </w:style>
  <w:style w:type="character" w:customStyle="1" w:styleId="SidefodTegn">
    <w:name w:val="Sidefod Tegn"/>
    <w:basedOn w:val="Standardskrifttypeiafsnit"/>
    <w:link w:val="Sidefod"/>
    <w:rsid w:val="00980507"/>
    <w:rPr>
      <w:rFonts w:ascii="Arial" w:hAnsi="Arial" w:cs="Arial"/>
      <w:sz w:val="22"/>
      <w:szCs w:val="22"/>
    </w:rPr>
  </w:style>
  <w:style w:type="table" w:styleId="Tabel-Gitter">
    <w:name w:val="Table Grid"/>
    <w:basedOn w:val="Tabel-Normal"/>
    <w:uiPriority w:val="59"/>
    <w:rsid w:val="00980507"/>
    <w:pPr>
      <w:spacing w:line="300" w:lineRule="exact"/>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pstilling-punkttegn">
    <w:name w:val="List Bullet"/>
    <w:basedOn w:val="Normal"/>
    <w:rsid w:val="00980507"/>
    <w:pPr>
      <w:numPr>
        <w:numId w:val="1"/>
      </w:numPr>
      <w:tabs>
        <w:tab w:val="num" w:pos="720"/>
      </w:tabs>
      <w:spacing w:before="120" w:after="120" w:line="240" w:lineRule="atLeast"/>
    </w:pPr>
    <w:rPr>
      <w:rFonts w:ascii="Verdana" w:hAnsi="Verdana" w:cs="Verdana"/>
      <w:sz w:val="20"/>
      <w:szCs w:val="20"/>
      <w:lang w:eastAsia="en-US"/>
    </w:rPr>
  </w:style>
  <w:style w:type="paragraph" w:styleId="Markeringsbobletekst">
    <w:name w:val="Balloon Text"/>
    <w:basedOn w:val="Normal"/>
    <w:link w:val="MarkeringsbobletekstTegn"/>
    <w:rsid w:val="00980507"/>
    <w:rPr>
      <w:rFonts w:ascii="Tahoma" w:hAnsi="Tahoma" w:cs="Tahoma"/>
      <w:sz w:val="16"/>
      <w:szCs w:val="16"/>
    </w:rPr>
  </w:style>
  <w:style w:type="character" w:customStyle="1" w:styleId="MarkeringsbobletekstTegn">
    <w:name w:val="Markeringsbobletekst Tegn"/>
    <w:basedOn w:val="Standardskrifttypeiafsnit"/>
    <w:link w:val="Markeringsbobletekst"/>
    <w:rsid w:val="00980507"/>
    <w:rPr>
      <w:rFonts w:ascii="Tahoma" w:hAnsi="Tahoma" w:cs="Tahoma"/>
      <w:sz w:val="16"/>
      <w:szCs w:val="16"/>
    </w:rPr>
  </w:style>
  <w:style w:type="character" w:customStyle="1" w:styleId="normal1">
    <w:name w:val="normal1"/>
    <w:rsid w:val="00980507"/>
    <w:rPr>
      <w:rFonts w:ascii="Verdana" w:hAnsi="Verdana" w:cs="Verdana"/>
      <w:color w:val="000000"/>
      <w:sz w:val="11"/>
      <w:szCs w:val="11"/>
      <w:u w:val="none"/>
      <w:effect w:val="none"/>
    </w:rPr>
  </w:style>
  <w:style w:type="character" w:styleId="Strk">
    <w:name w:val="Strong"/>
    <w:qFormat/>
    <w:rsid w:val="00980507"/>
    <w:rPr>
      <w:rFonts w:cs="Times New Roman"/>
      <w:b/>
      <w:bCs/>
    </w:rPr>
  </w:style>
  <w:style w:type="paragraph" w:styleId="Fodnotetekst">
    <w:name w:val="footnote text"/>
    <w:basedOn w:val="Normal"/>
    <w:link w:val="FodnotetekstTegn"/>
    <w:rsid w:val="00980507"/>
    <w:pPr>
      <w:spacing w:line="300" w:lineRule="atLeast"/>
    </w:pPr>
    <w:rPr>
      <w:rFonts w:ascii="Verdana" w:hAnsi="Verdana" w:cs="Verdana"/>
      <w:sz w:val="20"/>
      <w:szCs w:val="20"/>
      <w:lang w:eastAsia="en-US"/>
    </w:rPr>
  </w:style>
  <w:style w:type="character" w:customStyle="1" w:styleId="FodnotetekstTegn">
    <w:name w:val="Fodnotetekst Tegn"/>
    <w:basedOn w:val="Standardskrifttypeiafsnit"/>
    <w:link w:val="Fodnotetekst"/>
    <w:rsid w:val="00980507"/>
    <w:rPr>
      <w:rFonts w:ascii="Verdana" w:hAnsi="Verdana" w:cs="Verdana"/>
      <w:lang w:eastAsia="en-US"/>
    </w:rPr>
  </w:style>
  <w:style w:type="character" w:styleId="Fodnotehenvisning">
    <w:name w:val="footnote reference"/>
    <w:rsid w:val="00980507"/>
    <w:rPr>
      <w:rFonts w:cs="Times New Roman"/>
      <w:vertAlign w:val="superscript"/>
    </w:rPr>
  </w:style>
  <w:style w:type="paragraph" w:customStyle="1" w:styleId="Pa0">
    <w:name w:val="Pa0"/>
    <w:basedOn w:val="Normal"/>
    <w:next w:val="Normal"/>
    <w:rsid w:val="00980507"/>
    <w:pPr>
      <w:autoSpaceDE w:val="0"/>
      <w:autoSpaceDN w:val="0"/>
      <w:adjustRightInd w:val="0"/>
      <w:spacing w:line="241" w:lineRule="atLeast"/>
    </w:pPr>
    <w:rPr>
      <w:rFonts w:ascii="JJMUVY+SwiftEF-Light" w:hAnsi="JJMUVY+SwiftEF-Light" w:cs="JJMUVY+SwiftEF-Light"/>
      <w:sz w:val="24"/>
      <w:szCs w:val="24"/>
    </w:rPr>
  </w:style>
  <w:style w:type="character" w:customStyle="1" w:styleId="A3">
    <w:name w:val="A3"/>
    <w:rsid w:val="00980507"/>
    <w:rPr>
      <w:color w:val="000000"/>
      <w:sz w:val="18"/>
    </w:rPr>
  </w:style>
  <w:style w:type="paragraph" w:styleId="NormalWeb">
    <w:name w:val="Normal (Web)"/>
    <w:basedOn w:val="Normal"/>
    <w:link w:val="NormalWebTegn"/>
    <w:rsid w:val="00980507"/>
    <w:pPr>
      <w:spacing w:before="100" w:beforeAutospacing="1" w:after="100" w:afterAutospacing="1"/>
    </w:pPr>
    <w:rPr>
      <w:sz w:val="24"/>
      <w:szCs w:val="24"/>
    </w:rPr>
  </w:style>
  <w:style w:type="character" w:customStyle="1" w:styleId="NormalWebTegn">
    <w:name w:val="Normal (Web) Tegn"/>
    <w:link w:val="NormalWeb"/>
    <w:locked/>
    <w:rsid w:val="00980507"/>
    <w:rPr>
      <w:rFonts w:ascii="Arial" w:hAnsi="Arial" w:cs="Arial"/>
      <w:sz w:val="24"/>
      <w:szCs w:val="24"/>
    </w:rPr>
  </w:style>
  <w:style w:type="paragraph" w:customStyle="1" w:styleId="Forsideoverskrift-udbudsmateriale">
    <w:name w:val="Forsideoverskrift - udbudsmateriale"/>
    <w:basedOn w:val="Normal"/>
    <w:rsid w:val="00980507"/>
    <w:pPr>
      <w:framePr w:hSpace="181" w:wrap="auto" w:vAnchor="page" w:hAnchor="page" w:x="3118" w:y="2203"/>
      <w:spacing w:line="840" w:lineRule="exact"/>
      <w:suppressOverlap/>
    </w:pPr>
    <w:rPr>
      <w:rFonts w:ascii="Impact" w:hAnsi="Impact" w:cs="Impact"/>
      <w:caps/>
      <w:sz w:val="84"/>
      <w:szCs w:val="84"/>
    </w:rPr>
  </w:style>
  <w:style w:type="paragraph" w:customStyle="1" w:styleId="Forsideunderoverskrift-udbudsmateriale">
    <w:name w:val="Forside underoverskrift - udbudsmateriale"/>
    <w:basedOn w:val="Normal"/>
    <w:rsid w:val="00980507"/>
    <w:pPr>
      <w:framePr w:hSpace="181" w:wrap="auto" w:vAnchor="page" w:hAnchor="page" w:x="3118" w:y="2203"/>
      <w:suppressOverlap/>
    </w:pPr>
    <w:rPr>
      <w:b/>
      <w:bCs/>
      <w:caps/>
      <w:spacing w:val="2"/>
    </w:rPr>
  </w:style>
  <w:style w:type="paragraph" w:customStyle="1" w:styleId="Normal-Infotekst">
    <w:name w:val="Normal - Infotekst"/>
    <w:basedOn w:val="Normal"/>
    <w:rsid w:val="00980507"/>
    <w:pPr>
      <w:framePr w:hSpace="142" w:wrap="auto" w:vAnchor="page" w:hAnchor="page" w:x="3743" w:y="15338"/>
      <w:spacing w:line="220" w:lineRule="atLeast"/>
      <w:suppressOverlap/>
    </w:pPr>
    <w:rPr>
      <w:rFonts w:ascii="Verdana" w:hAnsi="Verdana" w:cs="Verdana"/>
      <w:caps/>
      <w:color w:val="C4262D"/>
      <w:spacing w:val="2"/>
      <w:sz w:val="15"/>
      <w:szCs w:val="15"/>
    </w:rPr>
  </w:style>
  <w:style w:type="character" w:styleId="Sidetal">
    <w:name w:val="page number"/>
    <w:rsid w:val="00980507"/>
    <w:rPr>
      <w:rFonts w:cs="Times New Roman"/>
    </w:rPr>
  </w:style>
  <w:style w:type="character" w:styleId="Kommentarhenvisning">
    <w:name w:val="annotation reference"/>
    <w:rsid w:val="00980507"/>
    <w:rPr>
      <w:rFonts w:cs="Times New Roman"/>
      <w:sz w:val="16"/>
      <w:szCs w:val="16"/>
    </w:rPr>
  </w:style>
  <w:style w:type="paragraph" w:styleId="Kommentartekst">
    <w:name w:val="annotation text"/>
    <w:basedOn w:val="Normal"/>
    <w:link w:val="KommentartekstTegn"/>
    <w:rsid w:val="00980507"/>
    <w:rPr>
      <w:sz w:val="20"/>
      <w:szCs w:val="20"/>
    </w:rPr>
  </w:style>
  <w:style w:type="character" w:customStyle="1" w:styleId="KommentartekstTegn">
    <w:name w:val="Kommentartekst Tegn"/>
    <w:basedOn w:val="Standardskrifttypeiafsnit"/>
    <w:link w:val="Kommentartekst"/>
    <w:rsid w:val="00980507"/>
    <w:rPr>
      <w:rFonts w:ascii="Arial" w:hAnsi="Arial" w:cs="Arial"/>
    </w:rPr>
  </w:style>
  <w:style w:type="paragraph" w:styleId="Kommentaremne">
    <w:name w:val="annotation subject"/>
    <w:basedOn w:val="Kommentartekst"/>
    <w:next w:val="Kommentartekst"/>
    <w:link w:val="KommentaremneTegn"/>
    <w:rsid w:val="00980507"/>
    <w:rPr>
      <w:b/>
      <w:bCs/>
    </w:rPr>
  </w:style>
  <w:style w:type="character" w:customStyle="1" w:styleId="KommentaremneTegn">
    <w:name w:val="Kommentaremne Tegn"/>
    <w:basedOn w:val="KommentartekstTegn"/>
    <w:link w:val="Kommentaremne"/>
    <w:rsid w:val="00980507"/>
    <w:rPr>
      <w:rFonts w:ascii="Arial" w:hAnsi="Arial" w:cs="Arial"/>
      <w:b/>
      <w:bCs/>
    </w:rPr>
  </w:style>
  <w:style w:type="character" w:customStyle="1" w:styleId="IndrykketTegnTegn">
    <w:name w:val="Indrykket Tegn Tegn"/>
    <w:link w:val="Indrykket"/>
    <w:rsid w:val="00980507"/>
    <w:rPr>
      <w:rFonts w:ascii="Arial" w:hAnsi="Arial"/>
    </w:rPr>
  </w:style>
  <w:style w:type="paragraph" w:customStyle="1" w:styleId="Indrykket">
    <w:name w:val="Indrykket"/>
    <w:basedOn w:val="Normal"/>
    <w:next w:val="Normal"/>
    <w:link w:val="IndrykketTegnTegn"/>
    <w:rsid w:val="00980507"/>
    <w:pPr>
      <w:ind w:left="907"/>
    </w:pPr>
    <w:rPr>
      <w:rFonts w:cs="Times New Roman"/>
      <w:sz w:val="20"/>
      <w:szCs w:val="20"/>
    </w:rPr>
  </w:style>
  <w:style w:type="paragraph" w:customStyle="1" w:styleId="NORMALKURSIVGRN">
    <w:name w:val="NORMAL KURSIV GRØN"/>
    <w:basedOn w:val="Normal"/>
    <w:link w:val="NORMALKURSIVGRNTegn"/>
    <w:rsid w:val="00980507"/>
    <w:pPr>
      <w:ind w:left="902"/>
    </w:pPr>
    <w:rPr>
      <w:rFonts w:cs="Times New Roman"/>
      <w:i/>
      <w:color w:val="008000"/>
      <w:sz w:val="20"/>
      <w:szCs w:val="24"/>
    </w:rPr>
  </w:style>
  <w:style w:type="character" w:customStyle="1" w:styleId="NORMALKURSIVGRNTegn">
    <w:name w:val="NORMAL KURSIV GRØN Tegn"/>
    <w:link w:val="NORMALKURSIVGRN"/>
    <w:rsid w:val="00980507"/>
    <w:rPr>
      <w:rFonts w:ascii="Arial" w:hAnsi="Arial"/>
      <w:i/>
      <w:color w:val="008000"/>
      <w:szCs w:val="24"/>
    </w:rPr>
  </w:style>
  <w:style w:type="character" w:customStyle="1" w:styleId="NORMALRDTegn">
    <w:name w:val="NORMAL RØD Tegn"/>
    <w:link w:val="NORMALRD"/>
    <w:rsid w:val="00980507"/>
    <w:rPr>
      <w:rFonts w:ascii="Arial" w:hAnsi="Arial"/>
      <w:color w:val="FF0000"/>
      <w:szCs w:val="24"/>
    </w:rPr>
  </w:style>
  <w:style w:type="paragraph" w:customStyle="1" w:styleId="NORMALRD">
    <w:name w:val="NORMAL RØD"/>
    <w:basedOn w:val="Normal"/>
    <w:link w:val="NORMALRDTegn"/>
    <w:rsid w:val="00980507"/>
    <w:pPr>
      <w:ind w:left="902"/>
    </w:pPr>
    <w:rPr>
      <w:rFonts w:cs="Times New Roman"/>
      <w:color w:val="FF0000"/>
      <w:sz w:val="20"/>
      <w:szCs w:val="24"/>
    </w:rPr>
  </w:style>
  <w:style w:type="paragraph" w:customStyle="1" w:styleId="Default">
    <w:name w:val="Default"/>
    <w:rsid w:val="00980507"/>
    <w:pPr>
      <w:autoSpaceDE w:val="0"/>
      <w:autoSpaceDN w:val="0"/>
      <w:adjustRightInd w:val="0"/>
    </w:pPr>
    <w:rPr>
      <w:rFonts w:ascii="Arial" w:hAnsi="Arial" w:cs="Arial"/>
      <w:color w:val="000000"/>
      <w:sz w:val="24"/>
      <w:szCs w:val="24"/>
    </w:rPr>
  </w:style>
  <w:style w:type="paragraph" w:customStyle="1" w:styleId="nummer">
    <w:name w:val="nummer"/>
    <w:basedOn w:val="Normal"/>
    <w:rsid w:val="00980507"/>
    <w:pPr>
      <w:ind w:left="200" w:hanging="200"/>
    </w:pPr>
    <w:rPr>
      <w:rFonts w:ascii="Tahoma" w:hAnsi="Tahoma" w:cs="Tahoma"/>
      <w:color w:val="000000"/>
      <w:sz w:val="24"/>
      <w:szCs w:val="24"/>
    </w:rPr>
  </w:style>
  <w:style w:type="character" w:styleId="Fremhv">
    <w:name w:val="Emphasis"/>
    <w:qFormat/>
    <w:rsid w:val="00980507"/>
    <w:rPr>
      <w:i/>
      <w:iCs/>
    </w:rPr>
  </w:style>
  <w:style w:type="paragraph" w:styleId="Listeafsnit">
    <w:name w:val="List Paragraph"/>
    <w:basedOn w:val="Normal"/>
    <w:uiPriority w:val="34"/>
    <w:qFormat/>
    <w:rsid w:val="00980507"/>
    <w:pPr>
      <w:ind w:left="720"/>
      <w:contextualSpacing/>
    </w:pPr>
  </w:style>
  <w:style w:type="paragraph" w:styleId="Korrektur">
    <w:name w:val="Revision"/>
    <w:hidden/>
    <w:uiPriority w:val="99"/>
    <w:semiHidden/>
    <w:rsid w:val="00091796"/>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07"/>
    <w:rPr>
      <w:rFonts w:ascii="Arial" w:hAnsi="Arial" w:cs="Arial"/>
      <w:sz w:val="22"/>
      <w:szCs w:val="22"/>
    </w:rPr>
  </w:style>
  <w:style w:type="paragraph" w:styleId="Overskrift1">
    <w:name w:val="heading 1"/>
    <w:basedOn w:val="Normal"/>
    <w:next w:val="Normal"/>
    <w:link w:val="Overskrift1Tegn1"/>
    <w:autoRedefine/>
    <w:qFormat/>
    <w:rsid w:val="00340F4A"/>
    <w:pPr>
      <w:keepNext/>
      <w:spacing w:line="480" w:lineRule="auto"/>
      <w:jc w:val="both"/>
      <w:outlineLvl w:val="0"/>
    </w:pPr>
    <w:rPr>
      <w:b/>
      <w:bCs/>
      <w:kern w:val="28"/>
      <w:sz w:val="24"/>
      <w:szCs w:val="24"/>
    </w:rPr>
  </w:style>
  <w:style w:type="paragraph" w:styleId="Overskrift2">
    <w:name w:val="heading 2"/>
    <w:basedOn w:val="Normal"/>
    <w:next w:val="Normal"/>
    <w:link w:val="Overskrift2Tegn"/>
    <w:qFormat/>
    <w:rsid w:val="00980507"/>
    <w:pPr>
      <w:keepNext/>
      <w:outlineLvl w:val="1"/>
    </w:pPr>
    <w:rPr>
      <w:b/>
      <w:bCs/>
      <w:i/>
      <w:iCs/>
    </w:rPr>
  </w:style>
  <w:style w:type="paragraph" w:styleId="Overskrift3">
    <w:name w:val="heading 3"/>
    <w:basedOn w:val="Normal"/>
    <w:next w:val="Normal"/>
    <w:link w:val="Overskrift3Tegn"/>
    <w:qFormat/>
    <w:rsid w:val="00980507"/>
    <w:pPr>
      <w:keepNext/>
      <w:jc w:val="both"/>
      <w:outlineLvl w:val="2"/>
    </w:pPr>
    <w:rPr>
      <w:b/>
      <w:bCs/>
      <w:i/>
      <w:iCs/>
    </w:rPr>
  </w:style>
  <w:style w:type="paragraph" w:styleId="Overskrift4">
    <w:name w:val="heading 4"/>
    <w:basedOn w:val="Normal"/>
    <w:next w:val="Normal"/>
    <w:link w:val="Overskrift4Tegn"/>
    <w:qFormat/>
    <w:rsid w:val="00980507"/>
    <w:pPr>
      <w:keepNext/>
      <w:outlineLvl w:val="3"/>
    </w:pPr>
    <w:rPr>
      <w:b/>
      <w:bCs/>
      <w:sz w:val="24"/>
      <w:szCs w:val="24"/>
    </w:rPr>
  </w:style>
  <w:style w:type="paragraph" w:styleId="Overskrift5">
    <w:name w:val="heading 5"/>
    <w:basedOn w:val="Normal"/>
    <w:next w:val="Normal"/>
    <w:link w:val="Overskrift5Tegn"/>
    <w:qFormat/>
    <w:rsid w:val="00980507"/>
    <w:pPr>
      <w:keepNext/>
      <w:outlineLvl w:val="4"/>
    </w:pPr>
    <w:rPr>
      <w:b/>
      <w:bCs/>
      <w:sz w:val="28"/>
      <w:szCs w:val="28"/>
    </w:rPr>
  </w:style>
  <w:style w:type="paragraph" w:styleId="Overskrift6">
    <w:name w:val="heading 6"/>
    <w:basedOn w:val="Normal"/>
    <w:next w:val="Normal"/>
    <w:link w:val="Overskrift6Tegn"/>
    <w:qFormat/>
    <w:rsid w:val="00980507"/>
    <w:pPr>
      <w:keepNext/>
      <w:jc w:val="center"/>
      <w:outlineLvl w:val="5"/>
    </w:pPr>
    <w:rPr>
      <w:b/>
      <w:bCs/>
      <w:sz w:val="40"/>
      <w:szCs w:val="40"/>
    </w:rPr>
  </w:style>
  <w:style w:type="paragraph" w:styleId="Overskrift7">
    <w:name w:val="heading 7"/>
    <w:basedOn w:val="Normal"/>
    <w:next w:val="Normal"/>
    <w:link w:val="Overskrift7Tegn"/>
    <w:qFormat/>
    <w:rsid w:val="00980507"/>
    <w:pPr>
      <w:keepNext/>
      <w:outlineLvl w:val="6"/>
    </w:pPr>
    <w:rPr>
      <w:i/>
      <w:iCs/>
      <w:sz w:val="24"/>
      <w:szCs w:val="24"/>
    </w:rPr>
  </w:style>
  <w:style w:type="paragraph" w:styleId="Overskrift8">
    <w:name w:val="heading 8"/>
    <w:basedOn w:val="Normal"/>
    <w:next w:val="Normal"/>
    <w:link w:val="Overskrift8Tegn"/>
    <w:qFormat/>
    <w:rsid w:val="00980507"/>
    <w:pPr>
      <w:keepNext/>
      <w:jc w:val="center"/>
      <w:outlineLvl w:val="7"/>
    </w:pPr>
    <w:rPr>
      <w:b/>
      <w:bCs/>
      <w:sz w:val="44"/>
      <w:szCs w:val="44"/>
    </w:rPr>
  </w:style>
  <w:style w:type="paragraph" w:styleId="Overskrift9">
    <w:name w:val="heading 9"/>
    <w:basedOn w:val="Normal"/>
    <w:next w:val="Normal"/>
    <w:link w:val="Overskrift9Tegn"/>
    <w:qFormat/>
    <w:rsid w:val="00980507"/>
    <w:pPr>
      <w:keepNext/>
      <w:outlineLvl w:val="8"/>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rsid w:val="00980507"/>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rsid w:val="00980507"/>
    <w:rPr>
      <w:rFonts w:ascii="Arial" w:hAnsi="Arial" w:cs="Arial"/>
      <w:b/>
      <w:bCs/>
      <w:i/>
      <w:iCs/>
      <w:sz w:val="22"/>
      <w:szCs w:val="22"/>
    </w:rPr>
  </w:style>
  <w:style w:type="character" w:customStyle="1" w:styleId="Overskrift3Tegn">
    <w:name w:val="Overskrift 3 Tegn"/>
    <w:basedOn w:val="Standardskrifttypeiafsnit"/>
    <w:link w:val="Overskrift3"/>
    <w:rsid w:val="00980507"/>
    <w:rPr>
      <w:rFonts w:ascii="Arial" w:hAnsi="Arial" w:cs="Arial"/>
      <w:b/>
      <w:bCs/>
      <w:i/>
      <w:iCs/>
      <w:sz w:val="22"/>
      <w:szCs w:val="22"/>
    </w:rPr>
  </w:style>
  <w:style w:type="character" w:customStyle="1" w:styleId="Overskrift4Tegn">
    <w:name w:val="Overskrift 4 Tegn"/>
    <w:basedOn w:val="Standardskrifttypeiafsnit"/>
    <w:link w:val="Overskrift4"/>
    <w:rsid w:val="00980507"/>
    <w:rPr>
      <w:rFonts w:ascii="Arial" w:hAnsi="Arial" w:cs="Arial"/>
      <w:b/>
      <w:bCs/>
      <w:sz w:val="24"/>
      <w:szCs w:val="24"/>
    </w:rPr>
  </w:style>
  <w:style w:type="character" w:customStyle="1" w:styleId="Overskrift5Tegn">
    <w:name w:val="Overskrift 5 Tegn"/>
    <w:basedOn w:val="Standardskrifttypeiafsnit"/>
    <w:link w:val="Overskrift5"/>
    <w:rsid w:val="00980507"/>
    <w:rPr>
      <w:rFonts w:ascii="Arial" w:hAnsi="Arial" w:cs="Arial"/>
      <w:b/>
      <w:bCs/>
      <w:sz w:val="28"/>
      <w:szCs w:val="28"/>
    </w:rPr>
  </w:style>
  <w:style w:type="character" w:customStyle="1" w:styleId="Overskrift6Tegn">
    <w:name w:val="Overskrift 6 Tegn"/>
    <w:basedOn w:val="Standardskrifttypeiafsnit"/>
    <w:link w:val="Overskrift6"/>
    <w:rsid w:val="00980507"/>
    <w:rPr>
      <w:rFonts w:ascii="Arial" w:hAnsi="Arial" w:cs="Arial"/>
      <w:b/>
      <w:bCs/>
      <w:sz w:val="40"/>
      <w:szCs w:val="40"/>
    </w:rPr>
  </w:style>
  <w:style w:type="character" w:customStyle="1" w:styleId="Overskrift7Tegn">
    <w:name w:val="Overskrift 7 Tegn"/>
    <w:basedOn w:val="Standardskrifttypeiafsnit"/>
    <w:link w:val="Overskrift7"/>
    <w:rsid w:val="00980507"/>
    <w:rPr>
      <w:rFonts w:ascii="Arial" w:hAnsi="Arial" w:cs="Arial"/>
      <w:i/>
      <w:iCs/>
      <w:sz w:val="24"/>
      <w:szCs w:val="24"/>
    </w:rPr>
  </w:style>
  <w:style w:type="character" w:customStyle="1" w:styleId="Overskrift8Tegn">
    <w:name w:val="Overskrift 8 Tegn"/>
    <w:basedOn w:val="Standardskrifttypeiafsnit"/>
    <w:link w:val="Overskrift8"/>
    <w:rsid w:val="00980507"/>
    <w:rPr>
      <w:rFonts w:ascii="Arial" w:hAnsi="Arial" w:cs="Arial"/>
      <w:b/>
      <w:bCs/>
      <w:sz w:val="44"/>
      <w:szCs w:val="44"/>
    </w:rPr>
  </w:style>
  <w:style w:type="character" w:customStyle="1" w:styleId="Overskrift9Tegn">
    <w:name w:val="Overskrift 9 Tegn"/>
    <w:basedOn w:val="Standardskrifttypeiafsnit"/>
    <w:link w:val="Overskrift9"/>
    <w:rsid w:val="00980507"/>
    <w:rPr>
      <w:rFonts w:ascii="Arial" w:hAnsi="Arial" w:cs="Arial"/>
      <w:b/>
      <w:bCs/>
      <w:sz w:val="22"/>
      <w:szCs w:val="22"/>
    </w:rPr>
  </w:style>
  <w:style w:type="character" w:customStyle="1" w:styleId="Overskrift1Tegn1">
    <w:name w:val="Overskrift 1 Tegn1"/>
    <w:link w:val="Overskrift1"/>
    <w:locked/>
    <w:rsid w:val="00340F4A"/>
    <w:rPr>
      <w:rFonts w:ascii="Arial" w:hAnsi="Arial" w:cs="Arial"/>
      <w:b/>
      <w:bCs/>
      <w:kern w:val="28"/>
      <w:sz w:val="24"/>
      <w:szCs w:val="24"/>
    </w:rPr>
  </w:style>
  <w:style w:type="paragraph" w:styleId="Indholdsfortegnelse1">
    <w:name w:val="toc 1"/>
    <w:basedOn w:val="Normal"/>
    <w:next w:val="Normal"/>
    <w:autoRedefine/>
    <w:uiPriority w:val="39"/>
    <w:rsid w:val="00980507"/>
    <w:pPr>
      <w:tabs>
        <w:tab w:val="right" w:leader="dot" w:pos="9628"/>
      </w:tabs>
    </w:pPr>
    <w:rPr>
      <w:rFonts w:ascii="Times New Roman" w:hAnsi="Times New Roman"/>
      <w:noProof/>
      <w:color w:val="000000"/>
      <w:sz w:val="24"/>
    </w:rPr>
  </w:style>
  <w:style w:type="paragraph" w:styleId="Indholdsfortegnelse2">
    <w:name w:val="toc 2"/>
    <w:basedOn w:val="Normal"/>
    <w:next w:val="Normal"/>
    <w:autoRedefine/>
    <w:uiPriority w:val="39"/>
    <w:rsid w:val="00980507"/>
    <w:pPr>
      <w:tabs>
        <w:tab w:val="right" w:leader="dot" w:pos="9628"/>
      </w:tabs>
      <w:ind w:left="567"/>
    </w:pPr>
    <w:rPr>
      <w:rFonts w:ascii="Times New Roman" w:hAnsi="Times New Roman"/>
      <w:noProof/>
      <w:sz w:val="24"/>
    </w:rPr>
  </w:style>
  <w:style w:type="paragraph" w:styleId="Indholdsfortegnelse3">
    <w:name w:val="toc 3"/>
    <w:basedOn w:val="Normal"/>
    <w:next w:val="Normal"/>
    <w:autoRedefine/>
    <w:rsid w:val="00980507"/>
    <w:pPr>
      <w:tabs>
        <w:tab w:val="right" w:leader="dot" w:pos="9628"/>
      </w:tabs>
      <w:ind w:left="567"/>
    </w:pPr>
    <w:rPr>
      <w:noProof/>
    </w:rPr>
  </w:style>
  <w:style w:type="character" w:styleId="Hyperlink">
    <w:name w:val="Hyperlink"/>
    <w:uiPriority w:val="99"/>
    <w:rsid w:val="00980507"/>
    <w:rPr>
      <w:rFonts w:cs="Times New Roman"/>
      <w:color w:val="0000FF"/>
      <w:u w:val="single"/>
    </w:rPr>
  </w:style>
  <w:style w:type="paragraph" w:styleId="Sidehoved">
    <w:name w:val="header"/>
    <w:basedOn w:val="Normal"/>
    <w:link w:val="SidehovedTegn"/>
    <w:rsid w:val="00980507"/>
    <w:pPr>
      <w:tabs>
        <w:tab w:val="center" w:pos="4819"/>
        <w:tab w:val="right" w:pos="9638"/>
      </w:tabs>
    </w:pPr>
  </w:style>
  <w:style w:type="character" w:customStyle="1" w:styleId="SidehovedTegn">
    <w:name w:val="Sidehoved Tegn"/>
    <w:basedOn w:val="Standardskrifttypeiafsnit"/>
    <w:link w:val="Sidehoved"/>
    <w:rsid w:val="00980507"/>
    <w:rPr>
      <w:rFonts w:ascii="Arial" w:hAnsi="Arial" w:cs="Arial"/>
      <w:sz w:val="22"/>
      <w:szCs w:val="22"/>
    </w:rPr>
  </w:style>
  <w:style w:type="paragraph" w:styleId="Sidefod">
    <w:name w:val="footer"/>
    <w:basedOn w:val="Normal"/>
    <w:link w:val="SidefodTegn"/>
    <w:rsid w:val="00980507"/>
    <w:pPr>
      <w:tabs>
        <w:tab w:val="center" w:pos="4819"/>
        <w:tab w:val="right" w:pos="9638"/>
      </w:tabs>
    </w:pPr>
  </w:style>
  <w:style w:type="character" w:customStyle="1" w:styleId="SidefodTegn">
    <w:name w:val="Sidefod Tegn"/>
    <w:basedOn w:val="Standardskrifttypeiafsnit"/>
    <w:link w:val="Sidefod"/>
    <w:rsid w:val="00980507"/>
    <w:rPr>
      <w:rFonts w:ascii="Arial" w:hAnsi="Arial" w:cs="Arial"/>
      <w:sz w:val="22"/>
      <w:szCs w:val="22"/>
    </w:rPr>
  </w:style>
  <w:style w:type="table" w:styleId="Tabel-Gitter">
    <w:name w:val="Table Grid"/>
    <w:basedOn w:val="Tabel-Normal"/>
    <w:uiPriority w:val="59"/>
    <w:rsid w:val="00980507"/>
    <w:pPr>
      <w:spacing w:line="300" w:lineRule="exact"/>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pstilling-punkttegn">
    <w:name w:val="List Bullet"/>
    <w:basedOn w:val="Normal"/>
    <w:rsid w:val="00980507"/>
    <w:pPr>
      <w:numPr>
        <w:numId w:val="1"/>
      </w:numPr>
      <w:tabs>
        <w:tab w:val="num" w:pos="720"/>
      </w:tabs>
      <w:spacing w:before="120" w:after="120" w:line="240" w:lineRule="atLeast"/>
    </w:pPr>
    <w:rPr>
      <w:rFonts w:ascii="Verdana" w:hAnsi="Verdana" w:cs="Verdana"/>
      <w:sz w:val="20"/>
      <w:szCs w:val="20"/>
      <w:lang w:eastAsia="en-US"/>
    </w:rPr>
  </w:style>
  <w:style w:type="paragraph" w:styleId="Markeringsbobletekst">
    <w:name w:val="Balloon Text"/>
    <w:basedOn w:val="Normal"/>
    <w:link w:val="MarkeringsbobletekstTegn"/>
    <w:rsid w:val="00980507"/>
    <w:rPr>
      <w:rFonts w:ascii="Tahoma" w:hAnsi="Tahoma" w:cs="Tahoma"/>
      <w:sz w:val="16"/>
      <w:szCs w:val="16"/>
    </w:rPr>
  </w:style>
  <w:style w:type="character" w:customStyle="1" w:styleId="MarkeringsbobletekstTegn">
    <w:name w:val="Markeringsbobletekst Tegn"/>
    <w:basedOn w:val="Standardskrifttypeiafsnit"/>
    <w:link w:val="Markeringsbobletekst"/>
    <w:rsid w:val="00980507"/>
    <w:rPr>
      <w:rFonts w:ascii="Tahoma" w:hAnsi="Tahoma" w:cs="Tahoma"/>
      <w:sz w:val="16"/>
      <w:szCs w:val="16"/>
    </w:rPr>
  </w:style>
  <w:style w:type="character" w:customStyle="1" w:styleId="normal1">
    <w:name w:val="normal1"/>
    <w:rsid w:val="00980507"/>
    <w:rPr>
      <w:rFonts w:ascii="Verdana" w:hAnsi="Verdana" w:cs="Verdana"/>
      <w:color w:val="000000"/>
      <w:sz w:val="11"/>
      <w:szCs w:val="11"/>
      <w:u w:val="none"/>
      <w:effect w:val="none"/>
    </w:rPr>
  </w:style>
  <w:style w:type="character" w:styleId="Strk">
    <w:name w:val="Strong"/>
    <w:qFormat/>
    <w:rsid w:val="00980507"/>
    <w:rPr>
      <w:rFonts w:cs="Times New Roman"/>
      <w:b/>
      <w:bCs/>
    </w:rPr>
  </w:style>
  <w:style w:type="paragraph" w:styleId="Fodnotetekst">
    <w:name w:val="footnote text"/>
    <w:basedOn w:val="Normal"/>
    <w:link w:val="FodnotetekstTegn"/>
    <w:rsid w:val="00980507"/>
    <w:pPr>
      <w:spacing w:line="300" w:lineRule="atLeast"/>
    </w:pPr>
    <w:rPr>
      <w:rFonts w:ascii="Verdana" w:hAnsi="Verdana" w:cs="Verdana"/>
      <w:sz w:val="20"/>
      <w:szCs w:val="20"/>
      <w:lang w:eastAsia="en-US"/>
    </w:rPr>
  </w:style>
  <w:style w:type="character" w:customStyle="1" w:styleId="FodnotetekstTegn">
    <w:name w:val="Fodnotetekst Tegn"/>
    <w:basedOn w:val="Standardskrifttypeiafsnit"/>
    <w:link w:val="Fodnotetekst"/>
    <w:rsid w:val="00980507"/>
    <w:rPr>
      <w:rFonts w:ascii="Verdana" w:hAnsi="Verdana" w:cs="Verdana"/>
      <w:lang w:eastAsia="en-US"/>
    </w:rPr>
  </w:style>
  <w:style w:type="character" w:styleId="Fodnotehenvisning">
    <w:name w:val="footnote reference"/>
    <w:rsid w:val="00980507"/>
    <w:rPr>
      <w:rFonts w:cs="Times New Roman"/>
      <w:vertAlign w:val="superscript"/>
    </w:rPr>
  </w:style>
  <w:style w:type="paragraph" w:customStyle="1" w:styleId="Pa0">
    <w:name w:val="Pa0"/>
    <w:basedOn w:val="Normal"/>
    <w:next w:val="Normal"/>
    <w:rsid w:val="00980507"/>
    <w:pPr>
      <w:autoSpaceDE w:val="0"/>
      <w:autoSpaceDN w:val="0"/>
      <w:adjustRightInd w:val="0"/>
      <w:spacing w:line="241" w:lineRule="atLeast"/>
    </w:pPr>
    <w:rPr>
      <w:rFonts w:ascii="JJMUVY+SwiftEF-Light" w:hAnsi="JJMUVY+SwiftEF-Light" w:cs="JJMUVY+SwiftEF-Light"/>
      <w:sz w:val="24"/>
      <w:szCs w:val="24"/>
    </w:rPr>
  </w:style>
  <w:style w:type="character" w:customStyle="1" w:styleId="A3">
    <w:name w:val="A3"/>
    <w:rsid w:val="00980507"/>
    <w:rPr>
      <w:color w:val="000000"/>
      <w:sz w:val="18"/>
    </w:rPr>
  </w:style>
  <w:style w:type="paragraph" w:styleId="NormalWeb">
    <w:name w:val="Normal (Web)"/>
    <w:basedOn w:val="Normal"/>
    <w:link w:val="NormalWebTegn"/>
    <w:rsid w:val="00980507"/>
    <w:pPr>
      <w:spacing w:before="100" w:beforeAutospacing="1" w:after="100" w:afterAutospacing="1"/>
    </w:pPr>
    <w:rPr>
      <w:sz w:val="24"/>
      <w:szCs w:val="24"/>
    </w:rPr>
  </w:style>
  <w:style w:type="character" w:customStyle="1" w:styleId="NormalWebTegn">
    <w:name w:val="Normal (Web) Tegn"/>
    <w:link w:val="NormalWeb"/>
    <w:locked/>
    <w:rsid w:val="00980507"/>
    <w:rPr>
      <w:rFonts w:ascii="Arial" w:hAnsi="Arial" w:cs="Arial"/>
      <w:sz w:val="24"/>
      <w:szCs w:val="24"/>
    </w:rPr>
  </w:style>
  <w:style w:type="paragraph" w:customStyle="1" w:styleId="Forsideoverskrift-udbudsmateriale">
    <w:name w:val="Forsideoverskrift - udbudsmateriale"/>
    <w:basedOn w:val="Normal"/>
    <w:rsid w:val="00980507"/>
    <w:pPr>
      <w:framePr w:hSpace="181" w:wrap="auto" w:vAnchor="page" w:hAnchor="page" w:x="3118" w:y="2203"/>
      <w:spacing w:line="840" w:lineRule="exact"/>
      <w:suppressOverlap/>
    </w:pPr>
    <w:rPr>
      <w:rFonts w:ascii="Impact" w:hAnsi="Impact" w:cs="Impact"/>
      <w:caps/>
      <w:sz w:val="84"/>
      <w:szCs w:val="84"/>
    </w:rPr>
  </w:style>
  <w:style w:type="paragraph" w:customStyle="1" w:styleId="Forsideunderoverskrift-udbudsmateriale">
    <w:name w:val="Forside underoverskrift - udbudsmateriale"/>
    <w:basedOn w:val="Normal"/>
    <w:rsid w:val="00980507"/>
    <w:pPr>
      <w:framePr w:hSpace="181" w:wrap="auto" w:vAnchor="page" w:hAnchor="page" w:x="3118" w:y="2203"/>
      <w:suppressOverlap/>
    </w:pPr>
    <w:rPr>
      <w:b/>
      <w:bCs/>
      <w:caps/>
      <w:spacing w:val="2"/>
    </w:rPr>
  </w:style>
  <w:style w:type="paragraph" w:customStyle="1" w:styleId="Normal-Infotekst">
    <w:name w:val="Normal - Infotekst"/>
    <w:basedOn w:val="Normal"/>
    <w:rsid w:val="00980507"/>
    <w:pPr>
      <w:framePr w:hSpace="142" w:wrap="auto" w:vAnchor="page" w:hAnchor="page" w:x="3743" w:y="15338"/>
      <w:spacing w:line="220" w:lineRule="atLeast"/>
      <w:suppressOverlap/>
    </w:pPr>
    <w:rPr>
      <w:rFonts w:ascii="Verdana" w:hAnsi="Verdana" w:cs="Verdana"/>
      <w:caps/>
      <w:color w:val="C4262D"/>
      <w:spacing w:val="2"/>
      <w:sz w:val="15"/>
      <w:szCs w:val="15"/>
    </w:rPr>
  </w:style>
  <w:style w:type="character" w:styleId="Sidetal">
    <w:name w:val="page number"/>
    <w:rsid w:val="00980507"/>
    <w:rPr>
      <w:rFonts w:cs="Times New Roman"/>
    </w:rPr>
  </w:style>
  <w:style w:type="character" w:styleId="Kommentarhenvisning">
    <w:name w:val="annotation reference"/>
    <w:rsid w:val="00980507"/>
    <w:rPr>
      <w:rFonts w:cs="Times New Roman"/>
      <w:sz w:val="16"/>
      <w:szCs w:val="16"/>
    </w:rPr>
  </w:style>
  <w:style w:type="paragraph" w:styleId="Kommentartekst">
    <w:name w:val="annotation text"/>
    <w:basedOn w:val="Normal"/>
    <w:link w:val="KommentartekstTegn"/>
    <w:rsid w:val="00980507"/>
    <w:rPr>
      <w:sz w:val="20"/>
      <w:szCs w:val="20"/>
    </w:rPr>
  </w:style>
  <w:style w:type="character" w:customStyle="1" w:styleId="KommentartekstTegn">
    <w:name w:val="Kommentartekst Tegn"/>
    <w:basedOn w:val="Standardskrifttypeiafsnit"/>
    <w:link w:val="Kommentartekst"/>
    <w:rsid w:val="00980507"/>
    <w:rPr>
      <w:rFonts w:ascii="Arial" w:hAnsi="Arial" w:cs="Arial"/>
    </w:rPr>
  </w:style>
  <w:style w:type="paragraph" w:styleId="Kommentaremne">
    <w:name w:val="annotation subject"/>
    <w:basedOn w:val="Kommentartekst"/>
    <w:next w:val="Kommentartekst"/>
    <w:link w:val="KommentaremneTegn"/>
    <w:rsid w:val="00980507"/>
    <w:rPr>
      <w:b/>
      <w:bCs/>
    </w:rPr>
  </w:style>
  <w:style w:type="character" w:customStyle="1" w:styleId="KommentaremneTegn">
    <w:name w:val="Kommentaremne Tegn"/>
    <w:basedOn w:val="KommentartekstTegn"/>
    <w:link w:val="Kommentaremne"/>
    <w:rsid w:val="00980507"/>
    <w:rPr>
      <w:rFonts w:ascii="Arial" w:hAnsi="Arial" w:cs="Arial"/>
      <w:b/>
      <w:bCs/>
    </w:rPr>
  </w:style>
  <w:style w:type="character" w:customStyle="1" w:styleId="IndrykketTegnTegn">
    <w:name w:val="Indrykket Tegn Tegn"/>
    <w:link w:val="Indrykket"/>
    <w:rsid w:val="00980507"/>
    <w:rPr>
      <w:rFonts w:ascii="Arial" w:hAnsi="Arial"/>
    </w:rPr>
  </w:style>
  <w:style w:type="paragraph" w:customStyle="1" w:styleId="Indrykket">
    <w:name w:val="Indrykket"/>
    <w:basedOn w:val="Normal"/>
    <w:next w:val="Normal"/>
    <w:link w:val="IndrykketTegnTegn"/>
    <w:rsid w:val="00980507"/>
    <w:pPr>
      <w:ind w:left="907"/>
    </w:pPr>
    <w:rPr>
      <w:rFonts w:cs="Times New Roman"/>
      <w:sz w:val="20"/>
      <w:szCs w:val="20"/>
    </w:rPr>
  </w:style>
  <w:style w:type="paragraph" w:customStyle="1" w:styleId="NORMALKURSIVGRN">
    <w:name w:val="NORMAL KURSIV GRØN"/>
    <w:basedOn w:val="Normal"/>
    <w:link w:val="NORMALKURSIVGRNTegn"/>
    <w:rsid w:val="00980507"/>
    <w:pPr>
      <w:ind w:left="902"/>
    </w:pPr>
    <w:rPr>
      <w:rFonts w:cs="Times New Roman"/>
      <w:i/>
      <w:color w:val="008000"/>
      <w:sz w:val="20"/>
      <w:szCs w:val="24"/>
    </w:rPr>
  </w:style>
  <w:style w:type="character" w:customStyle="1" w:styleId="NORMALKURSIVGRNTegn">
    <w:name w:val="NORMAL KURSIV GRØN Tegn"/>
    <w:link w:val="NORMALKURSIVGRN"/>
    <w:rsid w:val="00980507"/>
    <w:rPr>
      <w:rFonts w:ascii="Arial" w:hAnsi="Arial"/>
      <w:i/>
      <w:color w:val="008000"/>
      <w:szCs w:val="24"/>
    </w:rPr>
  </w:style>
  <w:style w:type="character" w:customStyle="1" w:styleId="NORMALRDTegn">
    <w:name w:val="NORMAL RØD Tegn"/>
    <w:link w:val="NORMALRD"/>
    <w:rsid w:val="00980507"/>
    <w:rPr>
      <w:rFonts w:ascii="Arial" w:hAnsi="Arial"/>
      <w:color w:val="FF0000"/>
      <w:szCs w:val="24"/>
    </w:rPr>
  </w:style>
  <w:style w:type="paragraph" w:customStyle="1" w:styleId="NORMALRD">
    <w:name w:val="NORMAL RØD"/>
    <w:basedOn w:val="Normal"/>
    <w:link w:val="NORMALRDTegn"/>
    <w:rsid w:val="00980507"/>
    <w:pPr>
      <w:ind w:left="902"/>
    </w:pPr>
    <w:rPr>
      <w:rFonts w:cs="Times New Roman"/>
      <w:color w:val="FF0000"/>
      <w:sz w:val="20"/>
      <w:szCs w:val="24"/>
    </w:rPr>
  </w:style>
  <w:style w:type="paragraph" w:customStyle="1" w:styleId="Default">
    <w:name w:val="Default"/>
    <w:rsid w:val="00980507"/>
    <w:pPr>
      <w:autoSpaceDE w:val="0"/>
      <w:autoSpaceDN w:val="0"/>
      <w:adjustRightInd w:val="0"/>
    </w:pPr>
    <w:rPr>
      <w:rFonts w:ascii="Arial" w:hAnsi="Arial" w:cs="Arial"/>
      <w:color w:val="000000"/>
      <w:sz w:val="24"/>
      <w:szCs w:val="24"/>
    </w:rPr>
  </w:style>
  <w:style w:type="paragraph" w:customStyle="1" w:styleId="nummer">
    <w:name w:val="nummer"/>
    <w:basedOn w:val="Normal"/>
    <w:rsid w:val="00980507"/>
    <w:pPr>
      <w:ind w:left="200" w:hanging="200"/>
    </w:pPr>
    <w:rPr>
      <w:rFonts w:ascii="Tahoma" w:hAnsi="Tahoma" w:cs="Tahoma"/>
      <w:color w:val="000000"/>
      <w:sz w:val="24"/>
      <w:szCs w:val="24"/>
    </w:rPr>
  </w:style>
  <w:style w:type="character" w:styleId="Fremhv">
    <w:name w:val="Emphasis"/>
    <w:qFormat/>
    <w:rsid w:val="00980507"/>
    <w:rPr>
      <w:i/>
      <w:iCs/>
    </w:rPr>
  </w:style>
  <w:style w:type="paragraph" w:styleId="Listeafsnit">
    <w:name w:val="List Paragraph"/>
    <w:basedOn w:val="Normal"/>
    <w:uiPriority w:val="34"/>
    <w:qFormat/>
    <w:rsid w:val="00980507"/>
    <w:pPr>
      <w:ind w:left="720"/>
      <w:contextualSpacing/>
    </w:pPr>
  </w:style>
  <w:style w:type="paragraph" w:styleId="Korrektur">
    <w:name w:val="Revision"/>
    <w:hidden/>
    <w:uiPriority w:val="99"/>
    <w:semiHidden/>
    <w:rsid w:val="0009179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9464">
      <w:bodyDiv w:val="1"/>
      <w:marLeft w:val="0"/>
      <w:marRight w:val="0"/>
      <w:marTop w:val="0"/>
      <w:marBottom w:val="0"/>
      <w:divBdr>
        <w:top w:val="none" w:sz="0" w:space="0" w:color="auto"/>
        <w:left w:val="none" w:sz="0" w:space="0" w:color="auto"/>
        <w:bottom w:val="none" w:sz="0" w:space="0" w:color="auto"/>
        <w:right w:val="none" w:sz="0" w:space="0" w:color="auto"/>
      </w:divBdr>
    </w:div>
    <w:div w:id="698630075">
      <w:bodyDiv w:val="1"/>
      <w:marLeft w:val="0"/>
      <w:marRight w:val="0"/>
      <w:marTop w:val="0"/>
      <w:marBottom w:val="0"/>
      <w:divBdr>
        <w:top w:val="none" w:sz="0" w:space="0" w:color="auto"/>
        <w:left w:val="none" w:sz="0" w:space="0" w:color="auto"/>
        <w:bottom w:val="none" w:sz="0" w:space="0" w:color="auto"/>
        <w:right w:val="none" w:sz="0" w:space="0" w:color="auto"/>
      </w:divBdr>
    </w:div>
    <w:div w:id="884492175">
      <w:bodyDiv w:val="1"/>
      <w:marLeft w:val="0"/>
      <w:marRight w:val="0"/>
      <w:marTop w:val="0"/>
      <w:marBottom w:val="0"/>
      <w:divBdr>
        <w:top w:val="none" w:sz="0" w:space="0" w:color="auto"/>
        <w:left w:val="none" w:sz="0" w:space="0" w:color="auto"/>
        <w:bottom w:val="none" w:sz="0" w:space="0" w:color="auto"/>
        <w:right w:val="none" w:sz="0" w:space="0" w:color="auto"/>
      </w:divBdr>
    </w:div>
    <w:div w:id="1255868371">
      <w:bodyDiv w:val="1"/>
      <w:marLeft w:val="0"/>
      <w:marRight w:val="0"/>
      <w:marTop w:val="0"/>
      <w:marBottom w:val="0"/>
      <w:divBdr>
        <w:top w:val="none" w:sz="0" w:space="0" w:color="auto"/>
        <w:left w:val="none" w:sz="0" w:space="0" w:color="auto"/>
        <w:bottom w:val="none" w:sz="0" w:space="0" w:color="auto"/>
        <w:right w:val="none" w:sz="0" w:space="0" w:color="auto"/>
      </w:divBdr>
    </w:div>
    <w:div w:id="1375496141">
      <w:bodyDiv w:val="1"/>
      <w:marLeft w:val="0"/>
      <w:marRight w:val="0"/>
      <w:marTop w:val="0"/>
      <w:marBottom w:val="0"/>
      <w:divBdr>
        <w:top w:val="none" w:sz="0" w:space="0" w:color="auto"/>
        <w:left w:val="none" w:sz="0" w:space="0" w:color="auto"/>
        <w:bottom w:val="none" w:sz="0" w:space="0" w:color="auto"/>
        <w:right w:val="none" w:sz="0" w:space="0" w:color="auto"/>
      </w:divBdr>
    </w:div>
    <w:div w:id="1416704079">
      <w:bodyDiv w:val="1"/>
      <w:marLeft w:val="0"/>
      <w:marRight w:val="0"/>
      <w:marTop w:val="0"/>
      <w:marBottom w:val="0"/>
      <w:divBdr>
        <w:top w:val="none" w:sz="0" w:space="0" w:color="auto"/>
        <w:left w:val="none" w:sz="0" w:space="0" w:color="auto"/>
        <w:bottom w:val="none" w:sz="0" w:space="0" w:color="auto"/>
        <w:right w:val="none" w:sz="0" w:space="0" w:color="auto"/>
      </w:divBdr>
    </w:div>
    <w:div w:id="1523592519">
      <w:bodyDiv w:val="1"/>
      <w:marLeft w:val="0"/>
      <w:marRight w:val="0"/>
      <w:marTop w:val="0"/>
      <w:marBottom w:val="0"/>
      <w:divBdr>
        <w:top w:val="none" w:sz="0" w:space="0" w:color="auto"/>
        <w:left w:val="none" w:sz="0" w:space="0" w:color="auto"/>
        <w:bottom w:val="none" w:sz="0" w:space="0" w:color="auto"/>
        <w:right w:val="none" w:sz="0" w:space="0" w:color="auto"/>
      </w:divBdr>
    </w:div>
    <w:div w:id="21153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jura.thomsonreuters.dk/app/locator?metadata=true&amp;fulltext=false&amp;stid=dk-doclink&amp;doclink=LBKG20101235_P122&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3" Type="http://schemas.openxmlformats.org/officeDocument/2006/relationships/styles" Target="styles.xml"/><Relationship Id="rId21" Type="http://schemas.openxmlformats.org/officeDocument/2006/relationships/hyperlink" Target="http://jura.thomsonreuters.dk/app/locator?metadata=true&amp;fulltext=false&amp;stid=dk-doclink&amp;doclink=LBKG20101235_P290&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jura.thomsonreuters.dk/app/locator?metadata=true&amp;fulltext=false&amp;stid=dk-doclink&amp;doclink=LBKG20101235_P81&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2" Type="http://schemas.openxmlformats.org/officeDocument/2006/relationships/numbering" Target="numbering.xml"/><Relationship Id="rId16" Type="http://schemas.openxmlformats.org/officeDocument/2006/relationships/hyperlink" Target="http://jura.thomsonreuters.dk/app/locator?metadata=true&amp;fulltext=false&amp;stid=dk-doclink&amp;doclink=LBKG20101235_P23&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20" Type="http://schemas.openxmlformats.org/officeDocument/2006/relationships/hyperlink" Target="http://jura.thomsonreuters.dk/app/locator?metadata=true&amp;fulltext=false&amp;stid=dk-doclink&amp;doclink=LBKG20101235_P289A&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mudbud.dk" TargetMode="External"/><Relationship Id="rId5" Type="http://schemas.openxmlformats.org/officeDocument/2006/relationships/settings" Target="settings.xml"/><Relationship Id="rId15" Type="http://schemas.openxmlformats.org/officeDocument/2006/relationships/hyperlink" Target="http://gs1denmark.net.dynamicweb.dk/default.aspx?AreaID=1" TargetMode="External"/><Relationship Id="rId23" Type="http://schemas.openxmlformats.org/officeDocument/2006/relationships/theme" Target="theme/theme1.xml"/><Relationship Id="rId10" Type="http://schemas.openxmlformats.org/officeDocument/2006/relationships/image" Target="cid:0__=4EBBF016DFBA572A8f9e8a93df9386@odense.dk" TargetMode="External"/><Relationship Id="rId19" Type="http://schemas.openxmlformats.org/officeDocument/2006/relationships/hyperlink" Target="http://jura.thomsonreuters.dk/app/locator?metadata=true&amp;fulltext=false&amp;stid=dk-doclink&amp;doclink=LBKG20101235_P299&amp;crumb-action=append&amp;crumb-label=Bkg+2011+712+Fremgangsm%C3%A5derne+ved+indg%C3%A5else+af+offentlige+vareindk%C3%B8bskontrakter%2C+offentlige+tjenesteydelseskontrakter+og+offentlige+bygge-+og+anl%C3%A6gskontrakter+Udbud%2C+fremgangsm%C3%A5derne+ved&amp;crumb-uri=/app/document?docguid=iA6DE8FC1D3F7B13CE040DF0A1765642C"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cch\Lokale%20indstillinger\Temp\eDoc%20Temporary%20Files\_WordTemplate\47e546d5-28a4-4dfe-a881-d159e018ce5a\9649ecf2-44ce-4995-ae83-025845f74f98.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9B5A3F-5F87-43C7-A840-D2F129DA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9649ecf2-44ce-4995-ae83-025845f74f98</Template>
  <TotalTime>1</TotalTime>
  <Pages>7</Pages>
  <Words>10880</Words>
  <Characters>66372</Characters>
  <Application>Microsoft Office Word</Application>
  <DocSecurity>0</DocSecurity>
  <Lines>553</Lines>
  <Paragraphs>154</Paragraphs>
  <ScaleCrop>false</ScaleCrop>
  <HeadingPairs>
    <vt:vector size="2" baseType="variant">
      <vt:variant>
        <vt:lpstr>Titel</vt:lpstr>
      </vt:variant>
      <vt:variant>
        <vt:i4>1</vt:i4>
      </vt:variant>
    </vt:vector>
  </HeadingPairs>
  <TitlesOfParts>
    <vt:vector size="1" baseType="lpstr">
      <vt:lpstr>Tomt dokument</vt:lpstr>
    </vt:vector>
  </TitlesOfParts>
  <Company>Esbjerg Kommune</Company>
  <LinksUpToDate>false</LinksUpToDate>
  <CharactersWithSpaces>77098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Tomt dokument</dc:title>
  <dc:creator>lscch</dc:creator>
  <cp:lastModifiedBy>Ina Hviid</cp:lastModifiedBy>
  <cp:revision>2</cp:revision>
  <cp:lastPrinted>2013-08-26T08:54:00Z</cp:lastPrinted>
  <dcterms:created xsi:type="dcterms:W3CDTF">2013-09-02T11:03:00Z</dcterms:created>
  <dcterms:modified xsi:type="dcterms:W3CDTF">2013-09-02T11:03:00Z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Kommunal virksomhed i almindelighed</vt:lpwstr>
  </property>
  <property fmtid="{D5CDD505-2E9C-101B-9397-08002B2CF9AE}" pid="5" name="eDocCaseGeography">
    <vt:lpwstr/>
  </property>
  <property fmtid="{D5CDD505-2E9C-101B-9397-08002B2CF9AE}" pid="6" name="eDocCaseFunctionCode">
    <vt:lpwstr>Ø54</vt:lpwstr>
  </property>
  <property fmtid="{D5CDD505-2E9C-101B-9397-08002B2CF9AE}" pid="7" name="eDocCaseCaseReference">
    <vt:lpwstr/>
  </property>
  <property fmtid="{D5CDD505-2E9C-101B-9397-08002B2CF9AE}" pid="8" name="eDocCaseRecordPeriodName">
    <vt:lpwstr>2010-2013</vt:lpwstr>
  </property>
  <property fmtid="{D5CDD505-2E9C-101B-9397-08002B2CF9AE}" pid="9" name="eDocCaseDiscardCode">
    <vt:lpwstr>K5</vt:lpwstr>
  </property>
  <property fmtid="{D5CDD505-2E9C-101B-9397-08002B2CF9AE}" pid="10" name="eDocCaseCategory">
    <vt:lpwstr>Administrativ</vt:lpwstr>
  </property>
  <property fmtid="{D5CDD505-2E9C-101B-9397-08002B2CF9AE}" pid="11" name="eDocCaseCreator">
    <vt:lpwstr>Stine Rahr</vt:lpwstr>
  </property>
  <property fmtid="{D5CDD505-2E9C-101B-9397-08002B2CF9AE}" pid="12" name="eDocCaseCreatedDate">
    <vt:filetime>2011-11-16T22:00:00Z</vt:filetime>
  </property>
  <property fmtid="{D5CDD505-2E9C-101B-9397-08002B2CF9AE}" pid="13" name="eDocCaseOrganisation">
    <vt:lpwstr>FF-Personale og Udvikling-Udvikling og Evaluering</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2011-24943</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Administrativ</vt:lpwstr>
  </property>
  <property fmtid="{D5CDD505-2E9C-101B-9397-08002B2CF9AE}" pid="22" name="eDocCaseSecurityCode">
    <vt:lpwstr>_FF - Personale og Udvikling-Udvikling og Evaluering - Fortrolig</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00.01.00</vt:lpwstr>
  </property>
  <property fmtid="{D5CDD505-2E9C-101B-9397-08002B2CF9AE}" pid="28" name="eDocCaseNeutralTitle">
    <vt:lpwstr>Nyt Indkøbsfællesskab, Arbejdsgruppe - Jura</vt:lpwstr>
  </property>
  <property fmtid="{D5CDD505-2E9C-101B-9397-08002B2CF9AE}" pid="29" name="eDocCaseAbstract">
    <vt:lpwstr>Nyt Indkøbsfællesskab, Arbejdsgruppe - Jura</vt:lpwstr>
  </property>
  <property fmtid="{D5CDD505-2E9C-101B-9397-08002B2CF9AE}" pid="30" name="eDocCaseCaseWorkerFullName">
    <vt:lpwstr>Stine Rahr</vt:lpwstr>
  </property>
  <property fmtid="{D5CDD505-2E9C-101B-9397-08002B2CF9AE}" pid="31" name="eDocCaseTitle">
    <vt:lpwstr>Nyt Indkøbsfællesskab, Arbejdsgruppe - Jura</vt:lpwstr>
  </property>
  <property fmtid="{D5CDD505-2E9C-101B-9397-08002B2CF9AE}" pid="32" name="eDocDocumentLetterDate">
    <vt:filetime>2012-05-31T22:00:00Z</vt:filetime>
  </property>
  <property fmtid="{D5CDD505-2E9C-101B-9397-08002B2CF9AE}" pid="33" name="eDocDocumentLogicIdentifierPrefix">
    <vt:i4>2012</vt:i4>
  </property>
  <property fmtid="{D5CDD505-2E9C-101B-9397-08002B2CF9AE}" pid="34" name="eDocDocumentLogicIdentifierSuffix">
    <vt:i4>117526</vt:i4>
  </property>
  <property fmtid="{D5CDD505-2E9C-101B-9397-08002B2CF9AE}" pid="35" name="eDocDocumentCaseSerialNumber">
    <vt:i4>26</vt:i4>
  </property>
  <property fmtid="{D5CDD505-2E9C-101B-9397-08002B2CF9AE}" pid="36" name="eDocDocumentDocumentNumber">
    <vt:lpwstr>2012-117526</vt:lpwstr>
  </property>
  <property fmtid="{D5CDD505-2E9C-101B-9397-08002B2CF9AE}" pid="37" name="eDocDocumentDocumentType">
    <vt:lpwstr>Internt</vt:lpwstr>
  </property>
  <property fmtid="{D5CDD505-2E9C-101B-9397-08002B2CF9AE}" pid="38" name="eDocDocumentPrimaryCodeName">
    <vt:lpwstr>Kommunal virksomhed i almindelighed</vt:lpwstr>
  </property>
  <property fmtid="{D5CDD505-2E9C-101B-9397-08002B2CF9AE}" pid="39" name="eDocDocumentReminder">
    <vt:lpwstr/>
  </property>
  <property fmtid="{D5CDD505-2E9C-101B-9397-08002B2CF9AE}" pid="40" name="eDocDocumentPublicAccess">
    <vt:lpwstr/>
  </property>
  <property fmtid="{D5CDD505-2E9C-101B-9397-08002B2CF9AE}" pid="41" name="eDocDocumentCategory">
    <vt:lpwstr>Intern</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Line Schjerning Christiansen</vt:lpwstr>
  </property>
  <property fmtid="{D5CDD505-2E9C-101B-9397-08002B2CF9AE}" pid="45" name="eDocDocumentCreatorLastName">
    <vt:lpwstr>Christiansen</vt:lpwstr>
  </property>
  <property fmtid="{D5CDD505-2E9C-101B-9397-08002B2CF9AE}" pid="46" name="eDocDocumentCreatorFirstName">
    <vt:lpwstr>Line Schjerning</vt:lpwstr>
  </property>
  <property fmtid="{D5CDD505-2E9C-101B-9397-08002B2CF9AE}" pid="47" name="eDocDocumentOrganisation">
    <vt:lpwstr>FF-Personale og Udvikling-Udvikling og Evaluering</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Line Schjerning Christiansen</vt:lpwstr>
  </property>
  <property fmtid="{D5CDD505-2E9C-101B-9397-08002B2CF9AE}" pid="51" name="eDocDocumentCaseNumber">
    <vt:lpwstr>2011-24943</vt:lpwstr>
  </property>
  <property fmtid="{D5CDD505-2E9C-101B-9397-08002B2CF9AE}" pid="52" name="eDocDocumentCheckCode01CodeName">
    <vt:lpwstr/>
  </property>
  <property fmtid="{D5CDD505-2E9C-101B-9397-08002B2CF9AE}" pid="53" name="eDocDocumentTemplate">
    <vt:lpwstr>Tomt dokument (2007 format)</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Udbudsskabelon 3105</vt:lpwstr>
  </property>
  <property fmtid="{D5CDD505-2E9C-101B-9397-08002B2CF9AE}" pid="57" name="eDocCaseLogicIdentifierPrefix">
    <vt:i4>2011</vt:i4>
  </property>
  <property fmtid="{D5CDD505-2E9C-101B-9397-08002B2CF9AE}" pid="58" name="eDocCaseLogicIdentifierSuffix">
    <vt:i4>24943</vt:i4>
  </property>
  <property fmtid="{D5CDD505-2E9C-101B-9397-08002B2CF9AE}" pid="59" name="eDocDocumentCreatedDate">
    <vt:filetime>2012-05-31T22:00:00Z</vt:filetime>
  </property>
</Properties>
</file>